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98" w:rsidRDefault="006258F8" w:rsidP="00647A98">
      <w:pPr>
        <w:rPr>
          <w:rFonts w:ascii="Arial" w:hAnsi="Arial" w:cs="Arial"/>
          <w:lang w:val="es-ES"/>
        </w:rPr>
      </w:pPr>
      <w:r>
        <w:rPr>
          <w:rFonts w:ascii="Arial" w:hAnsi="Arial" w:cs="Arial"/>
          <w:b/>
          <w:noProof/>
          <w:color w:val="2E74B5" w:themeColor="accent1" w:themeShade="BF"/>
          <w:sz w:val="36"/>
          <w:szCs w:val="36"/>
          <w:lang w:val="es-ES"/>
        </w:rPr>
        <w:drawing>
          <wp:anchor distT="0" distB="0" distL="114300" distR="114300" simplePos="0" relativeHeight="251662336" behindDoc="1" locked="0" layoutInCell="1" allowOverlap="1" wp14:anchorId="303E399F" wp14:editId="5E3550D7">
            <wp:simplePos x="0" y="0"/>
            <wp:positionH relativeFrom="column">
              <wp:posOffset>3872865</wp:posOffset>
            </wp:positionH>
            <wp:positionV relativeFrom="paragraph">
              <wp:posOffset>-233045</wp:posOffset>
            </wp:positionV>
            <wp:extent cx="2019300" cy="2019300"/>
            <wp:effectExtent l="0" t="0" r="0" b="0"/>
            <wp:wrapNone/>
            <wp:docPr id="3" name="Imagen 3" descr="C:\Users\Milton Pineda\AppData\Local\Microsoft\Windows\INetCache\Content.Word\logo nuevo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lton Pineda\AppData\Local\Microsoft\Windows\INetCache\Content.Word\logo nuevo b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es-ES"/>
        </w:rPr>
        <w:drawing>
          <wp:anchor distT="0" distB="0" distL="114300" distR="114300" simplePos="0" relativeHeight="251660288" behindDoc="1" locked="0" layoutInCell="1" allowOverlap="1" wp14:anchorId="7913DDFF" wp14:editId="0A386D43">
            <wp:simplePos x="0" y="0"/>
            <wp:positionH relativeFrom="margin">
              <wp:posOffset>-161925</wp:posOffset>
            </wp:positionH>
            <wp:positionV relativeFrom="paragraph">
              <wp:posOffset>-36195</wp:posOffset>
            </wp:positionV>
            <wp:extent cx="1533525" cy="1752600"/>
            <wp:effectExtent l="0" t="0" r="952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Cienci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3525" cy="1752600"/>
                    </a:xfrm>
                    <a:prstGeom prst="rect">
                      <a:avLst/>
                    </a:prstGeom>
                  </pic:spPr>
                </pic:pic>
              </a:graphicData>
            </a:graphic>
            <wp14:sizeRelH relativeFrom="margin">
              <wp14:pctWidth>0</wp14:pctWidth>
            </wp14:sizeRelH>
            <wp14:sizeRelV relativeFrom="margin">
              <wp14:pctHeight>0</wp14:pctHeight>
            </wp14:sizeRelV>
          </wp:anchor>
        </w:drawing>
      </w:r>
    </w:p>
    <w:p w:rsidR="00647A98" w:rsidRDefault="00647A98" w:rsidP="00647A98">
      <w:pPr>
        <w:rPr>
          <w:rFonts w:ascii="Arial" w:hAnsi="Arial" w:cs="Arial"/>
          <w:lang w:val="es-ES"/>
        </w:rPr>
      </w:pPr>
    </w:p>
    <w:p w:rsidR="00647A98" w:rsidRDefault="00647A98" w:rsidP="00647A98">
      <w:pPr>
        <w:rPr>
          <w:rFonts w:ascii="Arial" w:hAnsi="Arial" w:cs="Arial"/>
          <w:lang w:val="es-ES"/>
        </w:rPr>
      </w:pPr>
    </w:p>
    <w:p w:rsidR="00647A98" w:rsidRDefault="00647A98" w:rsidP="00647A98">
      <w:pPr>
        <w:rPr>
          <w:rFonts w:ascii="Arial" w:hAnsi="Arial" w:cs="Arial"/>
          <w:lang w:val="es-ES"/>
        </w:rPr>
      </w:pPr>
    </w:p>
    <w:p w:rsidR="00647A98" w:rsidRDefault="00647A98" w:rsidP="00647A98">
      <w:pPr>
        <w:rPr>
          <w:rFonts w:ascii="Arial" w:hAnsi="Arial" w:cs="Arial"/>
          <w:lang w:val="es-ES"/>
        </w:rPr>
      </w:pPr>
    </w:p>
    <w:p w:rsidR="00647A98" w:rsidRDefault="00647A98" w:rsidP="00647A98">
      <w:pPr>
        <w:rPr>
          <w:rFonts w:ascii="Arial" w:hAnsi="Arial" w:cs="Arial"/>
          <w:lang w:val="es-ES"/>
        </w:rPr>
      </w:pPr>
    </w:p>
    <w:p w:rsidR="00647A98" w:rsidRDefault="00647A98" w:rsidP="00647A98">
      <w:pPr>
        <w:jc w:val="center"/>
        <w:rPr>
          <w:rFonts w:ascii="Candara" w:hAnsi="Candara" w:cs="Arial"/>
          <w:b/>
          <w:color w:val="2E74B5" w:themeColor="accent1" w:themeShade="BF"/>
          <w:sz w:val="40"/>
          <w:szCs w:val="40"/>
          <w:lang w:val="es-ES"/>
        </w:rPr>
      </w:pPr>
      <w:r w:rsidRPr="00C07045">
        <w:rPr>
          <w:rFonts w:ascii="Candara" w:hAnsi="Candara" w:cs="Arial"/>
          <w:b/>
          <w:color w:val="2E74B5" w:themeColor="accent1" w:themeShade="BF"/>
          <w:sz w:val="40"/>
          <w:szCs w:val="40"/>
          <w:lang w:val="es-ES"/>
        </w:rPr>
        <w:t>UNIVERSIDAD NACIONAL AUTONOMA DE MEXICO</w:t>
      </w:r>
    </w:p>
    <w:p w:rsidR="00647A98" w:rsidRDefault="00647A98" w:rsidP="00647A98">
      <w:pPr>
        <w:jc w:val="center"/>
        <w:rPr>
          <w:rFonts w:eastAsiaTheme="minorHAnsi"/>
          <w:b/>
          <w:color w:val="44546A" w:themeColor="text2"/>
          <w:spacing w:val="15"/>
          <w:sz w:val="52"/>
          <w:lang w:val="es-ES"/>
        </w:rPr>
      </w:pPr>
      <w:r w:rsidRPr="00C07045">
        <w:rPr>
          <w:rFonts w:eastAsiaTheme="minorHAnsi"/>
          <w:b/>
          <w:color w:val="44546A" w:themeColor="text2"/>
          <w:spacing w:val="15"/>
          <w:sz w:val="52"/>
          <w:lang w:val="es-ES"/>
        </w:rPr>
        <w:t xml:space="preserve"> FACULTAD DE CIENCIAS</w:t>
      </w:r>
    </w:p>
    <w:p w:rsidR="00647A98" w:rsidRPr="00647A98" w:rsidRDefault="00647A98" w:rsidP="00647A98">
      <w:pPr>
        <w:jc w:val="center"/>
        <w:rPr>
          <w:rFonts w:ascii="Arial" w:eastAsiaTheme="minorHAnsi" w:hAnsi="Arial" w:cs="Arial"/>
          <w:b/>
          <w:color w:val="44546A" w:themeColor="text2"/>
          <w:sz w:val="40"/>
          <w:szCs w:val="40"/>
          <w:lang w:val="es-ES"/>
        </w:rPr>
      </w:pPr>
      <w:r w:rsidRPr="00647A98">
        <w:rPr>
          <w:rFonts w:ascii="Arial" w:eastAsiaTheme="minorHAnsi" w:hAnsi="Arial" w:cs="Arial"/>
          <w:b/>
          <w:color w:val="44546A" w:themeColor="text2"/>
          <w:sz w:val="40"/>
          <w:szCs w:val="40"/>
          <w:lang w:val="es-ES"/>
        </w:rPr>
        <w:t>Fundamentos de Bases de Datos</w:t>
      </w:r>
    </w:p>
    <w:p w:rsidR="00647A98" w:rsidRPr="00805620" w:rsidRDefault="00647A98" w:rsidP="00647A98">
      <w:pPr>
        <w:spacing w:after="240"/>
        <w:ind w:left="101" w:right="101"/>
        <w:jc w:val="center"/>
        <w:rPr>
          <w:rFonts w:ascii="Arial" w:eastAsiaTheme="minorHAnsi" w:hAnsi="Arial" w:cs="Arial"/>
          <w:b/>
          <w:color w:val="44546A" w:themeColor="text2"/>
          <w:sz w:val="32"/>
          <w:szCs w:val="32"/>
          <w:lang w:val="es-ES"/>
        </w:rPr>
      </w:pPr>
      <w:r>
        <w:rPr>
          <w:rFonts w:ascii="Arial" w:eastAsiaTheme="minorHAnsi" w:hAnsi="Arial" w:cs="Arial"/>
          <w:b/>
          <w:color w:val="44546A" w:themeColor="text2"/>
          <w:sz w:val="32"/>
          <w:szCs w:val="32"/>
          <w:lang w:val="es-ES"/>
        </w:rPr>
        <w:t>Practica 2</w:t>
      </w:r>
      <w:r w:rsidRPr="00805620">
        <w:rPr>
          <w:rFonts w:ascii="Arial" w:eastAsiaTheme="minorHAnsi" w:hAnsi="Arial" w:cs="Arial"/>
          <w:b/>
          <w:color w:val="44546A" w:themeColor="text2"/>
          <w:sz w:val="32"/>
          <w:szCs w:val="32"/>
          <w:lang w:val="es-ES"/>
        </w:rPr>
        <w:t xml:space="preserve">. </w:t>
      </w:r>
      <w:r>
        <w:rPr>
          <w:rFonts w:ascii="Arial" w:eastAsiaTheme="minorHAnsi" w:hAnsi="Arial" w:cs="Arial"/>
          <w:b/>
          <w:color w:val="44546A" w:themeColor="text2"/>
          <w:sz w:val="32"/>
          <w:szCs w:val="32"/>
          <w:lang w:val="es-ES"/>
        </w:rPr>
        <w:t>Análisis de requerimientos de una taquería y ventajas y desventajas de un sistema de archivos</w:t>
      </w:r>
    </w:p>
    <w:p w:rsidR="00647A98" w:rsidRDefault="00647A98" w:rsidP="00647A98">
      <w:pPr>
        <w:pStyle w:val="Ubicacin"/>
        <w:pBdr>
          <w:bottom w:val="dotted" w:sz="2" w:space="0" w:color="44546A" w:themeColor="text2"/>
        </w:pBdr>
        <w:ind w:left="0"/>
      </w:pPr>
    </w:p>
    <w:p w:rsidR="00647A98" w:rsidRPr="00C07045" w:rsidRDefault="00647A98" w:rsidP="00647A98">
      <w:pPr>
        <w:tabs>
          <w:tab w:val="left" w:pos="5250"/>
        </w:tabs>
        <w:rPr>
          <w:rFonts w:eastAsiaTheme="minorHAnsi"/>
          <w:b/>
          <w:color w:val="44546A" w:themeColor="text2"/>
          <w:sz w:val="36"/>
          <w:szCs w:val="36"/>
          <w:lang w:val="es-ES"/>
        </w:rPr>
      </w:pPr>
      <w:r w:rsidRPr="00C07045">
        <w:rPr>
          <w:rFonts w:eastAsiaTheme="minorHAnsi"/>
          <w:b/>
          <w:color w:val="44546A" w:themeColor="text2"/>
          <w:sz w:val="36"/>
          <w:szCs w:val="36"/>
          <w:lang w:val="es-ES"/>
        </w:rPr>
        <w:t>Integrantes:</w:t>
      </w:r>
    </w:p>
    <w:p w:rsidR="00647A98" w:rsidRDefault="00647A98" w:rsidP="00647A98">
      <w:pPr>
        <w:tabs>
          <w:tab w:val="left" w:pos="5250"/>
        </w:tabs>
      </w:pPr>
    </w:p>
    <w:p w:rsidR="00647A98" w:rsidRPr="00805620" w:rsidRDefault="00647A98" w:rsidP="00647A98">
      <w:pPr>
        <w:pStyle w:val="Prrafodelista"/>
        <w:numPr>
          <w:ilvl w:val="0"/>
          <w:numId w:val="1"/>
        </w:numPr>
        <w:tabs>
          <w:tab w:val="left" w:pos="5250"/>
        </w:tabs>
        <w:spacing w:after="240"/>
        <w:ind w:right="101"/>
        <w:rPr>
          <w:rFonts w:eastAsiaTheme="minorHAnsi"/>
          <w:b/>
          <w:color w:val="44546A" w:themeColor="text2"/>
          <w:sz w:val="32"/>
          <w:szCs w:val="32"/>
          <w:lang w:val="es-ES"/>
        </w:rPr>
      </w:pPr>
      <w:r w:rsidRPr="00805620">
        <w:rPr>
          <w:rFonts w:eastAsiaTheme="minorHAnsi"/>
          <w:b/>
          <w:color w:val="44546A" w:themeColor="text2"/>
          <w:sz w:val="32"/>
          <w:szCs w:val="32"/>
          <w:lang w:val="es-ES"/>
        </w:rPr>
        <w:t>Pineda López Milton Geovany</w:t>
      </w:r>
    </w:p>
    <w:p w:rsidR="00577594" w:rsidRDefault="00647A98" w:rsidP="00577594">
      <w:pPr>
        <w:pStyle w:val="Prrafodelista"/>
        <w:numPr>
          <w:ilvl w:val="0"/>
          <w:numId w:val="1"/>
        </w:numPr>
        <w:tabs>
          <w:tab w:val="left" w:pos="5250"/>
        </w:tabs>
        <w:spacing w:after="240"/>
        <w:ind w:right="101"/>
        <w:rPr>
          <w:rFonts w:eastAsiaTheme="minorHAnsi"/>
          <w:b/>
          <w:color w:val="44546A" w:themeColor="text2"/>
          <w:sz w:val="32"/>
          <w:szCs w:val="32"/>
          <w:lang w:val="es-ES"/>
        </w:rPr>
      </w:pPr>
      <w:r>
        <w:rPr>
          <w:rFonts w:eastAsiaTheme="minorHAnsi"/>
          <w:b/>
          <w:color w:val="44546A" w:themeColor="text2"/>
          <w:sz w:val="32"/>
          <w:szCs w:val="32"/>
          <w:lang w:val="es-ES"/>
        </w:rPr>
        <w:t>Humberto</w:t>
      </w:r>
    </w:p>
    <w:p w:rsidR="00577594" w:rsidRDefault="00577594" w:rsidP="00577594">
      <w:pPr>
        <w:pStyle w:val="Prrafodelista"/>
        <w:numPr>
          <w:ilvl w:val="0"/>
          <w:numId w:val="1"/>
        </w:numPr>
        <w:tabs>
          <w:tab w:val="left" w:pos="5250"/>
        </w:tabs>
        <w:spacing w:after="240"/>
        <w:ind w:right="101"/>
        <w:rPr>
          <w:rFonts w:eastAsiaTheme="minorHAnsi"/>
          <w:b/>
          <w:color w:val="44546A" w:themeColor="text2"/>
          <w:sz w:val="32"/>
          <w:szCs w:val="32"/>
          <w:lang w:val="es-ES"/>
        </w:rPr>
      </w:pPr>
      <w:r>
        <w:rPr>
          <w:rFonts w:eastAsiaTheme="minorHAnsi"/>
          <w:b/>
          <w:color w:val="44546A" w:themeColor="text2"/>
          <w:sz w:val="32"/>
          <w:szCs w:val="32"/>
          <w:lang w:val="es-ES"/>
        </w:rPr>
        <w:t>Fátima</w:t>
      </w:r>
    </w:p>
    <w:p w:rsidR="00577594" w:rsidRPr="00577594" w:rsidRDefault="00577594" w:rsidP="00577594">
      <w:pPr>
        <w:pStyle w:val="Prrafodelista"/>
        <w:numPr>
          <w:ilvl w:val="0"/>
          <w:numId w:val="1"/>
        </w:numPr>
        <w:tabs>
          <w:tab w:val="left" w:pos="5250"/>
        </w:tabs>
        <w:spacing w:after="240"/>
        <w:ind w:right="101"/>
        <w:rPr>
          <w:rFonts w:eastAsiaTheme="minorHAnsi"/>
          <w:b/>
          <w:color w:val="44546A" w:themeColor="text2"/>
          <w:sz w:val="32"/>
          <w:szCs w:val="32"/>
          <w:lang w:val="es-ES"/>
        </w:rPr>
      </w:pPr>
      <w:r w:rsidRPr="00577594">
        <w:rPr>
          <w:rFonts w:eastAsiaTheme="minorHAnsi"/>
          <w:b/>
          <w:color w:val="44546A" w:themeColor="text2"/>
          <w:sz w:val="32"/>
          <w:szCs w:val="32"/>
          <w:lang w:val="es-ES"/>
        </w:rPr>
        <w:t>Jorge Santiago</w:t>
      </w:r>
    </w:p>
    <w:p w:rsidR="00647A98" w:rsidRPr="00577594" w:rsidRDefault="00647A98" w:rsidP="00577594">
      <w:pPr>
        <w:tabs>
          <w:tab w:val="left" w:pos="5250"/>
        </w:tabs>
        <w:rPr>
          <w:sz w:val="32"/>
          <w:szCs w:val="32"/>
        </w:rPr>
      </w:pPr>
    </w:p>
    <w:p w:rsidR="00647A98" w:rsidRDefault="00647A98" w:rsidP="00647A98">
      <w:pPr>
        <w:pStyle w:val="Prrafodelista"/>
        <w:tabs>
          <w:tab w:val="left" w:pos="5250"/>
        </w:tabs>
        <w:rPr>
          <w:sz w:val="32"/>
          <w:szCs w:val="32"/>
        </w:rPr>
      </w:pPr>
    </w:p>
    <w:p w:rsidR="00647A98" w:rsidRDefault="00647A98" w:rsidP="00647A98">
      <w:pPr>
        <w:pStyle w:val="Prrafodelista"/>
        <w:tabs>
          <w:tab w:val="left" w:pos="5250"/>
        </w:tabs>
        <w:rPr>
          <w:sz w:val="32"/>
          <w:szCs w:val="32"/>
        </w:rPr>
      </w:pPr>
    </w:p>
    <w:p w:rsidR="00577594" w:rsidRDefault="00577594" w:rsidP="006258F8">
      <w:pPr>
        <w:pStyle w:val="Default"/>
        <w:rPr>
          <w:rFonts w:asciiTheme="minorHAnsi" w:eastAsiaTheme="minorEastAsia" w:hAnsiTheme="minorHAnsi" w:cstheme="minorBidi"/>
          <w:color w:val="auto"/>
          <w:sz w:val="32"/>
          <w:szCs w:val="32"/>
          <w:lang w:val="es-MX" w:eastAsia="es-ES"/>
        </w:rPr>
      </w:pPr>
    </w:p>
    <w:p w:rsidR="00577594" w:rsidRDefault="00577594" w:rsidP="006258F8">
      <w:pPr>
        <w:pStyle w:val="Default"/>
        <w:rPr>
          <w:rFonts w:asciiTheme="minorHAnsi" w:eastAsiaTheme="minorEastAsia" w:hAnsiTheme="minorHAnsi" w:cstheme="minorBidi"/>
          <w:color w:val="auto"/>
          <w:sz w:val="32"/>
          <w:szCs w:val="32"/>
          <w:lang w:val="es-MX" w:eastAsia="es-ES"/>
        </w:rPr>
      </w:pPr>
    </w:p>
    <w:p w:rsidR="00577594" w:rsidRDefault="00577594" w:rsidP="006258F8">
      <w:pPr>
        <w:pStyle w:val="Default"/>
        <w:rPr>
          <w:rFonts w:asciiTheme="minorHAnsi" w:eastAsiaTheme="minorEastAsia" w:hAnsiTheme="minorHAnsi" w:cstheme="minorBidi"/>
          <w:color w:val="auto"/>
          <w:sz w:val="32"/>
          <w:szCs w:val="32"/>
          <w:lang w:val="es-MX" w:eastAsia="es-ES"/>
        </w:rPr>
      </w:pPr>
    </w:p>
    <w:p w:rsidR="00577594" w:rsidRDefault="00577594" w:rsidP="006258F8">
      <w:pPr>
        <w:pStyle w:val="Default"/>
        <w:rPr>
          <w:rFonts w:ascii="Arial" w:hAnsi="Arial" w:cs="Arial"/>
          <w:b/>
          <w:i/>
          <w:iCs/>
          <w:color w:val="2E74B5" w:themeColor="accent1" w:themeShade="BF"/>
          <w:sz w:val="36"/>
          <w:szCs w:val="36"/>
        </w:rPr>
      </w:pPr>
      <w:r w:rsidRPr="00577594">
        <w:rPr>
          <w:rFonts w:ascii="Arial" w:hAnsi="Arial" w:cs="Arial"/>
          <w:b/>
          <w:i/>
          <w:iCs/>
          <w:color w:val="2E74B5" w:themeColor="accent1" w:themeShade="BF"/>
          <w:sz w:val="36"/>
          <w:szCs w:val="36"/>
        </w:rPr>
        <w:t>Análisis de requerimientos</w:t>
      </w:r>
      <w:r>
        <w:rPr>
          <w:rFonts w:ascii="Arial" w:hAnsi="Arial" w:cs="Arial"/>
          <w:b/>
          <w:i/>
          <w:iCs/>
          <w:color w:val="2E74B5" w:themeColor="accent1" w:themeShade="BF"/>
          <w:sz w:val="36"/>
          <w:szCs w:val="36"/>
        </w:rPr>
        <w:t xml:space="preserve"> </w:t>
      </w:r>
    </w:p>
    <w:p w:rsidR="00577594" w:rsidRDefault="00577594" w:rsidP="006258F8">
      <w:pPr>
        <w:pStyle w:val="Default"/>
        <w:rPr>
          <w:rFonts w:ascii="Arial" w:hAnsi="Arial" w:cs="Arial"/>
          <w:b/>
          <w:i/>
          <w:iCs/>
          <w:color w:val="2E74B5" w:themeColor="accent1" w:themeShade="BF"/>
          <w:sz w:val="36"/>
          <w:szCs w:val="36"/>
        </w:rPr>
      </w:pPr>
    </w:p>
    <w:p w:rsidR="00577594" w:rsidRPr="00577594" w:rsidRDefault="00577594" w:rsidP="00577594">
      <w:pPr>
        <w:spacing w:after="0" w:line="240" w:lineRule="auto"/>
        <w:rPr>
          <w:rFonts w:ascii="Arial" w:eastAsiaTheme="minorHAnsi" w:hAnsi="Arial" w:cs="Arial"/>
          <w:b/>
          <w:color w:val="44546A" w:themeColor="text2"/>
          <w:sz w:val="28"/>
          <w:szCs w:val="32"/>
          <w:lang w:val="es-ES"/>
        </w:rPr>
      </w:pPr>
      <w:r w:rsidRPr="00577594">
        <w:rPr>
          <w:rFonts w:ascii="Arial" w:eastAsiaTheme="minorHAnsi" w:hAnsi="Arial" w:cs="Arial"/>
          <w:b/>
          <w:color w:val="44546A" w:themeColor="text2"/>
          <w:sz w:val="28"/>
          <w:szCs w:val="32"/>
          <w:lang w:val="es-ES"/>
        </w:rPr>
        <w:t>Taquería Pes</w:t>
      </w:r>
      <w:r>
        <w:rPr>
          <w:rFonts w:ascii="Arial" w:eastAsiaTheme="minorHAnsi" w:hAnsi="Arial" w:cs="Arial"/>
          <w:b/>
          <w:color w:val="44546A" w:themeColor="text2"/>
          <w:sz w:val="28"/>
          <w:szCs w:val="32"/>
          <w:lang w:val="es-ES"/>
        </w:rPr>
        <w:t>cadito, especializada en “Taco F</w:t>
      </w:r>
      <w:r w:rsidRPr="00577594">
        <w:rPr>
          <w:rFonts w:ascii="Arial" w:eastAsiaTheme="minorHAnsi" w:hAnsi="Arial" w:cs="Arial"/>
          <w:b/>
          <w:color w:val="44546A" w:themeColor="text2"/>
          <w:sz w:val="28"/>
          <w:szCs w:val="32"/>
          <w:lang w:val="es-ES"/>
        </w:rPr>
        <w:t>ish”</w:t>
      </w:r>
    </w:p>
    <w:p w:rsidR="00577594" w:rsidRPr="00577594" w:rsidRDefault="00577594" w:rsidP="00577594">
      <w:pPr>
        <w:spacing w:after="0" w:line="240" w:lineRule="auto"/>
        <w:rPr>
          <w:rFonts w:ascii="Century Gothic" w:eastAsiaTheme="minorHAnsi" w:hAnsi="Century Gothic" w:cs="Century Gothic"/>
          <w:color w:val="000000"/>
          <w:sz w:val="22"/>
          <w:szCs w:val="24"/>
          <w:lang w:val="es-ES" w:eastAsia="en-US"/>
        </w:rPr>
      </w:pPr>
    </w:p>
    <w:p w:rsidR="00577594" w:rsidRPr="00577594" w:rsidRDefault="00577594" w:rsidP="00577594">
      <w:pPr>
        <w:spacing w:after="0" w:line="240" w:lineRule="auto"/>
        <w:rPr>
          <w:rFonts w:ascii="Century Gothic" w:eastAsiaTheme="minorHAnsi" w:hAnsi="Century Gothic" w:cs="Century Gothic"/>
          <w:color w:val="000000"/>
          <w:sz w:val="24"/>
          <w:szCs w:val="24"/>
          <w:lang w:val="es-ES" w:eastAsia="en-US"/>
        </w:rPr>
      </w:pPr>
      <w:r w:rsidRPr="00577594">
        <w:rPr>
          <w:rFonts w:ascii="Century Gothic" w:eastAsiaTheme="minorHAnsi" w:hAnsi="Century Gothic" w:cs="Century Gothic"/>
          <w:color w:val="000000"/>
          <w:sz w:val="24"/>
          <w:szCs w:val="24"/>
          <w:lang w:val="es-ES" w:eastAsia="en-US"/>
        </w:rPr>
        <w:t>La taquería se encuentra ubicada en dos locales contiguos, uno para clientes que comerán parados y clientes en grupo que esperan ser ubicados en una mesa. Los clientes que comerán parados solamente esperan a que el mesero les tome la orden para empezar a comer ya que los tacos del menú, excepto los que tienen queso, son al momento. Los clientes que esperan ser ubicados hacen fila afuera del primer local acercándose a la barra de órdenes para indicar el número de clientes a compartir la misma mesa; estos comparten nota, pero pueden pagar cuentas separadas. Ambos tipos de clientes pueden seguir ordenando y que se les anote a su comanda. Los tacos con queso necesitan más tiempo para elaborarse, cuando un cliente lo solicita se le entrega un número de espera que mantiene hasta que se le entrega su taco.</w:t>
      </w:r>
    </w:p>
    <w:p w:rsidR="00577594" w:rsidRPr="00577594" w:rsidRDefault="00577594" w:rsidP="00577594">
      <w:pPr>
        <w:pStyle w:val="Default"/>
      </w:pPr>
      <w:r w:rsidRPr="00577594">
        <w:t>Al momento de pagar los clientes se dirigen a la caja e indican la cantidad (y tipo) de tacos, bebidas y postres anotados en la cuenta, esta debe ser cubierta en su totalidad por los pagos. Se puede pagar con tarjeta y/o efectivo.</w:t>
      </w: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577594" w:rsidRDefault="00577594" w:rsidP="006258F8">
      <w:pPr>
        <w:pStyle w:val="Default"/>
        <w:rPr>
          <w:rFonts w:ascii="Arial" w:hAnsi="Arial" w:cs="Arial"/>
          <w:b/>
          <w:i/>
          <w:iCs/>
          <w:color w:val="2E74B5" w:themeColor="accent1" w:themeShade="BF"/>
          <w:sz w:val="36"/>
          <w:szCs w:val="36"/>
        </w:rPr>
      </w:pPr>
    </w:p>
    <w:p w:rsidR="008B3FA7" w:rsidRDefault="008B3FA7" w:rsidP="006258F8">
      <w:pPr>
        <w:pStyle w:val="Default"/>
        <w:rPr>
          <w:rFonts w:ascii="Arial" w:hAnsi="Arial" w:cs="Arial"/>
          <w:b/>
          <w:i/>
          <w:iCs/>
          <w:color w:val="2E74B5" w:themeColor="accent1" w:themeShade="BF"/>
          <w:sz w:val="36"/>
          <w:szCs w:val="36"/>
        </w:rPr>
      </w:pPr>
    </w:p>
    <w:p w:rsidR="006258F8" w:rsidRDefault="006258F8" w:rsidP="006258F8">
      <w:pPr>
        <w:pStyle w:val="Default"/>
        <w:rPr>
          <w:rFonts w:ascii="Arial" w:hAnsi="Arial" w:cs="Arial"/>
          <w:b/>
          <w:i/>
          <w:iCs/>
          <w:color w:val="2E74B5" w:themeColor="accent1" w:themeShade="BF"/>
          <w:sz w:val="36"/>
          <w:szCs w:val="36"/>
        </w:rPr>
      </w:pPr>
      <w:r w:rsidRPr="006258F8">
        <w:rPr>
          <w:rFonts w:ascii="Arial" w:hAnsi="Arial" w:cs="Arial"/>
          <w:b/>
          <w:i/>
          <w:iCs/>
          <w:color w:val="2E74B5" w:themeColor="accent1" w:themeShade="BF"/>
          <w:sz w:val="36"/>
          <w:szCs w:val="36"/>
        </w:rPr>
        <w:t xml:space="preserve">Sistema de Archivos </w:t>
      </w:r>
    </w:p>
    <w:p w:rsidR="00ED6130" w:rsidRDefault="00ED6130" w:rsidP="006258F8">
      <w:pPr>
        <w:pStyle w:val="Default"/>
        <w:rPr>
          <w:rFonts w:ascii="Arial" w:hAnsi="Arial" w:cs="Arial"/>
          <w:b/>
          <w:i/>
          <w:iCs/>
          <w:color w:val="2E74B5" w:themeColor="accent1" w:themeShade="BF"/>
          <w:sz w:val="36"/>
          <w:szCs w:val="36"/>
        </w:rPr>
      </w:pPr>
    </w:p>
    <w:tbl>
      <w:tblPr>
        <w:tblStyle w:val="Tabladecuadrcula4-nfasis1"/>
        <w:tblW w:w="10202" w:type="dxa"/>
        <w:tblInd w:w="-768" w:type="dxa"/>
        <w:tblLook w:val="04A0" w:firstRow="1" w:lastRow="0" w:firstColumn="1" w:lastColumn="0" w:noHBand="0" w:noVBand="1"/>
      </w:tblPr>
      <w:tblGrid>
        <w:gridCol w:w="5101"/>
        <w:gridCol w:w="5101"/>
      </w:tblGrid>
      <w:tr w:rsidR="00ED6130" w:rsidTr="008B3FA7">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5101" w:type="dxa"/>
          </w:tcPr>
          <w:p w:rsidR="00ED6130" w:rsidRPr="007E6B20" w:rsidRDefault="00ED6130" w:rsidP="00ED6130">
            <w:pPr>
              <w:pStyle w:val="Default"/>
              <w:jc w:val="center"/>
              <w:rPr>
                <w:rFonts w:ascii="Arial" w:hAnsi="Arial" w:cs="Arial"/>
                <w:i/>
                <w:iCs/>
                <w:color w:val="2E74B5" w:themeColor="accent1" w:themeShade="BF"/>
                <w:sz w:val="36"/>
                <w:szCs w:val="36"/>
              </w:rPr>
            </w:pPr>
            <w:r w:rsidRPr="007E6B20">
              <w:rPr>
                <w:rFonts w:ascii="Arial" w:hAnsi="Arial" w:cs="Arial"/>
                <w:i/>
                <w:iCs/>
                <w:color w:val="000000" w:themeColor="text1"/>
                <w:sz w:val="36"/>
                <w:szCs w:val="36"/>
              </w:rPr>
              <w:t>Ventajas</w:t>
            </w:r>
          </w:p>
        </w:tc>
        <w:tc>
          <w:tcPr>
            <w:tcW w:w="5101" w:type="dxa"/>
          </w:tcPr>
          <w:p w:rsidR="00ED6130" w:rsidRDefault="007E6B20" w:rsidP="007E6B20">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iCs/>
                <w:color w:val="2E74B5" w:themeColor="accent1" w:themeShade="BF"/>
                <w:sz w:val="36"/>
                <w:szCs w:val="36"/>
              </w:rPr>
            </w:pPr>
            <w:r>
              <w:rPr>
                <w:rFonts w:ascii="Arial" w:hAnsi="Arial" w:cs="Arial"/>
                <w:i/>
                <w:iCs/>
                <w:color w:val="000000" w:themeColor="text1"/>
                <w:sz w:val="36"/>
                <w:szCs w:val="36"/>
              </w:rPr>
              <w:t>Desventajas</w:t>
            </w:r>
          </w:p>
        </w:tc>
      </w:tr>
      <w:tr w:rsidR="00ED6130" w:rsidTr="008B3FA7">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5101" w:type="dxa"/>
          </w:tcPr>
          <w:p w:rsidR="00ED6130" w:rsidRPr="00545D12" w:rsidRDefault="00ED6130" w:rsidP="00ED6130">
            <w:pPr>
              <w:pStyle w:val="Default"/>
              <w:numPr>
                <w:ilvl w:val="0"/>
                <w:numId w:val="3"/>
              </w:numPr>
              <w:rPr>
                <w:rFonts w:ascii="Arial" w:hAnsi="Arial" w:cs="Arial"/>
                <w:i/>
                <w:iCs/>
                <w:color w:val="2E74B5" w:themeColor="accent1" w:themeShade="BF"/>
                <w:sz w:val="22"/>
                <w:szCs w:val="22"/>
              </w:rPr>
            </w:pPr>
            <w:r w:rsidRPr="00545D12">
              <w:rPr>
                <w:rFonts w:ascii="Arial" w:hAnsi="Arial" w:cs="Arial"/>
                <w:color w:val="44546A" w:themeColor="text2"/>
                <w:sz w:val="22"/>
                <w:szCs w:val="22"/>
                <w:lang w:eastAsia="es-ES"/>
              </w:rPr>
              <w:t>La información es permanente no desaparece, aunque se apague la computadora.</w:t>
            </w:r>
          </w:p>
        </w:tc>
        <w:tc>
          <w:tcPr>
            <w:tcW w:w="5101" w:type="dxa"/>
          </w:tcPr>
          <w:p w:rsidR="00ED6130" w:rsidRDefault="00DA1C9D" w:rsidP="00DA1C9D">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i/>
                <w:iCs/>
                <w:color w:val="2E74B5" w:themeColor="accent1" w:themeShade="BF"/>
                <w:sz w:val="36"/>
                <w:szCs w:val="36"/>
              </w:rPr>
            </w:pPr>
            <w:r w:rsidRPr="00DA1C9D">
              <w:rPr>
                <w:rFonts w:ascii="Arial" w:hAnsi="Arial" w:cs="Arial"/>
                <w:b/>
                <w:color w:val="44546A" w:themeColor="text2"/>
                <w:sz w:val="22"/>
                <w:szCs w:val="22"/>
                <w:lang w:eastAsia="es-ES"/>
              </w:rPr>
              <w:t>El acceso a la información no es seguro ya que el usuario puede acceder de manera física</w:t>
            </w:r>
            <w:r>
              <w:rPr>
                <w:rFonts w:ascii="Arial" w:hAnsi="Arial" w:cs="Arial"/>
                <w:b/>
                <w:color w:val="44546A" w:themeColor="text2"/>
                <w:sz w:val="22"/>
                <w:szCs w:val="22"/>
                <w:lang w:eastAsia="es-ES"/>
              </w:rPr>
              <w:t xml:space="preserve"> a esta </w:t>
            </w:r>
            <w:r w:rsidRPr="00DA1C9D">
              <w:rPr>
                <w:rFonts w:ascii="Arial" w:hAnsi="Arial" w:cs="Arial"/>
                <w:b/>
                <w:color w:val="44546A" w:themeColor="text2"/>
                <w:sz w:val="22"/>
                <w:szCs w:val="22"/>
                <w:lang w:eastAsia="es-ES"/>
              </w:rPr>
              <w:t>sin ninguna restricción.</w:t>
            </w:r>
          </w:p>
        </w:tc>
      </w:tr>
      <w:tr w:rsidR="00ED6130" w:rsidTr="008B3FA7">
        <w:trPr>
          <w:trHeight w:val="1325"/>
        </w:trPr>
        <w:tc>
          <w:tcPr>
            <w:cnfStyle w:val="001000000000" w:firstRow="0" w:lastRow="0" w:firstColumn="1" w:lastColumn="0" w:oddVBand="0" w:evenVBand="0" w:oddHBand="0" w:evenHBand="0" w:firstRowFirstColumn="0" w:firstRowLastColumn="0" w:lastRowFirstColumn="0" w:lastRowLastColumn="0"/>
            <w:tcW w:w="5101" w:type="dxa"/>
          </w:tcPr>
          <w:p w:rsidR="00ED6130" w:rsidRPr="00545D12" w:rsidRDefault="00ED6130" w:rsidP="00ED6130">
            <w:pPr>
              <w:pStyle w:val="Default"/>
              <w:numPr>
                <w:ilvl w:val="0"/>
                <w:numId w:val="3"/>
              </w:numPr>
              <w:rPr>
                <w:rFonts w:ascii="Arial" w:hAnsi="Arial" w:cs="Arial"/>
                <w:i/>
                <w:iCs/>
                <w:color w:val="2E74B5" w:themeColor="accent1" w:themeShade="BF"/>
                <w:sz w:val="36"/>
                <w:szCs w:val="36"/>
              </w:rPr>
            </w:pPr>
            <w:r w:rsidRPr="00545D12">
              <w:rPr>
                <w:rFonts w:ascii="Arial" w:hAnsi="Arial" w:cs="Arial"/>
                <w:color w:val="44546A" w:themeColor="text2"/>
                <w:sz w:val="22"/>
                <w:szCs w:val="22"/>
                <w:lang w:eastAsia="es-ES"/>
              </w:rPr>
              <w:t>No está ligada al ciclo de vida de una aplicación particular.</w:t>
            </w:r>
          </w:p>
        </w:tc>
        <w:tc>
          <w:tcPr>
            <w:tcW w:w="5101" w:type="dxa"/>
          </w:tcPr>
          <w:p w:rsidR="00ED6130" w:rsidRDefault="00DA1C9D" w:rsidP="00DA1C9D">
            <w:pPr>
              <w:pStyle w:val="Default"/>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i/>
                <w:iCs/>
                <w:color w:val="2E74B5" w:themeColor="accent1" w:themeShade="BF"/>
                <w:sz w:val="36"/>
                <w:szCs w:val="36"/>
              </w:rPr>
            </w:pPr>
            <w:r w:rsidRPr="00DA1C9D">
              <w:rPr>
                <w:rFonts w:ascii="Arial" w:hAnsi="Arial" w:cs="Arial"/>
                <w:b/>
                <w:color w:val="44546A" w:themeColor="text2"/>
                <w:sz w:val="22"/>
                <w:szCs w:val="22"/>
                <w:lang w:eastAsia="es-ES"/>
              </w:rPr>
              <w:t>El acceso es tedioso debido a que el sistema depende de las direcciones físicas.</w:t>
            </w:r>
          </w:p>
        </w:tc>
      </w:tr>
      <w:tr w:rsidR="00ED6130" w:rsidTr="008B3FA7">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5101" w:type="dxa"/>
          </w:tcPr>
          <w:p w:rsidR="00ED6130" w:rsidRPr="00545D12" w:rsidRDefault="00ED6130" w:rsidP="00ED6130">
            <w:pPr>
              <w:pStyle w:val="Default"/>
              <w:numPr>
                <w:ilvl w:val="0"/>
                <w:numId w:val="3"/>
              </w:numPr>
              <w:rPr>
                <w:rFonts w:ascii="Arial" w:hAnsi="Arial" w:cs="Arial"/>
                <w:i/>
                <w:iCs/>
                <w:color w:val="2E74B5" w:themeColor="accent1" w:themeShade="BF"/>
                <w:sz w:val="36"/>
                <w:szCs w:val="36"/>
              </w:rPr>
            </w:pPr>
            <w:r w:rsidRPr="00545D12">
              <w:rPr>
                <w:rFonts w:ascii="Arial" w:hAnsi="Arial" w:cs="Arial"/>
                <w:color w:val="44546A" w:themeColor="text2"/>
                <w:sz w:val="22"/>
                <w:szCs w:val="22"/>
                <w:lang w:eastAsia="es-ES"/>
              </w:rPr>
              <w:t>Debido a su poca complejidad cualquier persona sin mucha experiencia puede acceder a la información.</w:t>
            </w:r>
          </w:p>
        </w:tc>
        <w:tc>
          <w:tcPr>
            <w:tcW w:w="5101" w:type="dxa"/>
          </w:tcPr>
          <w:p w:rsidR="00ED6130" w:rsidRDefault="00DA1C9D" w:rsidP="00DA1C9D">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i/>
                <w:iCs/>
                <w:color w:val="2E74B5" w:themeColor="accent1" w:themeShade="BF"/>
                <w:sz w:val="36"/>
                <w:szCs w:val="36"/>
              </w:rPr>
            </w:pPr>
            <w:r w:rsidRPr="00DA1C9D">
              <w:rPr>
                <w:rFonts w:ascii="Arial" w:hAnsi="Arial" w:cs="Arial"/>
                <w:b/>
                <w:color w:val="44546A" w:themeColor="text2"/>
                <w:sz w:val="22"/>
                <w:szCs w:val="22"/>
                <w:lang w:eastAsia="es-ES"/>
              </w:rPr>
              <w:t>Puede tomar hasta varias horas al momento de hacer una búsqueda de un dato en un sistema de archivos enorme.</w:t>
            </w:r>
          </w:p>
        </w:tc>
      </w:tr>
      <w:tr w:rsidR="00ED6130" w:rsidTr="008B3FA7">
        <w:trPr>
          <w:trHeight w:val="1325"/>
        </w:trPr>
        <w:tc>
          <w:tcPr>
            <w:cnfStyle w:val="001000000000" w:firstRow="0" w:lastRow="0" w:firstColumn="1" w:lastColumn="0" w:oddVBand="0" w:evenVBand="0" w:oddHBand="0" w:evenHBand="0" w:firstRowFirstColumn="0" w:firstRowLastColumn="0" w:lastRowFirstColumn="0" w:lastRowLastColumn="0"/>
            <w:tcW w:w="5101" w:type="dxa"/>
          </w:tcPr>
          <w:p w:rsidR="00ED6130" w:rsidRPr="00545D12" w:rsidRDefault="00ED6130" w:rsidP="00DA1C9D">
            <w:pPr>
              <w:pStyle w:val="Default"/>
              <w:numPr>
                <w:ilvl w:val="0"/>
                <w:numId w:val="3"/>
              </w:numPr>
              <w:rPr>
                <w:rFonts w:ascii="Arial" w:hAnsi="Arial" w:cs="Arial"/>
                <w:i/>
                <w:iCs/>
                <w:color w:val="2E74B5" w:themeColor="accent1" w:themeShade="BF"/>
                <w:sz w:val="36"/>
                <w:szCs w:val="36"/>
              </w:rPr>
            </w:pPr>
            <w:r w:rsidRPr="00545D12">
              <w:rPr>
                <w:rFonts w:ascii="Arial" w:hAnsi="Arial" w:cs="Arial"/>
                <w:color w:val="44546A" w:themeColor="text2"/>
                <w:sz w:val="22"/>
                <w:szCs w:val="22"/>
                <w:lang w:eastAsia="es-ES"/>
              </w:rPr>
              <w:t xml:space="preserve">La información </w:t>
            </w:r>
            <w:r w:rsidR="00DA1C9D" w:rsidRPr="00545D12">
              <w:rPr>
                <w:rFonts w:ascii="Arial" w:hAnsi="Arial" w:cs="Arial"/>
                <w:color w:val="44546A" w:themeColor="text2"/>
                <w:sz w:val="22"/>
                <w:szCs w:val="22"/>
                <w:lang w:eastAsia="es-ES"/>
              </w:rPr>
              <w:t>está</w:t>
            </w:r>
            <w:r w:rsidRPr="00545D12">
              <w:rPr>
                <w:rFonts w:ascii="Arial" w:hAnsi="Arial" w:cs="Arial"/>
                <w:color w:val="44546A" w:themeColor="text2"/>
                <w:sz w:val="22"/>
                <w:szCs w:val="22"/>
                <w:lang w:eastAsia="es-ES"/>
              </w:rPr>
              <w:t xml:space="preserve"> estructurada de forma lógica dependiendo de los criterios de </w:t>
            </w:r>
            <w:r w:rsidR="00DA1C9D" w:rsidRPr="00545D12">
              <w:rPr>
                <w:rFonts w:ascii="Arial" w:hAnsi="Arial" w:cs="Arial"/>
                <w:color w:val="44546A" w:themeColor="text2"/>
                <w:sz w:val="22"/>
                <w:szCs w:val="22"/>
                <w:lang w:eastAsia="es-ES"/>
              </w:rPr>
              <w:t>aplicación.</w:t>
            </w:r>
          </w:p>
        </w:tc>
        <w:tc>
          <w:tcPr>
            <w:tcW w:w="5101" w:type="dxa"/>
          </w:tcPr>
          <w:p w:rsidR="00ED6130" w:rsidRDefault="00DA1C9D" w:rsidP="00DA1C9D">
            <w:pPr>
              <w:pStyle w:val="Default"/>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i/>
                <w:iCs/>
                <w:color w:val="2E74B5" w:themeColor="accent1" w:themeShade="BF"/>
                <w:sz w:val="36"/>
                <w:szCs w:val="36"/>
              </w:rPr>
            </w:pPr>
            <w:r w:rsidRPr="00DA1C9D">
              <w:rPr>
                <w:rFonts w:ascii="Arial" w:hAnsi="Arial" w:cs="Arial"/>
                <w:b/>
                <w:color w:val="44546A" w:themeColor="text2"/>
                <w:sz w:val="22"/>
                <w:szCs w:val="22"/>
                <w:lang w:eastAsia="es-ES"/>
              </w:rPr>
              <w:t>No se permite editar ni enviar información a los usuarios tan fácilmente</w:t>
            </w:r>
            <w:r>
              <w:rPr>
                <w:rFonts w:ascii="Arial" w:hAnsi="Arial" w:cs="Arial"/>
                <w:b/>
                <w:color w:val="44546A" w:themeColor="text2"/>
                <w:sz w:val="22"/>
                <w:szCs w:val="22"/>
                <w:lang w:eastAsia="es-ES"/>
              </w:rPr>
              <w:t>.</w:t>
            </w:r>
          </w:p>
        </w:tc>
      </w:tr>
      <w:tr w:rsidR="00ED6130" w:rsidTr="008B3FA7">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5101" w:type="dxa"/>
          </w:tcPr>
          <w:p w:rsidR="00ED6130" w:rsidRDefault="00577594" w:rsidP="00826CAC">
            <w:pPr>
              <w:pStyle w:val="Default"/>
              <w:numPr>
                <w:ilvl w:val="0"/>
                <w:numId w:val="3"/>
              </w:numPr>
              <w:rPr>
                <w:rFonts w:ascii="Arial" w:hAnsi="Arial" w:cs="Arial"/>
                <w:b w:val="0"/>
                <w:i/>
                <w:iCs/>
                <w:color w:val="2E74B5" w:themeColor="accent1" w:themeShade="BF"/>
                <w:sz w:val="36"/>
                <w:szCs w:val="36"/>
              </w:rPr>
            </w:pPr>
            <w:r w:rsidRPr="00826CAC">
              <w:rPr>
                <w:rFonts w:ascii="Arial" w:hAnsi="Arial" w:cs="Arial"/>
                <w:color w:val="44546A" w:themeColor="text2"/>
                <w:sz w:val="22"/>
                <w:szCs w:val="22"/>
                <w:lang w:eastAsia="es-ES"/>
              </w:rPr>
              <w:t>Comúnmente</w:t>
            </w:r>
            <w:r w:rsidR="00826CAC" w:rsidRPr="00826CAC">
              <w:rPr>
                <w:rFonts w:ascii="Arial" w:hAnsi="Arial" w:cs="Arial"/>
                <w:color w:val="44546A" w:themeColor="text2"/>
                <w:sz w:val="22"/>
                <w:szCs w:val="22"/>
                <w:lang w:eastAsia="es-ES"/>
              </w:rPr>
              <w:t xml:space="preserve"> están ordenados en orden </w:t>
            </w:r>
            <w:r w:rsidRPr="00826CAC">
              <w:rPr>
                <w:rFonts w:ascii="Arial" w:hAnsi="Arial" w:cs="Arial"/>
                <w:color w:val="44546A" w:themeColor="text2"/>
                <w:sz w:val="22"/>
                <w:szCs w:val="22"/>
                <w:lang w:eastAsia="es-ES"/>
              </w:rPr>
              <w:t>alfabético</w:t>
            </w:r>
          </w:p>
        </w:tc>
        <w:tc>
          <w:tcPr>
            <w:tcW w:w="5101" w:type="dxa"/>
          </w:tcPr>
          <w:p w:rsidR="00ED6130" w:rsidRDefault="00DA1C9D" w:rsidP="00DA1C9D">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i/>
                <w:iCs/>
                <w:color w:val="2E74B5" w:themeColor="accent1" w:themeShade="BF"/>
                <w:sz w:val="36"/>
                <w:szCs w:val="36"/>
              </w:rPr>
            </w:pPr>
            <w:r w:rsidRPr="00DA1C9D">
              <w:rPr>
                <w:rFonts w:ascii="Arial" w:hAnsi="Arial" w:cs="Arial"/>
                <w:b/>
                <w:color w:val="44546A" w:themeColor="text2"/>
                <w:sz w:val="22"/>
                <w:szCs w:val="22"/>
                <w:lang w:eastAsia="es-ES"/>
              </w:rPr>
              <w:t>Los datos están expuestos a desorganizarse</w:t>
            </w:r>
            <w:r>
              <w:rPr>
                <w:rFonts w:ascii="Arial" w:hAnsi="Arial" w:cs="Arial"/>
                <w:b/>
                <w:i/>
                <w:iCs/>
                <w:color w:val="2E74B5" w:themeColor="accent1" w:themeShade="BF"/>
                <w:sz w:val="36"/>
                <w:szCs w:val="36"/>
              </w:rPr>
              <w:t xml:space="preserve"> </w:t>
            </w:r>
            <w:r w:rsidRPr="00DA1C9D">
              <w:rPr>
                <w:rFonts w:ascii="Arial" w:hAnsi="Arial" w:cs="Arial"/>
                <w:b/>
                <w:color w:val="44546A" w:themeColor="text2"/>
                <w:sz w:val="22"/>
                <w:szCs w:val="22"/>
                <w:lang w:eastAsia="es-ES"/>
              </w:rPr>
              <w:t>si alguien pone o guarda los datos en el lugar equivocado, se puede terminar creando una copia, lo cual crea redundancia</w:t>
            </w:r>
          </w:p>
        </w:tc>
      </w:tr>
    </w:tbl>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577594" w:rsidRDefault="00577594" w:rsidP="007E6B20">
      <w:pPr>
        <w:pStyle w:val="Default"/>
        <w:rPr>
          <w:rFonts w:ascii="Arial" w:hAnsi="Arial" w:cs="Arial"/>
          <w:b/>
          <w:i/>
          <w:iCs/>
          <w:color w:val="2E74B5" w:themeColor="accent1" w:themeShade="BF"/>
          <w:sz w:val="36"/>
          <w:szCs w:val="36"/>
        </w:rPr>
      </w:pPr>
    </w:p>
    <w:p w:rsidR="007E6B20" w:rsidRPr="007E6B20" w:rsidRDefault="007E6B20" w:rsidP="007E6B20">
      <w:pPr>
        <w:pStyle w:val="Default"/>
        <w:rPr>
          <w:rFonts w:ascii="Arial" w:hAnsi="Arial" w:cs="Arial"/>
          <w:b/>
          <w:i/>
          <w:iCs/>
          <w:color w:val="2E74B5" w:themeColor="accent1" w:themeShade="BF"/>
          <w:sz w:val="36"/>
          <w:szCs w:val="36"/>
        </w:rPr>
      </w:pPr>
      <w:r w:rsidRPr="007E6B20">
        <w:rPr>
          <w:rFonts w:ascii="Arial" w:hAnsi="Arial" w:cs="Arial"/>
          <w:b/>
          <w:i/>
          <w:iCs/>
          <w:color w:val="2E74B5" w:themeColor="accent1" w:themeShade="BF"/>
          <w:sz w:val="36"/>
          <w:szCs w:val="36"/>
        </w:rPr>
        <w:lastRenderedPageBreak/>
        <w:t xml:space="preserve">Sistema de Archivos </w:t>
      </w:r>
      <w:r w:rsidRPr="007E6B20">
        <w:rPr>
          <w:rFonts w:ascii="Arial" w:hAnsi="Arial" w:cs="Arial"/>
          <w:b/>
          <w:i/>
          <w:iCs/>
          <w:color w:val="2E74B5" w:themeColor="accent1" w:themeShade="BF"/>
          <w:sz w:val="36"/>
          <w:szCs w:val="36"/>
        </w:rPr>
        <w:t>c</w:t>
      </w:r>
      <w:r w:rsidRPr="007E6B20">
        <w:rPr>
          <w:rFonts w:ascii="Arial" w:hAnsi="Arial" w:cs="Arial"/>
          <w:b/>
          <w:i/>
          <w:iCs/>
          <w:color w:val="2E74B5" w:themeColor="accent1" w:themeShade="BF"/>
          <w:sz w:val="36"/>
          <w:szCs w:val="36"/>
        </w:rPr>
        <w:t xml:space="preserve">omparación con una Base de Datos </w:t>
      </w:r>
    </w:p>
    <w:p w:rsidR="007E6B20" w:rsidRDefault="007E6B20" w:rsidP="007E6B20">
      <w:pPr>
        <w:pStyle w:val="Default"/>
        <w:rPr>
          <w:i/>
          <w:iCs/>
          <w:sz w:val="22"/>
          <w:szCs w:val="22"/>
        </w:rPr>
      </w:pPr>
    </w:p>
    <w:p w:rsidR="007E6B20" w:rsidRDefault="007E6B20" w:rsidP="007E6B20">
      <w:pPr>
        <w:pStyle w:val="Default"/>
        <w:rPr>
          <w:i/>
          <w:iCs/>
          <w:sz w:val="22"/>
          <w:szCs w:val="22"/>
        </w:rPr>
      </w:pPr>
    </w:p>
    <w:tbl>
      <w:tblPr>
        <w:tblStyle w:val="Tabladecuadrcula5oscura-nfasis1"/>
        <w:tblW w:w="10394" w:type="dxa"/>
        <w:tblInd w:w="-693" w:type="dxa"/>
        <w:tblLook w:val="04A0" w:firstRow="1" w:lastRow="0" w:firstColumn="1" w:lastColumn="0" w:noHBand="0" w:noVBand="1"/>
      </w:tblPr>
      <w:tblGrid>
        <w:gridCol w:w="2742"/>
        <w:gridCol w:w="3821"/>
        <w:gridCol w:w="3831"/>
      </w:tblGrid>
      <w:tr w:rsidR="00545D12" w:rsidTr="00545D12">
        <w:trPr>
          <w:cnfStyle w:val="100000000000" w:firstRow="1" w:lastRow="0" w:firstColumn="0" w:lastColumn="0" w:oddVBand="0" w:evenVBand="0" w:oddHBand="0"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742" w:type="dxa"/>
          </w:tcPr>
          <w:p w:rsidR="007E6B20" w:rsidRDefault="007E6B20" w:rsidP="0051424B">
            <w:pPr>
              <w:pStyle w:val="Default"/>
              <w:jc w:val="center"/>
              <w:rPr>
                <w:rFonts w:ascii="Arial" w:hAnsi="Arial" w:cs="Arial"/>
                <w:b w:val="0"/>
                <w:i/>
                <w:iCs/>
                <w:color w:val="000000" w:themeColor="text1"/>
                <w:sz w:val="36"/>
                <w:szCs w:val="36"/>
              </w:rPr>
            </w:pPr>
            <w:r w:rsidRPr="00545D12">
              <w:rPr>
                <w:rFonts w:ascii="Arial" w:hAnsi="Arial" w:cs="Arial"/>
                <w:b w:val="0"/>
                <w:i/>
                <w:iCs/>
                <w:color w:val="000000" w:themeColor="text1"/>
                <w:sz w:val="36"/>
                <w:szCs w:val="36"/>
              </w:rPr>
              <w:t>Comparación</w:t>
            </w:r>
          </w:p>
          <w:p w:rsidR="00826CAC" w:rsidRPr="00545D12" w:rsidRDefault="00826CAC" w:rsidP="0051424B">
            <w:pPr>
              <w:pStyle w:val="Default"/>
              <w:jc w:val="center"/>
              <w:rPr>
                <w:b w:val="0"/>
                <w:sz w:val="22"/>
                <w:szCs w:val="22"/>
              </w:rPr>
            </w:pPr>
            <w:r>
              <w:rPr>
                <w:rFonts w:ascii="Arial" w:hAnsi="Arial" w:cs="Arial"/>
                <w:b w:val="0"/>
                <w:i/>
                <w:iCs/>
                <w:color w:val="000000" w:themeColor="text1"/>
                <w:sz w:val="36"/>
                <w:szCs w:val="36"/>
              </w:rPr>
              <w:t>en:</w:t>
            </w:r>
          </w:p>
        </w:tc>
        <w:tc>
          <w:tcPr>
            <w:tcW w:w="3821" w:type="dxa"/>
          </w:tcPr>
          <w:p w:rsidR="007E6B20" w:rsidRPr="00545D12" w:rsidRDefault="007E6B20" w:rsidP="007E6B20">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545D12">
              <w:rPr>
                <w:rFonts w:ascii="Arial" w:hAnsi="Arial" w:cs="Arial"/>
                <w:b w:val="0"/>
                <w:i/>
                <w:iCs/>
                <w:color w:val="000000" w:themeColor="text1"/>
                <w:sz w:val="36"/>
                <w:szCs w:val="36"/>
              </w:rPr>
              <w:t>Sistema de Archivos</w:t>
            </w:r>
          </w:p>
        </w:tc>
        <w:tc>
          <w:tcPr>
            <w:tcW w:w="3831" w:type="dxa"/>
          </w:tcPr>
          <w:p w:rsidR="007E6B20" w:rsidRPr="00545D12" w:rsidRDefault="007E6B20" w:rsidP="007E6B20">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iCs/>
                <w:color w:val="000000" w:themeColor="text1"/>
                <w:sz w:val="36"/>
                <w:szCs w:val="36"/>
              </w:rPr>
            </w:pPr>
            <w:r w:rsidRPr="00545D12">
              <w:rPr>
                <w:rFonts w:ascii="Arial" w:hAnsi="Arial" w:cs="Arial"/>
                <w:b w:val="0"/>
                <w:i/>
                <w:iCs/>
                <w:color w:val="000000" w:themeColor="text1"/>
                <w:sz w:val="36"/>
                <w:szCs w:val="36"/>
              </w:rPr>
              <w:t>Base de Datos</w:t>
            </w:r>
          </w:p>
          <w:p w:rsidR="007E6B20" w:rsidRPr="00545D12" w:rsidRDefault="007E6B20" w:rsidP="007E6B20">
            <w:pPr>
              <w:pStyle w:val="Default"/>
              <w:cnfStyle w:val="100000000000" w:firstRow="1" w:lastRow="0" w:firstColumn="0" w:lastColumn="0" w:oddVBand="0" w:evenVBand="0" w:oddHBand="0" w:evenHBand="0" w:firstRowFirstColumn="0" w:firstRowLastColumn="0" w:lastRowFirstColumn="0" w:lastRowLastColumn="0"/>
              <w:rPr>
                <w:b w:val="0"/>
                <w:sz w:val="22"/>
                <w:szCs w:val="22"/>
              </w:rPr>
            </w:pPr>
          </w:p>
        </w:tc>
      </w:tr>
      <w:tr w:rsidR="00545D12" w:rsidTr="00545D12">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7E6B20" w:rsidP="007E6B20">
            <w:pPr>
              <w:pStyle w:val="Default"/>
              <w:rPr>
                <w:sz w:val="28"/>
                <w:szCs w:val="28"/>
              </w:rPr>
            </w:pPr>
            <w:r w:rsidRPr="00545D12">
              <w:rPr>
                <w:sz w:val="28"/>
                <w:szCs w:val="28"/>
              </w:rPr>
              <w:t>Organización</w:t>
            </w:r>
          </w:p>
        </w:tc>
        <w:tc>
          <w:tcPr>
            <w:tcW w:w="3821" w:type="dxa"/>
          </w:tcPr>
          <w:p w:rsidR="007E6B20" w:rsidRPr="00545D12" w:rsidRDefault="007E6B20"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b/>
                <w:sz w:val="22"/>
                <w:szCs w:val="22"/>
              </w:rPr>
            </w:pPr>
            <w:r w:rsidRPr="00545D12">
              <w:rPr>
                <w:rFonts w:ascii="Arial" w:hAnsi="Arial" w:cs="Arial"/>
                <w:b/>
                <w:color w:val="44546A" w:themeColor="text2"/>
                <w:sz w:val="22"/>
                <w:szCs w:val="22"/>
                <w:lang w:eastAsia="es-ES"/>
              </w:rPr>
              <w:t>Se organizan en carpetas y subcarpetas.</w:t>
            </w:r>
          </w:p>
        </w:tc>
        <w:tc>
          <w:tcPr>
            <w:tcW w:w="3831" w:type="dxa"/>
          </w:tcPr>
          <w:p w:rsidR="007E6B20" w:rsidRDefault="007E6B20"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Se organizan en campos, registros, ficheros, subcarpetas y carpetas.</w:t>
            </w:r>
          </w:p>
        </w:tc>
      </w:tr>
      <w:tr w:rsidR="00545D12" w:rsidTr="00545D12">
        <w:trPr>
          <w:trHeight w:val="1246"/>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7E6B20" w:rsidP="007E6B20">
            <w:pPr>
              <w:pStyle w:val="Default"/>
              <w:rPr>
                <w:sz w:val="28"/>
                <w:szCs w:val="28"/>
              </w:rPr>
            </w:pPr>
            <w:r w:rsidRPr="00545D12">
              <w:rPr>
                <w:sz w:val="28"/>
                <w:szCs w:val="28"/>
              </w:rPr>
              <w:t>Compartir datos</w:t>
            </w:r>
          </w:p>
        </w:tc>
        <w:tc>
          <w:tcPr>
            <w:tcW w:w="3821" w:type="dxa"/>
          </w:tcPr>
          <w:p w:rsidR="007E6B20" w:rsidRPr="00545D12" w:rsidRDefault="007E6B20"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22"/>
                <w:szCs w:val="22"/>
                <w:lang w:eastAsia="es-ES"/>
              </w:rPr>
            </w:pPr>
            <w:r w:rsidRPr="00545D12">
              <w:rPr>
                <w:rFonts w:ascii="Arial" w:hAnsi="Arial" w:cs="Arial"/>
                <w:b/>
                <w:color w:val="44546A" w:themeColor="text2"/>
                <w:sz w:val="22"/>
                <w:szCs w:val="22"/>
                <w:lang w:eastAsia="es-ES"/>
              </w:rPr>
              <w:t>Solo es accesible si los usuarios poseen una copia en su sistema.</w:t>
            </w:r>
          </w:p>
        </w:tc>
        <w:tc>
          <w:tcPr>
            <w:tcW w:w="3831" w:type="dxa"/>
          </w:tcPr>
          <w:p w:rsidR="007E6B20" w:rsidRDefault="007E6B20"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Es accesible en cualquier parte siempre y cuando tengan acceso autorizado a ellas.</w:t>
            </w:r>
          </w:p>
        </w:tc>
      </w:tr>
      <w:tr w:rsidR="00545D12" w:rsidTr="00545D12">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7E6B20" w:rsidP="007E6B20">
            <w:pPr>
              <w:pStyle w:val="Default"/>
              <w:rPr>
                <w:sz w:val="28"/>
                <w:szCs w:val="28"/>
              </w:rPr>
            </w:pPr>
            <w:r w:rsidRPr="00545D12">
              <w:rPr>
                <w:sz w:val="28"/>
                <w:szCs w:val="28"/>
              </w:rPr>
              <w:t xml:space="preserve">Redundancia </w:t>
            </w:r>
          </w:p>
        </w:tc>
        <w:tc>
          <w:tcPr>
            <w:tcW w:w="3821" w:type="dxa"/>
          </w:tcPr>
          <w:p w:rsidR="007E6B20" w:rsidRPr="00545D12" w:rsidRDefault="007E6B20"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b/>
                <w:sz w:val="22"/>
                <w:szCs w:val="22"/>
              </w:rPr>
            </w:pPr>
            <w:r w:rsidRPr="00545D12">
              <w:rPr>
                <w:rFonts w:ascii="Arial" w:hAnsi="Arial" w:cs="Arial"/>
                <w:b/>
                <w:color w:val="44546A" w:themeColor="text2"/>
                <w:sz w:val="22"/>
                <w:szCs w:val="22"/>
                <w:lang w:eastAsia="es-ES"/>
              </w:rPr>
              <w:t xml:space="preserve">La información </w:t>
            </w:r>
            <w:r w:rsidR="0051424B" w:rsidRPr="00545D12">
              <w:rPr>
                <w:rFonts w:ascii="Arial" w:hAnsi="Arial" w:cs="Arial"/>
                <w:b/>
                <w:color w:val="44546A" w:themeColor="text2"/>
                <w:sz w:val="22"/>
                <w:szCs w:val="22"/>
                <w:lang w:eastAsia="es-ES"/>
              </w:rPr>
              <w:t>modificada no modifica a los demás archivos que contengan la misma información solo lo hace al archivo que haya sido modificada y guardada.</w:t>
            </w:r>
          </w:p>
        </w:tc>
        <w:tc>
          <w:tcPr>
            <w:tcW w:w="3831" w:type="dxa"/>
          </w:tcPr>
          <w:p w:rsidR="007E6B20" w:rsidRDefault="0051424B"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La información modificada modifica la información de los archivos que contengan la misma información.</w:t>
            </w:r>
          </w:p>
        </w:tc>
      </w:tr>
      <w:tr w:rsidR="00545D12" w:rsidTr="00545D12">
        <w:trPr>
          <w:trHeight w:val="1175"/>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51424B" w:rsidP="007E6B20">
            <w:pPr>
              <w:pStyle w:val="Default"/>
              <w:rPr>
                <w:sz w:val="28"/>
                <w:szCs w:val="28"/>
              </w:rPr>
            </w:pPr>
            <w:r w:rsidRPr="00545D12">
              <w:rPr>
                <w:sz w:val="28"/>
                <w:szCs w:val="28"/>
              </w:rPr>
              <w:t xml:space="preserve">Espacio de Memoria </w:t>
            </w:r>
          </w:p>
        </w:tc>
        <w:tc>
          <w:tcPr>
            <w:tcW w:w="3821" w:type="dxa"/>
          </w:tcPr>
          <w:p w:rsidR="007E6B20" w:rsidRPr="00545D12" w:rsidRDefault="0051424B"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b/>
                <w:sz w:val="22"/>
                <w:szCs w:val="22"/>
              </w:rPr>
            </w:pPr>
            <w:r w:rsidRPr="00545D12">
              <w:rPr>
                <w:rFonts w:ascii="Arial" w:hAnsi="Arial" w:cs="Arial"/>
                <w:b/>
                <w:color w:val="44546A" w:themeColor="text2"/>
                <w:sz w:val="22"/>
                <w:szCs w:val="22"/>
                <w:lang w:eastAsia="es-ES"/>
              </w:rPr>
              <w:t>No requieren de mucho espacio de información para poder trabajar con ellas.</w:t>
            </w:r>
          </w:p>
        </w:tc>
        <w:tc>
          <w:tcPr>
            <w:tcW w:w="3831" w:type="dxa"/>
          </w:tcPr>
          <w:p w:rsidR="007E6B20" w:rsidRDefault="0051424B"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Son muy complejos que requieren de mucho espacio en memoria para trabajar de manera eficaz.</w:t>
            </w:r>
          </w:p>
        </w:tc>
      </w:tr>
      <w:tr w:rsidR="00545D12" w:rsidTr="00545D12">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51424B" w:rsidP="007E6B20">
            <w:pPr>
              <w:pStyle w:val="Default"/>
              <w:rPr>
                <w:sz w:val="28"/>
                <w:szCs w:val="28"/>
              </w:rPr>
            </w:pPr>
            <w:r w:rsidRPr="00545D12">
              <w:rPr>
                <w:sz w:val="28"/>
                <w:szCs w:val="28"/>
              </w:rPr>
              <w:t xml:space="preserve">Nombramiento </w:t>
            </w:r>
          </w:p>
        </w:tc>
        <w:tc>
          <w:tcPr>
            <w:tcW w:w="3821" w:type="dxa"/>
          </w:tcPr>
          <w:p w:rsidR="007E6B20" w:rsidRPr="00545D12" w:rsidRDefault="0051424B"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b/>
                <w:sz w:val="22"/>
                <w:szCs w:val="22"/>
              </w:rPr>
            </w:pPr>
            <w:r w:rsidRPr="00545D12">
              <w:rPr>
                <w:rFonts w:ascii="Arial" w:hAnsi="Arial" w:cs="Arial"/>
                <w:b/>
                <w:color w:val="44546A" w:themeColor="text2"/>
                <w:sz w:val="22"/>
                <w:szCs w:val="22"/>
                <w:lang w:eastAsia="es-ES"/>
              </w:rPr>
              <w:t>Los datos se nombran con un nombre simbólico, que no se repita.</w:t>
            </w:r>
          </w:p>
        </w:tc>
        <w:tc>
          <w:tcPr>
            <w:tcW w:w="3831" w:type="dxa"/>
          </w:tcPr>
          <w:p w:rsidR="007E6B20" w:rsidRPr="00545D12" w:rsidRDefault="0051424B"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color w:val="44546A" w:themeColor="text2"/>
                <w:sz w:val="22"/>
                <w:szCs w:val="22"/>
                <w:lang w:eastAsia="es-ES"/>
              </w:rPr>
            </w:pPr>
            <w:r w:rsidRPr="00545D12">
              <w:rPr>
                <w:rFonts w:ascii="Arial" w:hAnsi="Arial" w:cs="Arial"/>
                <w:b/>
                <w:color w:val="44546A" w:themeColor="text2"/>
                <w:sz w:val="22"/>
                <w:szCs w:val="22"/>
                <w:lang w:eastAsia="es-ES"/>
              </w:rPr>
              <w:t>La información tiene un nombre o identificador.</w:t>
            </w:r>
          </w:p>
          <w:p w:rsidR="0051424B" w:rsidRDefault="0051424B" w:rsidP="00545D12">
            <w:pPr>
              <w:pStyle w:val="Default"/>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Este identificador posee una sintaxis especifica que asegura una buena organización.</w:t>
            </w:r>
          </w:p>
        </w:tc>
      </w:tr>
      <w:tr w:rsidR="00545D12" w:rsidTr="00545D12">
        <w:trPr>
          <w:trHeight w:val="1175"/>
        </w:trPr>
        <w:tc>
          <w:tcPr>
            <w:cnfStyle w:val="001000000000" w:firstRow="0" w:lastRow="0" w:firstColumn="1" w:lastColumn="0" w:oddVBand="0" w:evenVBand="0" w:oddHBand="0" w:evenHBand="0" w:firstRowFirstColumn="0" w:firstRowLastColumn="0" w:lastRowFirstColumn="0" w:lastRowLastColumn="0"/>
            <w:tcW w:w="2742" w:type="dxa"/>
          </w:tcPr>
          <w:p w:rsidR="007E6B20" w:rsidRPr="00545D12" w:rsidRDefault="0051424B" w:rsidP="007E6B20">
            <w:pPr>
              <w:pStyle w:val="Default"/>
              <w:rPr>
                <w:sz w:val="28"/>
                <w:szCs w:val="28"/>
              </w:rPr>
            </w:pPr>
            <w:r w:rsidRPr="00545D12">
              <w:rPr>
                <w:sz w:val="28"/>
                <w:szCs w:val="28"/>
              </w:rPr>
              <w:t xml:space="preserve">Prestaciones </w:t>
            </w:r>
          </w:p>
        </w:tc>
        <w:tc>
          <w:tcPr>
            <w:tcW w:w="3821" w:type="dxa"/>
          </w:tcPr>
          <w:p w:rsidR="007E6B20" w:rsidRPr="00545D12" w:rsidRDefault="0051424B"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b/>
                <w:sz w:val="22"/>
                <w:szCs w:val="22"/>
              </w:rPr>
            </w:pPr>
            <w:r w:rsidRPr="00545D12">
              <w:rPr>
                <w:rFonts w:ascii="Arial" w:hAnsi="Arial" w:cs="Arial"/>
                <w:b/>
                <w:color w:val="44546A" w:themeColor="text2"/>
                <w:sz w:val="22"/>
                <w:szCs w:val="22"/>
                <w:lang w:eastAsia="es-ES"/>
              </w:rPr>
              <w:t>Como están escrita para una aplicación en específica, sus prestaciones suelen ser muy buenas.</w:t>
            </w:r>
          </w:p>
        </w:tc>
        <w:tc>
          <w:tcPr>
            <w:tcW w:w="3831" w:type="dxa"/>
          </w:tcPr>
          <w:p w:rsidR="007E6B20" w:rsidRDefault="0051424B" w:rsidP="00545D12">
            <w:pPr>
              <w:pStyle w:val="Default"/>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45D12">
              <w:rPr>
                <w:rFonts w:ascii="Arial" w:hAnsi="Arial" w:cs="Arial"/>
                <w:b/>
                <w:color w:val="44546A" w:themeColor="text2"/>
                <w:sz w:val="22"/>
                <w:szCs w:val="22"/>
                <w:lang w:eastAsia="es-ES"/>
              </w:rPr>
              <w:t xml:space="preserve">Estas están escritas de </w:t>
            </w:r>
            <w:r w:rsidR="00545D12" w:rsidRPr="00545D12">
              <w:rPr>
                <w:rFonts w:ascii="Arial" w:hAnsi="Arial" w:cs="Arial"/>
                <w:b/>
                <w:color w:val="44546A" w:themeColor="text2"/>
                <w:sz w:val="22"/>
                <w:szCs w:val="22"/>
                <w:lang w:eastAsia="es-ES"/>
              </w:rPr>
              <w:t>manera</w:t>
            </w:r>
            <w:r w:rsidRPr="00545D12">
              <w:rPr>
                <w:rFonts w:ascii="Arial" w:hAnsi="Arial" w:cs="Arial"/>
                <w:b/>
                <w:color w:val="44546A" w:themeColor="text2"/>
                <w:sz w:val="22"/>
                <w:szCs w:val="22"/>
                <w:lang w:eastAsia="es-ES"/>
              </w:rPr>
              <w:t xml:space="preserve"> muy general y pueden ser útiles para muchas aplicaciones, lo que en consecuencia puede hacer que algunas de ellas no sean tan </w:t>
            </w:r>
            <w:r w:rsidR="00545D12" w:rsidRPr="00545D12">
              <w:rPr>
                <w:rFonts w:ascii="Arial" w:hAnsi="Arial" w:cs="Arial"/>
                <w:b/>
                <w:color w:val="44546A" w:themeColor="text2"/>
                <w:sz w:val="22"/>
                <w:szCs w:val="22"/>
                <w:lang w:eastAsia="es-ES"/>
              </w:rPr>
              <w:t>rápidas</w:t>
            </w:r>
            <w:r w:rsidRPr="00545D12">
              <w:rPr>
                <w:rFonts w:ascii="Arial" w:hAnsi="Arial" w:cs="Arial"/>
                <w:b/>
                <w:color w:val="44546A" w:themeColor="text2"/>
                <w:sz w:val="22"/>
                <w:szCs w:val="22"/>
                <w:lang w:eastAsia="es-ES"/>
              </w:rPr>
              <w:t xml:space="preserve"> como lo eran antes.</w:t>
            </w:r>
          </w:p>
        </w:tc>
      </w:tr>
    </w:tbl>
    <w:p w:rsidR="007E6B20" w:rsidRDefault="007E6B20" w:rsidP="007E6B20">
      <w:pPr>
        <w:pStyle w:val="Default"/>
        <w:rPr>
          <w:sz w:val="22"/>
          <w:szCs w:val="22"/>
        </w:rPr>
      </w:pPr>
    </w:p>
    <w:p w:rsidR="00DA1C9D" w:rsidRPr="006258F8" w:rsidRDefault="00DA1C9D" w:rsidP="006258F8">
      <w:pPr>
        <w:pStyle w:val="Default"/>
        <w:rPr>
          <w:rFonts w:ascii="Arial" w:hAnsi="Arial" w:cs="Arial"/>
          <w:b/>
          <w:color w:val="2E74B5" w:themeColor="accent1" w:themeShade="BF"/>
          <w:sz w:val="36"/>
          <w:szCs w:val="36"/>
        </w:rPr>
      </w:pPr>
    </w:p>
    <w:p w:rsidR="00835305" w:rsidRDefault="00835305">
      <w:pPr>
        <w:rPr>
          <w:lang w:val="es-ES"/>
        </w:rPr>
      </w:pPr>
    </w:p>
    <w:p w:rsidR="002042C4" w:rsidRPr="002042C4" w:rsidRDefault="002042C4" w:rsidP="002042C4">
      <w:pPr>
        <w:pStyle w:val="Default"/>
        <w:rPr>
          <w:rFonts w:ascii="Arial" w:hAnsi="Arial" w:cs="Arial"/>
          <w:b/>
          <w:i/>
          <w:iCs/>
          <w:color w:val="2E74B5" w:themeColor="accent1" w:themeShade="BF"/>
          <w:sz w:val="36"/>
          <w:szCs w:val="36"/>
        </w:rPr>
      </w:pPr>
      <w:r w:rsidRPr="002042C4">
        <w:rPr>
          <w:rFonts w:ascii="Arial" w:hAnsi="Arial" w:cs="Arial"/>
          <w:b/>
          <w:i/>
          <w:iCs/>
          <w:color w:val="2E74B5" w:themeColor="accent1" w:themeShade="BF"/>
          <w:sz w:val="36"/>
          <w:szCs w:val="36"/>
        </w:rPr>
        <w:lastRenderedPageBreak/>
        <w:t>En conclusión:</w:t>
      </w:r>
    </w:p>
    <w:p w:rsidR="002042C4" w:rsidRDefault="002042C4" w:rsidP="002042C4">
      <w:pPr>
        <w:pStyle w:val="Default"/>
      </w:pPr>
    </w:p>
    <w:p w:rsidR="002042C4" w:rsidRDefault="002042C4" w:rsidP="002042C4">
      <w:pPr>
        <w:pStyle w:val="Default"/>
      </w:pPr>
    </w:p>
    <w:p w:rsidR="002042C4" w:rsidRDefault="004F7DD3" w:rsidP="002042C4">
      <w:pPr>
        <w:pStyle w:val="Default"/>
      </w:pPr>
      <w:r>
        <w:t xml:space="preserve">Ambos sistemas tienen sus pros y contras, pero en mi opinión dependiendo hacia que aplicación va dirigida será el tipo de sistema que se requerirá un ejemplo sería el de una pequeña tienda donde se lleva el control de los productos y se desea almacenar los datos en un sistema aquí un sistema de archivos puede ser factible debido a la poca información que se debe almacenar en cambio si hablamos de un supermercado donde hay un mayor número de productos en diferentes categorías y se tiene que llevar el control del código del producto, cantidad disponible , el precio entre otros aquí lo más fiable seria contar con una base de datos porque a diferencia de una pequeña tienda donde no se expedirá ticket aquí en cambio si la habrá entre otras opciones como devoluciones o modificaciones de precio y cantidad hasta registros del personal y porque no también el registro de entrada de estos aquí es donde  una base de datos sería lo mejor ya que esta dirigidas a diferentes aplicaciones por </w:t>
      </w:r>
      <w:r w:rsidR="00577594">
        <w:t>así</w:t>
      </w:r>
      <w:r w:rsidR="008B3FA7">
        <w:t xml:space="preserve"> decirlo aunque hoy en dia es común usar una base de datos que un sistema de archivos por su enorme potencia que tiene con el manejo de datos.</w:t>
      </w:r>
    </w:p>
    <w:p w:rsidR="00DA1C9D" w:rsidRDefault="00DA1C9D">
      <w:pPr>
        <w:rPr>
          <w:lang w:val="es-ES"/>
        </w:rPr>
      </w:pPr>
    </w:p>
    <w:p w:rsidR="00DA1C9D" w:rsidRDefault="00DA1C9D">
      <w:pPr>
        <w:rPr>
          <w:lang w:val="es-ES"/>
        </w:rPr>
      </w:pPr>
    </w:p>
    <w:p w:rsidR="00DA1C9D" w:rsidRDefault="00DA1C9D">
      <w:pPr>
        <w:rPr>
          <w:lang w:val="es-ES"/>
        </w:rPr>
      </w:pPr>
    </w:p>
    <w:p w:rsidR="00DA1C9D" w:rsidRDefault="00DA1C9D">
      <w:pPr>
        <w:rPr>
          <w:lang w:val="es-ES"/>
        </w:rPr>
      </w:pPr>
    </w:p>
    <w:p w:rsidR="00DA1C9D" w:rsidRPr="00DA1C9D" w:rsidRDefault="00DA1C9D">
      <w:pPr>
        <w:rPr>
          <w:b/>
          <w:sz w:val="36"/>
          <w:szCs w:val="36"/>
          <w:lang w:val="es-ES"/>
        </w:rPr>
      </w:pPr>
      <w:bookmarkStart w:id="0" w:name="_GoBack"/>
      <w:bookmarkEnd w:id="0"/>
      <w:r w:rsidRPr="00DA1C9D">
        <w:rPr>
          <w:b/>
          <w:sz w:val="36"/>
          <w:szCs w:val="36"/>
          <w:lang w:val="es-ES"/>
        </w:rPr>
        <w:t>Bibliografía:</w:t>
      </w:r>
    </w:p>
    <w:p w:rsidR="00DA1C9D" w:rsidRDefault="00826CAC">
      <w:pPr>
        <w:rPr>
          <w:lang w:val="es-ES"/>
        </w:rPr>
      </w:pPr>
      <w:hyperlink r:id="rId7" w:history="1">
        <w:r w:rsidRPr="00E57E7F">
          <w:rPr>
            <w:rStyle w:val="Hipervnculo"/>
            <w:lang w:val="es-ES"/>
          </w:rPr>
          <w:t>https://prezi.com/jgrydc9ncude/bases-de-datos-vs-sistema-de-archivos/</w:t>
        </w:r>
      </w:hyperlink>
    </w:p>
    <w:p w:rsidR="00826CAC" w:rsidRDefault="00826CAC">
      <w:hyperlink r:id="rId8" w:history="1">
        <w:r w:rsidRPr="00E57E7F">
          <w:rPr>
            <w:rStyle w:val="Hipervnculo"/>
          </w:rPr>
          <w:t>http://www.ehowenespanol.com/desventajas-base-datos-relacional-lista_183865/</w:t>
        </w:r>
      </w:hyperlink>
    </w:p>
    <w:p w:rsidR="00826CAC" w:rsidRDefault="00826CAC">
      <w:hyperlink r:id="rId9" w:history="1">
        <w:r w:rsidRPr="00E57E7F">
          <w:rPr>
            <w:rStyle w:val="Hipervnculo"/>
          </w:rPr>
          <w:t>https://uvfdatabases.wordpress.com/2009/02/02/sistemas-de-bases-de-datos-vs-sistemas-de-archivos/</w:t>
        </w:r>
      </w:hyperlink>
    </w:p>
    <w:p w:rsidR="00826CAC" w:rsidRDefault="00826CAC">
      <w:pPr>
        <w:rPr>
          <w:lang w:val="es-ES"/>
        </w:rPr>
      </w:pPr>
      <w:hyperlink r:id="rId10" w:history="1">
        <w:r w:rsidRPr="00E57E7F">
          <w:rPr>
            <w:rStyle w:val="Hipervnculo"/>
            <w:lang w:val="es-ES"/>
          </w:rPr>
          <w:t>http://smallbusiness.chron.com/advantages-disadvantages-traditional-file-organization-41400.html</w:t>
        </w:r>
      </w:hyperlink>
    </w:p>
    <w:p w:rsidR="00826CAC" w:rsidRPr="00826CAC" w:rsidRDefault="00826CAC"/>
    <w:p w:rsidR="00826CAC" w:rsidRPr="006258F8" w:rsidRDefault="00826CAC">
      <w:pPr>
        <w:rPr>
          <w:lang w:val="es-ES"/>
        </w:rPr>
      </w:pPr>
    </w:p>
    <w:sectPr w:rsidR="00826CAC" w:rsidRPr="006258F8" w:rsidSect="00647A98">
      <w:pgSz w:w="12240" w:h="15840"/>
      <w:pgMar w:top="1417" w:right="1701" w:bottom="1417" w:left="1701" w:header="708" w:footer="708" w:gutter="0"/>
      <w:pgBorders w:offsetFrom="page">
        <w:top w:val="thickThinSmallGap" w:sz="48" w:space="24" w:color="2E74B5" w:themeColor="accent1" w:themeShade="BF"/>
        <w:left w:val="thickThinSmallGap" w:sz="48" w:space="24" w:color="2E74B5" w:themeColor="accent1" w:themeShade="BF"/>
        <w:bottom w:val="thinThickSmallGap" w:sz="48" w:space="24" w:color="2E74B5" w:themeColor="accent1" w:themeShade="BF"/>
        <w:right w:val="thinThickSmallGap" w:sz="48"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290A"/>
    <w:multiLevelType w:val="hybridMultilevel"/>
    <w:tmpl w:val="4532E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021254"/>
    <w:multiLevelType w:val="hybridMultilevel"/>
    <w:tmpl w:val="72A0F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9C51C9"/>
    <w:multiLevelType w:val="hybridMultilevel"/>
    <w:tmpl w:val="CA862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E1"/>
    <w:rsid w:val="000D11E1"/>
    <w:rsid w:val="002042C4"/>
    <w:rsid w:val="004F7DD3"/>
    <w:rsid w:val="0051424B"/>
    <w:rsid w:val="00545D12"/>
    <w:rsid w:val="00577594"/>
    <w:rsid w:val="006258F8"/>
    <w:rsid w:val="00647A98"/>
    <w:rsid w:val="007E6B20"/>
    <w:rsid w:val="00826CAC"/>
    <w:rsid w:val="00835305"/>
    <w:rsid w:val="008B3FA7"/>
    <w:rsid w:val="00996F3F"/>
    <w:rsid w:val="00DA1C9D"/>
    <w:rsid w:val="00ED6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A88F"/>
  <w15:chartTrackingRefBased/>
  <w15:docId w15:val="{1921B31A-1B1E-4EF3-9D9D-CD0BB1D6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7A98"/>
    <w:pPr>
      <w:spacing w:after="200" w:line="288" w:lineRule="auto"/>
    </w:pPr>
    <w:rPr>
      <w:rFonts w:eastAsiaTheme="minorEastAsia"/>
      <w:sz w:val="21"/>
      <w:szCs w:val="2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A98"/>
    <w:pPr>
      <w:ind w:left="720"/>
      <w:contextualSpacing/>
    </w:pPr>
  </w:style>
  <w:style w:type="paragraph" w:styleId="Ttulo">
    <w:name w:val="Title"/>
    <w:basedOn w:val="Normal"/>
    <w:next w:val="Normal"/>
    <w:link w:val="TtuloCar"/>
    <w:uiPriority w:val="10"/>
    <w:qFormat/>
    <w:rsid w:val="00647A9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47A98"/>
    <w:rPr>
      <w:rFonts w:asciiTheme="majorHAnsi" w:eastAsiaTheme="majorEastAsia" w:hAnsiTheme="majorHAnsi" w:cstheme="majorBidi"/>
      <w:color w:val="262626" w:themeColor="text1" w:themeTint="D9"/>
      <w:spacing w:val="-15"/>
      <w:sz w:val="96"/>
      <w:szCs w:val="96"/>
      <w:lang w:eastAsia="es-ES"/>
    </w:rPr>
  </w:style>
  <w:style w:type="paragraph" w:customStyle="1" w:styleId="Ubicacin">
    <w:name w:val="Ubicación"/>
    <w:basedOn w:val="Normal"/>
    <w:uiPriority w:val="3"/>
    <w:rsid w:val="00647A98"/>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rFonts w:eastAsiaTheme="minorHAnsi"/>
      <w:smallCaps/>
      <w:color w:val="44546A" w:themeColor="text2"/>
      <w:sz w:val="36"/>
      <w:lang w:val="es-ES"/>
    </w:rPr>
  </w:style>
  <w:style w:type="paragraph" w:customStyle="1" w:styleId="Default">
    <w:name w:val="Default"/>
    <w:rsid w:val="00647A98"/>
    <w:pPr>
      <w:autoSpaceDE w:val="0"/>
      <w:autoSpaceDN w:val="0"/>
      <w:adjustRightInd w:val="0"/>
      <w:spacing w:after="0" w:line="240" w:lineRule="auto"/>
    </w:pPr>
    <w:rPr>
      <w:rFonts w:ascii="Century Gothic" w:hAnsi="Century Gothic" w:cs="Century Gothic"/>
      <w:color w:val="000000"/>
      <w:sz w:val="24"/>
      <w:szCs w:val="24"/>
      <w:lang w:val="es-ES"/>
    </w:rPr>
  </w:style>
  <w:style w:type="table" w:styleId="Tablaconcuadrcula">
    <w:name w:val="Table Grid"/>
    <w:basedOn w:val="Tablanormal"/>
    <w:uiPriority w:val="39"/>
    <w:rsid w:val="00ED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ED6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D61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D61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ED61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ED61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D61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ED61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1">
    <w:name w:val="Grid Table 5 Dark Accent 1"/>
    <w:basedOn w:val="Tablanormal"/>
    <w:uiPriority w:val="50"/>
    <w:rsid w:val="00ED6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D61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ED613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web3">
    <w:name w:val="Table Web 3"/>
    <w:basedOn w:val="Tablanormal"/>
    <w:uiPriority w:val="99"/>
    <w:rsid w:val="007E6B20"/>
    <w:pPr>
      <w:spacing w:after="200" w:line="288"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1clara">
    <w:name w:val="Grid Table 1 Light"/>
    <w:basedOn w:val="Tablanormal"/>
    <w:uiPriority w:val="46"/>
    <w:rsid w:val="007E6B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7E6B2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E6B2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7E6B2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545D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
    <w:name w:val="Hyperlink"/>
    <w:basedOn w:val="Fuentedeprrafopredeter"/>
    <w:uiPriority w:val="99"/>
    <w:unhideWhenUsed/>
    <w:rsid w:val="00826CAC"/>
    <w:rPr>
      <w:color w:val="0563C1" w:themeColor="hyperlink"/>
      <w:u w:val="single"/>
    </w:rPr>
  </w:style>
  <w:style w:type="paragraph" w:styleId="NormalWeb">
    <w:name w:val="Normal (Web)"/>
    <w:basedOn w:val="Normal"/>
    <w:uiPriority w:val="99"/>
    <w:semiHidden/>
    <w:unhideWhenUsed/>
    <w:rsid w:val="00577594"/>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owenespanol.com/desventajas-base-datos-relacional-lista_183865/" TargetMode="External"/><Relationship Id="rId3" Type="http://schemas.openxmlformats.org/officeDocument/2006/relationships/settings" Target="settings.xml"/><Relationship Id="rId7" Type="http://schemas.openxmlformats.org/officeDocument/2006/relationships/hyperlink" Target="https://prezi.com/jgrydc9ncude/bases-de-datos-vs-sistema-de-archiv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llbusiness.chron.com/advantages-disadvantages-traditional-file-organization-41400.html" TargetMode="External"/><Relationship Id="rId4" Type="http://schemas.openxmlformats.org/officeDocument/2006/relationships/webSettings" Target="webSettings.xml"/><Relationship Id="rId9" Type="http://schemas.openxmlformats.org/officeDocument/2006/relationships/hyperlink" Target="https://uvfdatabases.wordpress.com/2009/02/02/sistemas-de-bases-de-datos-vs-sistemas-de-archi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Pineda</dc:creator>
  <cp:keywords/>
  <dc:description/>
  <cp:lastModifiedBy>Milton Pineda</cp:lastModifiedBy>
  <cp:revision>4</cp:revision>
  <dcterms:created xsi:type="dcterms:W3CDTF">2016-08-28T21:21:00Z</dcterms:created>
  <dcterms:modified xsi:type="dcterms:W3CDTF">2016-08-29T04:15:00Z</dcterms:modified>
</cp:coreProperties>
</file>