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sz w:val="20"/>
          <w:szCs w:val="20"/>
          <w:u w:val="single"/>
        </w:rPr>
      </w:pPr>
      <w:r>
        <w:rPr>
          <w:rFonts w:cs="Arial" w:ascii="Arial" w:hAnsi="Arial"/>
          <w:b/>
          <w:sz w:val="20"/>
          <w:szCs w:val="20"/>
          <w:u w:val="single"/>
        </w:rPr>
      </w:r>
    </w:p>
    <w:p>
      <w:pPr>
        <w:pStyle w:val="Normal"/>
        <w:jc w:val="center"/>
        <w:rPr>
          <w:rFonts w:cs="Arial" w:ascii="Arial" w:hAnsi="Arial"/>
          <w:b/>
          <w:sz w:val="20"/>
          <w:szCs w:val="20"/>
          <w:u w:val="single"/>
        </w:rPr>
      </w:pPr>
      <w:r>
        <w:rPr>
          <w:rFonts w:cs="Arial" w:ascii="Arial" w:hAnsi="Arial"/>
          <w:b/>
          <w:sz w:val="20"/>
          <w:szCs w:val="20"/>
          <w:u w:val="single"/>
        </w:rPr>
        <w:t xml:space="preserve">Pocket Money Agreement </w:t>
      </w:r>
    </w:p>
    <w:p>
      <w:pPr>
        <w:pStyle w:val="Normal"/>
        <w:jc w:val="both"/>
        <w:rPr>
          <w:rFonts w:cs="Arial" w:ascii="Arial" w:hAnsi="Arial"/>
          <w:sz w:val="20"/>
          <w:szCs w:val="20"/>
        </w:rPr>
      </w:pPr>
      <w:r>
        <w:rPr>
          <w:rFonts w:cs="Arial" w:ascii="Arial" w:hAnsi="Arial"/>
          <w:sz w:val="20"/>
          <w:szCs w:val="20"/>
        </w:rPr>
        <w:t>This Pocket Money Agreement (“</w:t>
      </w:r>
      <w:r>
        <w:rPr>
          <w:rFonts w:cs="Arial" w:ascii="Arial" w:hAnsi="Arial"/>
          <w:b/>
          <w:sz w:val="20"/>
          <w:szCs w:val="20"/>
        </w:rPr>
        <w:t>Agreement</w:t>
      </w:r>
      <w:r>
        <w:rPr>
          <w:rFonts w:cs="Arial" w:ascii="Arial" w:hAnsi="Arial"/>
          <w:sz w:val="20"/>
          <w:szCs w:val="20"/>
        </w:rPr>
        <w:t xml:space="preserve">”) is being entered into this </w:t>
      </w:r>
      <w:r>
        <w:rPr>
          <w:rFonts w:cs="Arial" w:ascii="Arial" w:hAnsi="Arial"/>
          <w:sz w:val="20"/>
          <w:szCs w:val="20"/>
          <w:shd w:fill="FFFF00" w:val="clear"/>
        </w:rPr>
        <w:t>[Day][</w:t>
      </w:r>
      <w:r>
        <w:rPr>
          <w:rFonts w:cs="Arial" w:ascii="Arial" w:hAnsi="Arial"/>
          <w:sz w:val="20"/>
          <w:szCs w:val="20"/>
          <w:shd w:fill="FFFF00" w:val="clear"/>
          <w:vertAlign w:val="superscript"/>
        </w:rPr>
        <w:t>th or st]</w:t>
      </w:r>
      <w:r>
        <w:rPr>
          <w:rFonts w:cs="Arial" w:ascii="Arial" w:hAnsi="Arial"/>
          <w:sz w:val="20"/>
          <w:szCs w:val="20"/>
          <w:vertAlign w:val="superscript"/>
        </w:rPr>
        <w:t xml:space="preserve"> </w:t>
      </w:r>
      <w:r>
        <w:rPr>
          <w:rFonts w:cs="Arial" w:ascii="Arial" w:hAnsi="Arial"/>
          <w:sz w:val="20"/>
          <w:szCs w:val="20"/>
        </w:rPr>
        <w:t xml:space="preserve">day of </w:t>
      </w:r>
      <w:r>
        <w:rPr>
          <w:rFonts w:cs="Arial" w:ascii="Arial" w:hAnsi="Arial"/>
          <w:sz w:val="20"/>
          <w:szCs w:val="20"/>
          <w:shd w:fill="FFFF00" w:val="clear"/>
        </w:rPr>
        <w:t>[Month]</w:t>
      </w:r>
      <w:r>
        <w:rPr>
          <w:rFonts w:cs="Arial" w:ascii="Arial" w:hAnsi="Arial"/>
          <w:sz w:val="20"/>
          <w:szCs w:val="20"/>
        </w:rPr>
        <w:t xml:space="preserve">, </w:t>
      </w:r>
      <w:r>
        <w:rPr>
          <w:rFonts w:cs="Arial" w:ascii="Arial" w:hAnsi="Arial"/>
          <w:sz w:val="20"/>
          <w:szCs w:val="20"/>
          <w:shd w:fill="FFFF00" w:val="clear"/>
        </w:rPr>
        <w:t>[Year]</w:t>
      </w:r>
      <w:r>
        <w:rPr>
          <w:rFonts w:cs="Arial" w:ascii="Arial" w:hAnsi="Arial"/>
          <w:sz w:val="20"/>
          <w:szCs w:val="20"/>
        </w:rPr>
        <w:t xml:space="preserve">  between </w:t>
      </w:r>
    </w:p>
    <w:p>
      <w:pPr>
        <w:pStyle w:val="ListParagraph"/>
        <w:numPr>
          <w:ilvl w:val="0"/>
          <w:numId w:val="2"/>
        </w:numPr>
        <w:jc w:val="both"/>
        <w:rPr>
          <w:rFonts w:cs="Arial" w:ascii="Arial" w:hAnsi="Arial"/>
          <w:sz w:val="20"/>
          <w:szCs w:val="20"/>
        </w:rPr>
      </w:pPr>
      <w:r>
        <w:rPr>
          <w:rFonts w:cs="Arial" w:ascii="Arial" w:hAnsi="Arial"/>
          <w:b/>
          <w:sz w:val="20"/>
          <w:szCs w:val="20"/>
        </w:rPr>
        <w:t xml:space="preserve">Benefactor </w:t>
      </w:r>
      <w:r>
        <w:rPr>
          <w:rFonts w:cs="Arial" w:ascii="Arial" w:hAnsi="Arial"/>
          <w:b/>
          <w:sz w:val="20"/>
          <w:szCs w:val="20"/>
          <w:shd w:fill="FFFF00" w:val="clear"/>
        </w:rPr>
        <w:t>[name of borrower],</w:t>
      </w:r>
      <w:r>
        <w:rPr>
          <w:rFonts w:cs="Arial" w:ascii="Arial" w:hAnsi="Arial"/>
          <w:b/>
          <w:sz w:val="20"/>
          <w:szCs w:val="20"/>
        </w:rPr>
        <w:t xml:space="preserve"> son of </w:t>
      </w:r>
      <w:r>
        <w:rPr>
          <w:rFonts w:cs="Arial" w:ascii="Arial" w:hAnsi="Arial"/>
          <w:b/>
          <w:sz w:val="20"/>
          <w:szCs w:val="20"/>
          <w:shd w:fill="FFFF00" w:val="clear"/>
        </w:rPr>
        <w:t>[father's name of borrower]</w:t>
      </w:r>
      <w:r>
        <w:rPr>
          <w:rFonts w:cs="Arial" w:ascii="Arial" w:hAnsi="Arial"/>
          <w:b/>
          <w:sz w:val="20"/>
          <w:szCs w:val="20"/>
        </w:rPr>
        <w:t xml:space="preserve"> </w:t>
      </w:r>
      <w:r>
        <w:rPr>
          <w:rFonts w:cs="Arial" w:ascii="Arial" w:hAnsi="Arial"/>
          <w:sz w:val="20"/>
          <w:szCs w:val="20"/>
        </w:rPr>
        <w:t>herein after referred to as “</w:t>
      </w:r>
      <w:r>
        <w:rPr>
          <w:rFonts w:cs="Arial" w:ascii="Arial" w:hAnsi="Arial"/>
          <w:b/>
          <w:sz w:val="20"/>
          <w:szCs w:val="20"/>
        </w:rPr>
        <w:t>Benefactor</w:t>
      </w:r>
      <w:r>
        <w:rPr>
          <w:rFonts w:cs="Arial" w:ascii="Arial" w:hAnsi="Arial"/>
          <w:sz w:val="20"/>
          <w:szCs w:val="20"/>
        </w:rPr>
        <w:t>” (</w:t>
      </w:r>
      <w:r>
        <w:rPr>
          <w:rFonts w:eastAsia="Calibri" w:cs="Arial" w:ascii="Arial" w:hAnsi="Arial"/>
          <w:sz w:val="20"/>
          <w:szCs w:val="20"/>
          <w:lang w:val="en-US"/>
        </w:rPr>
        <w:t xml:space="preserve">which expression shall unless repugnant to the subject and context here of deemed to include </w:t>
      </w:r>
      <w:r>
        <w:rPr>
          <w:rFonts w:cs="Arial" w:ascii="Arial" w:hAnsi="Arial"/>
          <w:sz w:val="20"/>
          <w:szCs w:val="20"/>
          <w:lang w:val="en-US"/>
        </w:rPr>
        <w:t>his</w:t>
      </w:r>
      <w:r>
        <w:rPr>
          <w:rFonts w:eastAsia="Calibri" w:cs="Arial" w:ascii="Arial" w:hAnsi="Arial"/>
          <w:sz w:val="20"/>
          <w:szCs w:val="20"/>
          <w:lang w:val="en-US"/>
        </w:rPr>
        <w:t xml:space="preserve"> successors and permitted assigns</w:t>
      </w:r>
      <w:r>
        <w:rPr>
          <w:rFonts w:cs="Arial" w:ascii="Arial" w:hAnsi="Arial"/>
          <w:sz w:val="20"/>
          <w:szCs w:val="20"/>
        </w:rPr>
        <w:t xml:space="preserve"> of the </w:t>
      </w:r>
      <w:r>
        <w:rPr>
          <w:rFonts w:eastAsia="Calibri" w:cs="Arial" w:ascii="Arial" w:hAnsi="Arial"/>
          <w:b/>
          <w:sz w:val="20"/>
          <w:szCs w:val="20"/>
          <w:lang w:val="en-US"/>
        </w:rPr>
        <w:t>F</w:t>
      </w:r>
      <w:r>
        <w:rPr>
          <w:rFonts w:cs="Arial" w:ascii="Arial" w:hAnsi="Arial"/>
          <w:b/>
          <w:sz w:val="20"/>
          <w:szCs w:val="20"/>
          <w:lang w:val="en-US"/>
        </w:rPr>
        <w:t>irst</w:t>
      </w:r>
      <w:r>
        <w:rPr>
          <w:rFonts w:eastAsia="Calibri" w:cs="Arial" w:ascii="Arial" w:hAnsi="Arial"/>
          <w:b/>
          <w:sz w:val="20"/>
          <w:szCs w:val="20"/>
          <w:lang w:val="en-US"/>
        </w:rPr>
        <w:t xml:space="preserve"> P</w:t>
      </w:r>
      <w:r>
        <w:rPr>
          <w:rFonts w:cs="Arial" w:ascii="Arial" w:hAnsi="Arial"/>
          <w:b/>
          <w:sz w:val="20"/>
          <w:szCs w:val="20"/>
          <w:lang w:val="en-US"/>
        </w:rPr>
        <w:t>art</w:t>
      </w:r>
      <w:r>
        <w:rPr>
          <w:rFonts w:cs="Arial" w:ascii="Arial" w:hAnsi="Arial"/>
          <w:sz w:val="20"/>
          <w:szCs w:val="20"/>
          <w:lang w:val="en-US"/>
        </w:rPr>
        <w:t xml:space="preserve">; </w:t>
      </w:r>
      <w:r>
        <w:rPr>
          <w:rFonts w:cs="Arial" w:ascii="Arial" w:hAnsi="Arial"/>
          <w:sz w:val="20"/>
          <w:szCs w:val="20"/>
        </w:rPr>
        <w:t xml:space="preserve">and </w:t>
      </w:r>
    </w:p>
    <w:p>
      <w:pPr>
        <w:pStyle w:val="ListParagraph"/>
        <w:jc w:val="both"/>
        <w:rPr>
          <w:rFonts w:cs="Arial" w:ascii="Arial" w:hAnsi="Arial"/>
          <w:sz w:val="20"/>
          <w:szCs w:val="20"/>
          <w:u w:val="single"/>
        </w:rPr>
      </w:pPr>
      <w:r>
        <w:rPr>
          <w:rFonts w:cs="Arial" w:ascii="Arial" w:hAnsi="Arial"/>
          <w:sz w:val="20"/>
          <w:szCs w:val="20"/>
          <w:u w:val="single"/>
        </w:rPr>
      </w:r>
    </w:p>
    <w:p>
      <w:pPr>
        <w:pStyle w:val="ListParagraph"/>
        <w:numPr>
          <w:ilvl w:val="0"/>
          <w:numId w:val="2"/>
        </w:numPr>
        <w:jc w:val="both"/>
        <w:rPr>
          <w:rFonts w:cs="Arial" w:ascii="Arial" w:hAnsi="Arial"/>
          <w:b/>
          <w:sz w:val="20"/>
          <w:szCs w:val="20"/>
        </w:rPr>
      </w:pPr>
      <w:r>
        <w:rPr>
          <w:rFonts w:cs="Arial" w:ascii="Arial" w:hAnsi="Arial"/>
          <w:b/>
          <w:sz w:val="20"/>
          <w:szCs w:val="20"/>
        </w:rPr>
        <w:t xml:space="preserve">Beneficiary </w:t>
      </w:r>
      <w:r>
        <w:rPr>
          <w:rFonts w:cs="Arial" w:ascii="Arial" w:hAnsi="Arial"/>
          <w:b/>
          <w:sz w:val="20"/>
          <w:szCs w:val="20"/>
          <w:shd w:fill="FFFF00" w:val="clear"/>
        </w:rPr>
        <w:t>[name of lender]</w:t>
      </w:r>
      <w:r>
        <w:rPr>
          <w:rFonts w:cs="Arial" w:ascii="Arial" w:hAnsi="Arial"/>
          <w:b/>
          <w:sz w:val="20"/>
          <w:szCs w:val="20"/>
        </w:rPr>
        <w:t xml:space="preserve">, son of </w:t>
      </w:r>
      <w:r>
        <w:rPr>
          <w:rFonts w:cs="Arial" w:ascii="Arial" w:hAnsi="Arial"/>
          <w:b/>
          <w:sz w:val="20"/>
          <w:szCs w:val="20"/>
          <w:shd w:fill="FFFF00" w:val="clear"/>
        </w:rPr>
        <w:t>[father's name of lender]</w:t>
      </w:r>
      <w:r>
        <w:rPr>
          <w:rFonts w:cs="Arial" w:ascii="Arial" w:hAnsi="Arial"/>
          <w:b/>
          <w:sz w:val="20"/>
          <w:szCs w:val="20"/>
        </w:rPr>
        <w:t xml:space="preserve"> </w:t>
      </w:r>
      <w:r>
        <w:rPr>
          <w:rFonts w:cs="Arial" w:ascii="Arial" w:hAnsi="Arial"/>
          <w:sz w:val="20"/>
          <w:szCs w:val="20"/>
        </w:rPr>
        <w:t xml:space="preserve"> herein after referred to as “</w:t>
      </w:r>
      <w:r>
        <w:rPr>
          <w:rFonts w:cs="Arial" w:ascii="Arial" w:hAnsi="Arial"/>
          <w:b/>
          <w:sz w:val="20"/>
          <w:szCs w:val="20"/>
        </w:rPr>
        <w:t>Beneficiary</w:t>
      </w:r>
      <w:r>
        <w:rPr>
          <w:rFonts w:cs="Arial" w:ascii="Arial" w:hAnsi="Arial"/>
          <w:sz w:val="20"/>
          <w:szCs w:val="20"/>
        </w:rPr>
        <w:t>” (</w:t>
      </w:r>
      <w:r>
        <w:rPr>
          <w:rFonts w:eastAsia="Calibri" w:cs="Arial" w:ascii="Arial" w:hAnsi="Arial"/>
          <w:sz w:val="20"/>
          <w:szCs w:val="20"/>
          <w:lang w:val="en-US"/>
        </w:rPr>
        <w:t xml:space="preserve">which expression shall unless repugnant to the subject and context here of deemed to include </w:t>
      </w:r>
      <w:r>
        <w:rPr>
          <w:rFonts w:cs="Arial" w:ascii="Arial" w:hAnsi="Arial"/>
          <w:sz w:val="20"/>
          <w:szCs w:val="20"/>
          <w:lang w:val="en-US"/>
        </w:rPr>
        <w:t>his</w:t>
      </w:r>
      <w:r>
        <w:rPr>
          <w:rFonts w:eastAsia="Calibri" w:cs="Arial" w:ascii="Arial" w:hAnsi="Arial"/>
          <w:sz w:val="20"/>
          <w:szCs w:val="20"/>
          <w:lang w:val="en-US"/>
        </w:rPr>
        <w:t xml:space="preserve"> successors and permitted assigns </w:t>
      </w:r>
      <w:r>
        <w:rPr>
          <w:rFonts w:cs="Arial" w:ascii="Arial" w:hAnsi="Arial"/>
          <w:sz w:val="20"/>
          <w:szCs w:val="20"/>
        </w:rPr>
        <w:t xml:space="preserve">of the </w:t>
      </w:r>
      <w:r>
        <w:rPr>
          <w:rFonts w:cs="Arial" w:ascii="Arial" w:hAnsi="Arial"/>
          <w:b/>
          <w:sz w:val="20"/>
          <w:szCs w:val="20"/>
        </w:rPr>
        <w:t>Other Part.</w:t>
      </w:r>
    </w:p>
    <w:p>
      <w:pPr>
        <w:pStyle w:val="Normal"/>
        <w:tabs>
          <w:tab w:val="left" w:pos="142" w:leader="none"/>
          <w:tab w:val="left" w:pos="284" w:leader="none"/>
          <w:tab w:val="left" w:pos="426" w:leader="none"/>
        </w:tabs>
        <w:spacing w:before="240" w:after="200"/>
        <w:jc w:val="both"/>
        <w:rPr>
          <w:rFonts w:eastAsia="Calibri" w:cs="Arial" w:ascii="Arial" w:hAnsi="Arial"/>
          <w:sz w:val="20"/>
          <w:szCs w:val="20"/>
          <w:lang w:val="en-US"/>
        </w:rPr>
      </w:pPr>
      <w:r>
        <w:rPr>
          <w:rFonts w:eastAsia="Calibri" w:cs="Arial" w:ascii="Arial" w:hAnsi="Arial"/>
          <w:sz w:val="20"/>
          <w:szCs w:val="20"/>
          <w:lang w:val="en-US"/>
        </w:rPr>
        <w:t xml:space="preserve">Each of the </w:t>
      </w:r>
      <w:r>
        <w:rPr>
          <w:rFonts w:cs="Arial" w:ascii="Arial" w:hAnsi="Arial"/>
          <w:sz w:val="20"/>
          <w:szCs w:val="20"/>
          <w:lang w:val="en-US"/>
        </w:rPr>
        <w:t xml:space="preserve">Benefactor </w:t>
      </w:r>
      <w:r>
        <w:rPr>
          <w:rFonts w:eastAsia="Calibri" w:cs="Arial" w:ascii="Arial" w:hAnsi="Arial"/>
          <w:sz w:val="20"/>
          <w:szCs w:val="20"/>
          <w:lang w:val="en-US"/>
        </w:rPr>
        <w:t>and the Beneficiary are herein after individually referred to as “</w:t>
      </w:r>
      <w:r>
        <w:rPr>
          <w:rFonts w:eastAsia="Calibri" w:cs="Arial" w:ascii="Arial" w:hAnsi="Arial"/>
          <w:b/>
          <w:sz w:val="20"/>
          <w:szCs w:val="20"/>
          <w:lang w:val="en-US"/>
        </w:rPr>
        <w:t>Party</w:t>
      </w:r>
      <w:r>
        <w:rPr>
          <w:rFonts w:eastAsia="Calibri" w:cs="Arial" w:ascii="Arial" w:hAnsi="Arial"/>
          <w:sz w:val="20"/>
          <w:szCs w:val="20"/>
          <w:lang w:val="en-US"/>
        </w:rPr>
        <w:t>” and collectively as the “</w:t>
      </w:r>
      <w:r>
        <w:rPr>
          <w:rFonts w:eastAsia="Calibri" w:cs="Arial" w:ascii="Arial" w:hAnsi="Arial"/>
          <w:b/>
          <w:sz w:val="20"/>
          <w:szCs w:val="20"/>
          <w:lang w:val="en-US"/>
        </w:rPr>
        <w:t>Parties</w:t>
      </w:r>
      <w:r>
        <w:rPr>
          <w:rFonts w:eastAsia="Calibri" w:cs="Arial" w:ascii="Arial" w:hAnsi="Arial"/>
          <w:sz w:val="20"/>
          <w:szCs w:val="20"/>
          <w:lang w:val="en-US"/>
        </w:rPr>
        <w:t>”.</w:t>
      </w:r>
    </w:p>
    <w:p>
      <w:pPr>
        <w:pStyle w:val="Normal"/>
        <w:tabs>
          <w:tab w:val="left" w:pos="142" w:leader="none"/>
          <w:tab w:val="left" w:pos="284" w:leader="none"/>
          <w:tab w:val="left" w:pos="426" w:leader="none"/>
        </w:tabs>
        <w:spacing w:before="240" w:after="200"/>
        <w:jc w:val="both"/>
        <w:rPr>
          <w:rFonts w:eastAsia="Calibri" w:cs="Arial" w:ascii="Arial" w:hAnsi="Arial"/>
          <w:b/>
          <w:sz w:val="20"/>
          <w:szCs w:val="20"/>
          <w:u w:val="single"/>
          <w:lang w:val="en-US"/>
        </w:rPr>
      </w:pPr>
      <w:r>
        <w:rPr>
          <w:rFonts w:eastAsia="Calibri" w:cs="Arial" w:ascii="Arial" w:hAnsi="Arial"/>
          <w:b/>
          <w:sz w:val="20"/>
          <w:szCs w:val="20"/>
          <w:u w:val="single"/>
          <w:lang w:val="en-US"/>
        </w:rPr>
        <w:t>Transaction details</w:t>
      </w:r>
    </w:p>
    <w:p>
      <w:pPr>
        <w:pStyle w:val="ListParagraph"/>
        <w:numPr>
          <w:ilvl w:val="0"/>
          <w:numId w:val="15"/>
        </w:numPr>
        <w:tabs>
          <w:tab w:val="left" w:pos="142" w:leader="none"/>
          <w:tab w:val="left" w:pos="284" w:leader="none"/>
          <w:tab w:val="left" w:pos="426" w:leader="none"/>
        </w:tabs>
        <w:spacing w:before="240" w:after="200"/>
        <w:contextualSpacing/>
        <w:jc w:val="both"/>
        <w:rPr>
          <w:rFonts w:eastAsia="Calibri" w:cs="Arial" w:ascii="Arial" w:hAnsi="Arial"/>
          <w:b/>
          <w:sz w:val="20"/>
          <w:szCs w:val="20"/>
          <w:lang w:val="en-US"/>
        </w:rPr>
      </w:pPr>
      <w:bookmarkStart w:id="0" w:name="_GoBack"/>
      <w:bookmarkEnd w:id="0"/>
      <w:r>
        <w:rPr>
          <w:rFonts w:eastAsia="Calibri" w:cs="Arial" w:ascii="Arial" w:hAnsi="Arial"/>
          <w:b/>
          <w:sz w:val="20"/>
          <w:szCs w:val="20"/>
          <w:lang w:val="en-US"/>
        </w:rPr>
        <w:t>Amount</w:t>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t>This Agreement between the Benefactor and the Beneficiary is for amount Rs.</w:t>
      </w:r>
      <w:r>
        <w:rPr>
          <w:rFonts w:eastAsia="Calibri" w:cs="Arial" w:ascii="Arial" w:hAnsi="Arial"/>
          <w:sz w:val="20"/>
          <w:szCs w:val="20"/>
          <w:shd w:fill="FFFF00" w:val="clear"/>
          <w:lang w:val="en-US"/>
        </w:rPr>
        <w:t>[</w:t>
      </w:r>
      <w:r>
        <w:rPr>
          <w:rFonts w:eastAsia="Calibri" w:cs="Arial" w:ascii="Arial" w:hAnsi="Arial"/>
          <w:sz w:val="20"/>
          <w:szCs w:val="20"/>
          <w:shd w:fill="FFFF00" w:val="clear"/>
          <w:lang w:val="en-US"/>
        </w:rPr>
        <w:t>principal_</w:t>
      </w:r>
      <w:r>
        <w:rPr>
          <w:rFonts w:eastAsia="Calibri" w:cs="Arial" w:ascii="Arial" w:hAnsi="Arial"/>
          <w:sz w:val="20"/>
          <w:szCs w:val="20"/>
          <w:shd w:fill="FFFF00" w:val="clear"/>
          <w:lang w:val="en-US"/>
        </w:rPr>
        <w:t>amount]</w:t>
      </w:r>
      <w:r>
        <w:rPr>
          <w:rFonts w:eastAsia="Calibri" w:cs="Arial" w:ascii="Arial" w:hAnsi="Arial"/>
          <w:sz w:val="20"/>
          <w:szCs w:val="20"/>
          <w:lang w:val="en-US"/>
        </w:rPr>
        <w:t xml:space="preserve"> (“</w:t>
      </w:r>
      <w:r>
        <w:rPr>
          <w:rFonts w:eastAsia="Calibri" w:cs="Arial" w:ascii="Arial" w:hAnsi="Arial"/>
          <w:b/>
          <w:sz w:val="20"/>
          <w:szCs w:val="20"/>
          <w:lang w:val="en-US"/>
        </w:rPr>
        <w:t>Pocket Money</w:t>
      </w:r>
      <w:r>
        <w:rPr>
          <w:rFonts w:eastAsia="Calibri" w:cs="Arial" w:ascii="Arial" w:hAnsi="Arial"/>
          <w:sz w:val="20"/>
          <w:szCs w:val="20"/>
          <w:lang w:val="en-US"/>
        </w:rPr>
        <w:t>”)</w:t>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r>
    </w:p>
    <w:p>
      <w:pPr>
        <w:pStyle w:val="ListParagraph"/>
        <w:numPr>
          <w:ilvl w:val="0"/>
          <w:numId w:val="15"/>
        </w:numPr>
        <w:tabs>
          <w:tab w:val="left" w:pos="142" w:leader="none"/>
          <w:tab w:val="left" w:pos="284" w:leader="none"/>
          <w:tab w:val="left" w:pos="426" w:leader="none"/>
        </w:tabs>
        <w:spacing w:before="240" w:after="200"/>
        <w:contextualSpacing/>
        <w:jc w:val="both"/>
        <w:rPr>
          <w:rFonts w:eastAsia="Calibri" w:cs="Arial" w:ascii="Arial" w:hAnsi="Arial"/>
          <w:b/>
          <w:sz w:val="20"/>
          <w:szCs w:val="20"/>
          <w:lang w:val="en-US"/>
        </w:rPr>
      </w:pPr>
      <w:r>
        <w:rPr>
          <w:rFonts w:eastAsia="Calibri" w:cs="Arial" w:ascii="Arial" w:hAnsi="Arial"/>
          <w:b/>
          <w:sz w:val="20"/>
          <w:szCs w:val="20"/>
          <w:lang w:val="en-US"/>
        </w:rPr>
        <w:t>Fees</w:t>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t>An amount of Rs.</w:t>
      </w:r>
      <w:r>
        <w:rPr>
          <w:rFonts w:eastAsia="Calibri" w:cs="Arial" w:ascii="Arial" w:hAnsi="Arial"/>
          <w:sz w:val="20"/>
          <w:szCs w:val="20"/>
          <w:shd w:fill="FFFF00" w:val="clear"/>
          <w:lang w:val="en-US"/>
        </w:rPr>
        <w:t>[</w:t>
      </w:r>
      <w:r>
        <w:rPr>
          <w:rFonts w:eastAsia="Calibri" w:cs="Arial" w:ascii="Arial" w:hAnsi="Arial"/>
          <w:sz w:val="20"/>
          <w:szCs w:val="20"/>
          <w:shd w:fill="FFFF00" w:val="clear"/>
          <w:lang w:val="en-US"/>
        </w:rPr>
        <w:t>lender_</w:t>
      </w:r>
      <w:r>
        <w:rPr>
          <w:rFonts w:eastAsia="Calibri" w:cs="Arial" w:ascii="Arial" w:hAnsi="Arial"/>
          <w:sz w:val="20"/>
          <w:szCs w:val="20"/>
          <w:shd w:fill="FFFF00" w:val="clear"/>
          <w:lang w:val="en-US"/>
        </w:rPr>
        <w:t>amount]</w:t>
      </w:r>
      <w:r>
        <w:rPr>
          <w:rFonts w:eastAsia="Calibri" w:cs="Arial" w:ascii="Arial" w:hAnsi="Arial"/>
          <w:sz w:val="20"/>
          <w:szCs w:val="20"/>
          <w:lang w:val="en-US"/>
        </w:rPr>
        <w:t xml:space="preserve"> (“</w:t>
      </w:r>
      <w:r>
        <w:rPr>
          <w:rFonts w:eastAsia="Calibri" w:cs="Arial" w:ascii="Arial" w:hAnsi="Arial"/>
          <w:b/>
          <w:sz w:val="20"/>
          <w:szCs w:val="20"/>
          <w:lang w:val="en-US"/>
        </w:rPr>
        <w:t>Fees</w:t>
      </w:r>
      <w:r>
        <w:rPr>
          <w:rFonts w:eastAsia="Calibri" w:cs="Arial" w:ascii="Arial" w:hAnsi="Arial"/>
          <w:sz w:val="20"/>
          <w:szCs w:val="20"/>
          <w:lang w:val="en-US"/>
        </w:rPr>
        <w:t>”) is payable by the Beneficiary and will be deducted from the Pocket Money disbursed. Of the total fees, Rs.</w:t>
      </w:r>
      <w:r>
        <w:rPr>
          <w:rFonts w:eastAsia="Calibri" w:cs="Arial" w:ascii="Arial" w:hAnsi="Arial"/>
          <w:sz w:val="20"/>
          <w:szCs w:val="20"/>
          <w:shd w:fill="FFFF00" w:val="clear"/>
          <w:lang w:val="en-US"/>
        </w:rPr>
        <w:t>[</w:t>
      </w:r>
      <w:r>
        <w:rPr>
          <w:rFonts w:eastAsia="Calibri" w:cs="Arial" w:ascii="Arial" w:hAnsi="Arial"/>
          <w:sz w:val="20"/>
          <w:szCs w:val="20"/>
          <w:shd w:fill="FFFF00" w:val="clear"/>
          <w:lang w:val="en-US"/>
        </w:rPr>
        <w:t>borrower_</w:t>
      </w:r>
      <w:r>
        <w:rPr>
          <w:rFonts w:eastAsia="Calibri" w:cs="Arial" w:ascii="Arial" w:hAnsi="Arial"/>
          <w:sz w:val="20"/>
          <w:szCs w:val="20"/>
          <w:shd w:fill="FFFF00" w:val="clear"/>
          <w:lang w:val="en-US"/>
        </w:rPr>
        <w:t>amount]</w:t>
      </w:r>
      <w:r>
        <w:rPr>
          <w:rFonts w:eastAsia="Calibri" w:cs="Arial" w:ascii="Arial" w:hAnsi="Arial"/>
          <w:sz w:val="20"/>
          <w:szCs w:val="20"/>
          <w:lang w:val="en-US"/>
        </w:rPr>
        <w:t xml:space="preserve"> (</w:t>
      </w:r>
      <w:r>
        <w:rPr>
          <w:rFonts w:eastAsia="Calibri" w:cs="Arial" w:ascii="Arial" w:hAnsi="Arial"/>
          <w:b/>
          <w:sz w:val="20"/>
          <w:szCs w:val="20"/>
          <w:lang w:val="en-US"/>
        </w:rPr>
        <w:t>"Benefactor Fees"</w:t>
      </w:r>
      <w:r>
        <w:rPr>
          <w:rFonts w:eastAsia="Calibri" w:cs="Arial" w:ascii="Arial" w:hAnsi="Arial"/>
          <w:sz w:val="20"/>
          <w:szCs w:val="20"/>
          <w:lang w:val="en-US"/>
        </w:rPr>
        <w:t>) is due to the Benefactor and Rs.</w:t>
      </w:r>
      <w:r>
        <w:rPr>
          <w:rFonts w:eastAsia="Calibri" w:cs="Arial" w:ascii="Arial" w:hAnsi="Arial"/>
          <w:sz w:val="20"/>
          <w:szCs w:val="20"/>
          <w:shd w:fill="FFFF00" w:val="clear"/>
          <w:lang w:val="en-US"/>
        </w:rPr>
        <w:t>[</w:t>
      </w:r>
      <w:r>
        <w:rPr>
          <w:rFonts w:eastAsia="Calibri" w:cs="Arial" w:ascii="Arial" w:hAnsi="Arial"/>
          <w:sz w:val="20"/>
          <w:szCs w:val="20"/>
          <w:shd w:fill="FFFF00" w:val="clear"/>
          <w:lang w:val="en-US"/>
        </w:rPr>
        <w:t>fees_</w:t>
      </w:r>
      <w:r>
        <w:rPr>
          <w:rFonts w:eastAsia="Calibri" w:cs="Arial" w:ascii="Arial" w:hAnsi="Arial"/>
          <w:sz w:val="20"/>
          <w:szCs w:val="20"/>
          <w:shd w:fill="FFFF00" w:val="clear"/>
          <w:lang w:val="en-US"/>
        </w:rPr>
        <w:t>amount]</w:t>
      </w:r>
      <w:r>
        <w:rPr>
          <w:rFonts w:eastAsia="Calibri" w:cs="Arial" w:ascii="Arial" w:hAnsi="Arial"/>
          <w:sz w:val="20"/>
          <w:szCs w:val="20"/>
          <w:lang w:val="en-US"/>
        </w:rPr>
        <w:t xml:space="preserve"> (</w:t>
      </w:r>
      <w:r>
        <w:rPr>
          <w:rFonts w:eastAsia="Calibri" w:cs="Arial" w:ascii="Arial" w:hAnsi="Arial"/>
          <w:b/>
          <w:sz w:val="20"/>
          <w:szCs w:val="20"/>
          <w:lang w:val="en-US"/>
        </w:rPr>
        <w:t>"Maybright Fees"</w:t>
      </w:r>
      <w:r>
        <w:rPr>
          <w:rFonts w:eastAsia="Calibri" w:cs="Arial" w:ascii="Arial" w:hAnsi="Arial"/>
          <w:sz w:val="20"/>
          <w:szCs w:val="20"/>
          <w:lang w:val="en-US"/>
        </w:rPr>
        <w:t xml:space="preserve">) is due to the Company   </w:t>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r>
    </w:p>
    <w:p>
      <w:pPr>
        <w:pStyle w:val="ListParagraph"/>
        <w:numPr>
          <w:ilvl w:val="0"/>
          <w:numId w:val="12"/>
        </w:numPr>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b/>
          <w:sz w:val="20"/>
          <w:szCs w:val="20"/>
          <w:lang w:val="en-US"/>
        </w:rPr>
        <w:t>Phone numbers</w:t>
      </w:r>
      <w:r>
        <w:rPr>
          <w:rFonts w:eastAsia="Calibri" w:cs="Arial" w:ascii="Arial" w:hAnsi="Arial"/>
          <w:sz w:val="20"/>
          <w:szCs w:val="20"/>
          <w:lang w:val="en-US"/>
        </w:rPr>
        <w:t xml:space="preserve">: </w:t>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r>
    </w:p>
    <w:p>
      <w:pPr>
        <w:pStyle w:val="ListParagraph"/>
        <w:numPr>
          <w:ilvl w:val="0"/>
          <w:numId w:val="13"/>
        </w:numPr>
        <w:tabs>
          <w:tab w:val="left" w:pos="142" w:leader="none"/>
          <w:tab w:val="left" w:pos="284" w:leader="none"/>
          <w:tab w:val="left" w:pos="426" w:leader="none"/>
        </w:tabs>
        <w:spacing w:before="240" w:after="200"/>
        <w:contextualSpacing/>
        <w:jc w:val="both"/>
        <w:rPr>
          <w:rFonts w:eastAsia="Calibri" w:cs="Arial" w:ascii="Arial" w:hAnsi="Arial"/>
          <w:sz w:val="20"/>
          <w:szCs w:val="20"/>
          <w:shd w:fill="FFFF00" w:val="clear"/>
          <w:lang w:val="en-US"/>
        </w:rPr>
      </w:pPr>
      <w:r>
        <w:rPr>
          <w:rFonts w:eastAsia="Calibri" w:cs="Arial" w:ascii="Arial" w:hAnsi="Arial"/>
          <w:sz w:val="20"/>
          <w:szCs w:val="20"/>
          <w:lang w:val="en-US"/>
        </w:rPr>
        <w:t xml:space="preserve">Benefactor’s mobile number: </w:t>
      </w:r>
      <w:r>
        <w:rPr>
          <w:rFonts w:eastAsia="Calibri" w:cs="Arial" w:ascii="Arial" w:hAnsi="Arial"/>
          <w:sz w:val="20"/>
          <w:szCs w:val="20"/>
          <w:shd w:fill="FFFF00" w:val="clear"/>
          <w:lang w:val="en-US"/>
        </w:rPr>
        <w:t>[</w:t>
      </w:r>
      <w:r>
        <w:rPr>
          <w:rFonts w:eastAsia="Calibri" w:cs="Arial" w:ascii="Arial" w:hAnsi="Arial"/>
          <w:sz w:val="20"/>
          <w:szCs w:val="20"/>
          <w:shd w:fill="FFFF00" w:val="clear"/>
          <w:lang w:val="en-US"/>
        </w:rPr>
        <w:t>borrower_mobile</w:t>
      </w:r>
      <w:r>
        <w:rPr>
          <w:rFonts w:eastAsia="Calibri" w:cs="Arial" w:ascii="Arial" w:hAnsi="Arial"/>
          <w:sz w:val="20"/>
          <w:szCs w:val="20"/>
          <w:shd w:fill="FFFF00" w:val="clear"/>
          <w:lang w:val="en-US"/>
        </w:rPr>
        <w:t>]</w:t>
      </w:r>
    </w:p>
    <w:p>
      <w:pPr>
        <w:pStyle w:val="ListParagraph"/>
        <w:numPr>
          <w:ilvl w:val="0"/>
          <w:numId w:val="13"/>
        </w:numPr>
        <w:tabs>
          <w:tab w:val="left" w:pos="142" w:leader="none"/>
          <w:tab w:val="left" w:pos="284" w:leader="none"/>
          <w:tab w:val="left" w:pos="426" w:leader="none"/>
        </w:tabs>
        <w:spacing w:before="240" w:after="200"/>
        <w:contextualSpacing/>
        <w:jc w:val="both"/>
        <w:rPr>
          <w:rFonts w:eastAsia="Calibri" w:cs="Arial" w:ascii="Arial" w:hAnsi="Arial"/>
          <w:sz w:val="20"/>
          <w:szCs w:val="20"/>
          <w:shd w:fill="FFFF00" w:val="clear"/>
          <w:lang w:val="en-US"/>
        </w:rPr>
      </w:pPr>
      <w:r>
        <w:rPr>
          <w:rFonts w:eastAsia="Calibri" w:cs="Arial" w:ascii="Arial" w:hAnsi="Arial"/>
          <w:sz w:val="20"/>
          <w:szCs w:val="20"/>
          <w:lang w:val="en-US"/>
        </w:rPr>
        <w:t xml:space="preserve">Beneficiary’s mobile number: </w:t>
      </w:r>
      <w:r>
        <w:rPr>
          <w:rFonts w:eastAsia="Calibri" w:cs="Arial" w:ascii="Arial" w:hAnsi="Arial"/>
          <w:sz w:val="20"/>
          <w:szCs w:val="20"/>
          <w:shd w:fill="FFFF00" w:val="clear"/>
          <w:lang w:val="en-US"/>
        </w:rPr>
        <w:t>[</w:t>
      </w:r>
      <w:r>
        <w:rPr>
          <w:rFonts w:eastAsia="Calibri" w:cs="Arial" w:ascii="Arial" w:hAnsi="Arial"/>
          <w:sz w:val="20"/>
          <w:szCs w:val="20"/>
          <w:shd w:fill="FFFF00" w:val="clear"/>
          <w:lang w:val="en-US"/>
        </w:rPr>
        <w:t>lender_mobile]</w:t>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r>
    </w:p>
    <w:p>
      <w:pPr>
        <w:pStyle w:val="ListParagraph"/>
        <w:numPr>
          <w:ilvl w:val="0"/>
          <w:numId w:val="12"/>
        </w:numPr>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b/>
          <w:sz w:val="20"/>
          <w:szCs w:val="20"/>
          <w:lang w:val="en-US"/>
        </w:rPr>
        <w:t>IP Addresses</w:t>
      </w:r>
      <w:r>
        <w:rPr>
          <w:rFonts w:eastAsia="Calibri" w:cs="Arial" w:ascii="Arial" w:hAnsi="Arial"/>
          <w:sz w:val="20"/>
          <w:szCs w:val="20"/>
          <w:lang w:val="en-US"/>
        </w:rPr>
        <w:t xml:space="preserve">: </w:t>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r>
    </w:p>
    <w:p>
      <w:pPr>
        <w:pStyle w:val="ListParagraph"/>
        <w:numPr>
          <w:ilvl w:val="0"/>
          <w:numId w:val="13"/>
        </w:numPr>
        <w:tabs>
          <w:tab w:val="left" w:pos="142" w:leader="none"/>
          <w:tab w:val="left" w:pos="284" w:leader="none"/>
          <w:tab w:val="left" w:pos="426" w:leader="none"/>
        </w:tabs>
        <w:spacing w:before="240" w:after="200"/>
        <w:contextualSpacing/>
        <w:jc w:val="both"/>
        <w:rPr>
          <w:rFonts w:eastAsia="Calibri" w:cs="Arial" w:ascii="Arial" w:hAnsi="Arial"/>
          <w:sz w:val="20"/>
          <w:szCs w:val="20"/>
          <w:shd w:fill="FFFF00" w:val="clear"/>
          <w:lang w:val="en-US"/>
        </w:rPr>
      </w:pPr>
      <w:r>
        <w:rPr>
          <w:rFonts w:eastAsia="Calibri" w:cs="Arial" w:ascii="Arial" w:hAnsi="Arial"/>
          <w:sz w:val="20"/>
          <w:szCs w:val="20"/>
          <w:lang w:val="en-US"/>
        </w:rPr>
        <w:t xml:space="preserve">Benefactor’s IP Address: </w:t>
      </w:r>
      <w:r>
        <w:rPr>
          <w:rFonts w:eastAsia="Calibri" w:cs="Arial" w:ascii="Arial" w:hAnsi="Arial"/>
          <w:sz w:val="20"/>
          <w:szCs w:val="20"/>
          <w:shd w:fill="FFFF00" w:val="clear"/>
          <w:lang w:val="en-US"/>
        </w:rPr>
        <w:t>[      ]</w:t>
      </w:r>
    </w:p>
    <w:p>
      <w:pPr>
        <w:pStyle w:val="ListParagraph"/>
        <w:numPr>
          <w:ilvl w:val="0"/>
          <w:numId w:val="13"/>
        </w:numPr>
        <w:tabs>
          <w:tab w:val="left" w:pos="142" w:leader="none"/>
          <w:tab w:val="left" w:pos="284" w:leader="none"/>
          <w:tab w:val="left" w:pos="426" w:leader="none"/>
        </w:tabs>
        <w:spacing w:before="240" w:after="200"/>
        <w:contextualSpacing/>
        <w:jc w:val="both"/>
        <w:rPr>
          <w:rFonts w:eastAsia="Calibri" w:cs="Arial" w:ascii="Arial" w:hAnsi="Arial"/>
          <w:sz w:val="20"/>
          <w:szCs w:val="20"/>
          <w:shd w:fill="FFFF00" w:val="clear"/>
          <w:lang w:val="en-US"/>
        </w:rPr>
      </w:pPr>
      <w:r>
        <w:rPr>
          <w:rFonts w:eastAsia="Calibri" w:cs="Arial" w:ascii="Arial" w:hAnsi="Arial"/>
          <w:sz w:val="20"/>
          <w:szCs w:val="20"/>
          <w:lang w:val="en-US"/>
        </w:rPr>
        <w:t xml:space="preserve">Beneficiary’s IP Address: </w:t>
      </w:r>
      <w:r>
        <w:rPr>
          <w:rFonts w:eastAsia="Calibri" w:cs="Arial" w:ascii="Arial" w:hAnsi="Arial"/>
          <w:sz w:val="20"/>
          <w:szCs w:val="20"/>
          <w:shd w:fill="FFFF00" w:val="clear"/>
          <w:lang w:val="en-US"/>
        </w:rPr>
        <w:t>[      ]</w:t>
      </w:r>
    </w:p>
    <w:p>
      <w:pPr>
        <w:pStyle w:val="ListParagraph"/>
        <w:tabs>
          <w:tab w:val="left" w:pos="142" w:leader="none"/>
          <w:tab w:val="left" w:pos="284" w:leader="none"/>
          <w:tab w:val="left" w:pos="426" w:leader="none"/>
        </w:tabs>
        <w:spacing w:before="240" w:after="200"/>
        <w:ind w:left="1440" w:right="0" w:hanging="0"/>
        <w:contextualSpacing/>
        <w:jc w:val="both"/>
        <w:rPr>
          <w:rFonts w:eastAsia="Calibri" w:cs="Arial" w:ascii="Arial" w:hAnsi="Arial"/>
          <w:sz w:val="20"/>
          <w:szCs w:val="20"/>
          <w:lang w:val="en-US"/>
        </w:rPr>
      </w:pPr>
      <w:r>
        <w:rPr>
          <w:rFonts w:eastAsia="Calibri" w:cs="Arial" w:ascii="Arial" w:hAnsi="Arial"/>
          <w:sz w:val="20"/>
          <w:szCs w:val="20"/>
          <w:lang w:val="en-US"/>
        </w:rPr>
      </w:r>
    </w:p>
    <w:p>
      <w:pPr>
        <w:pStyle w:val="ListParagraph"/>
        <w:numPr>
          <w:ilvl w:val="0"/>
          <w:numId w:val="12"/>
        </w:numPr>
        <w:tabs>
          <w:tab w:val="left" w:pos="142" w:leader="none"/>
          <w:tab w:val="left" w:pos="284" w:leader="none"/>
          <w:tab w:val="left" w:pos="426" w:leader="none"/>
        </w:tabs>
        <w:spacing w:before="240" w:after="200"/>
        <w:contextualSpacing/>
        <w:jc w:val="both"/>
        <w:rPr>
          <w:rFonts w:eastAsia="Calibri" w:cs="Arial" w:ascii="Arial" w:hAnsi="Arial"/>
          <w:b/>
          <w:sz w:val="20"/>
          <w:szCs w:val="20"/>
          <w:lang w:val="en-US"/>
        </w:rPr>
      </w:pPr>
      <w:r>
        <w:rPr>
          <w:rFonts w:eastAsia="Calibri" w:cs="Arial" w:ascii="Arial" w:hAnsi="Arial"/>
          <w:b/>
          <w:sz w:val="20"/>
          <w:szCs w:val="20"/>
          <w:lang w:val="en-US"/>
        </w:rPr>
        <w:t>Dates and Time</w:t>
      </w:r>
    </w:p>
    <w:p>
      <w:pPr>
        <w:pStyle w:val="ListParagraph"/>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r>
    </w:p>
    <w:p>
      <w:pPr>
        <w:pStyle w:val="ListParagraph"/>
        <w:numPr>
          <w:ilvl w:val="0"/>
          <w:numId w:val="14"/>
        </w:numPr>
        <w:tabs>
          <w:tab w:val="left" w:pos="142" w:leader="none"/>
          <w:tab w:val="left" w:pos="284" w:leader="none"/>
          <w:tab w:val="left" w:pos="426" w:leader="none"/>
        </w:tabs>
        <w:spacing w:before="240" w:after="200"/>
        <w:contextualSpacing/>
        <w:jc w:val="both"/>
        <w:rPr>
          <w:rFonts w:eastAsia="Calibri" w:cs="Arial" w:ascii="Arial" w:hAnsi="Arial"/>
          <w:sz w:val="20"/>
          <w:szCs w:val="20"/>
          <w:shd w:fill="FFFF00" w:val="clear"/>
          <w:lang w:val="en-US"/>
        </w:rPr>
      </w:pPr>
      <w:r>
        <w:rPr>
          <w:rFonts w:eastAsia="Calibri" w:cs="Arial" w:ascii="Arial" w:hAnsi="Arial"/>
          <w:sz w:val="20"/>
          <w:szCs w:val="20"/>
          <w:lang w:val="en-US"/>
        </w:rPr>
        <w:t xml:space="preserve">Commencement Date: </w:t>
      </w:r>
      <w:r>
        <w:rPr>
          <w:rFonts w:eastAsia="Calibri" w:cs="Arial" w:ascii="Arial" w:hAnsi="Arial"/>
          <w:sz w:val="20"/>
          <w:szCs w:val="20"/>
          <w:shd w:fill="FFFF00" w:val="clear"/>
          <w:lang w:val="en-US"/>
        </w:rPr>
        <w:t>[</w:t>
      </w:r>
      <w:r>
        <w:rPr>
          <w:rFonts w:eastAsia="Calibri" w:cs="Arial" w:ascii="Arial" w:hAnsi="Arial"/>
          <w:sz w:val="20"/>
          <w:szCs w:val="20"/>
          <w:shd w:fill="FFFF00" w:val="clear"/>
          <w:lang w:val="en-US"/>
        </w:rPr>
        <w:t>date</w:t>
      </w:r>
      <w:r>
        <w:rPr>
          <w:rFonts w:eastAsia="Calibri" w:cs="Arial" w:ascii="Arial" w:hAnsi="Arial"/>
          <w:sz w:val="20"/>
          <w:szCs w:val="20"/>
          <w:shd w:fill="FFFF00" w:val="clear"/>
          <w:lang w:val="en-US"/>
        </w:rPr>
        <w:t>]</w:t>
      </w:r>
    </w:p>
    <w:p>
      <w:pPr>
        <w:pStyle w:val="ListParagraph"/>
        <w:numPr>
          <w:ilvl w:val="0"/>
          <w:numId w:val="14"/>
        </w:numPr>
        <w:tabs>
          <w:tab w:val="left" w:pos="142" w:leader="none"/>
          <w:tab w:val="left" w:pos="284" w:leader="none"/>
          <w:tab w:val="left" w:pos="426" w:leader="none"/>
        </w:tabs>
        <w:spacing w:before="240" w:after="200"/>
        <w:contextualSpacing/>
        <w:jc w:val="both"/>
        <w:rPr>
          <w:rFonts w:eastAsia="Calibri" w:cs="Arial" w:ascii="Arial" w:hAnsi="Arial"/>
          <w:sz w:val="20"/>
          <w:szCs w:val="20"/>
          <w:shd w:fill="FFFF00" w:val="clear"/>
          <w:lang w:val="en-US"/>
        </w:rPr>
      </w:pPr>
      <w:r>
        <w:rPr>
          <w:rFonts w:eastAsia="Calibri" w:cs="Arial" w:ascii="Arial" w:hAnsi="Arial"/>
          <w:sz w:val="20"/>
          <w:szCs w:val="20"/>
          <w:lang w:val="en-US"/>
        </w:rPr>
        <w:t xml:space="preserve">Repayment Date/Expiry Date: </w:t>
      </w:r>
      <w:r>
        <w:rPr>
          <w:rFonts w:eastAsia="Calibri" w:cs="Arial" w:ascii="Arial" w:hAnsi="Arial"/>
          <w:sz w:val="20"/>
          <w:szCs w:val="20"/>
          <w:shd w:fill="FFFF00" w:val="clear"/>
          <w:lang w:val="en-US"/>
        </w:rPr>
        <w:t>[</w:t>
      </w:r>
      <w:r>
        <w:rPr>
          <w:rFonts w:eastAsia="Calibri" w:cs="Arial" w:ascii="Arial" w:hAnsi="Arial"/>
          <w:sz w:val="20"/>
          <w:szCs w:val="20"/>
          <w:shd w:fill="FFFF00" w:val="clear"/>
          <w:lang w:val="en-US"/>
        </w:rPr>
        <w:t>exp_date</w:t>
      </w:r>
      <w:r>
        <w:rPr>
          <w:rFonts w:eastAsia="Calibri" w:cs="Arial" w:ascii="Arial" w:hAnsi="Arial"/>
          <w:sz w:val="20"/>
          <w:szCs w:val="20"/>
          <w:shd w:fill="FFFF00" w:val="clear"/>
          <w:lang w:val="en-US"/>
        </w:rPr>
        <w:t>]</w:t>
      </w:r>
    </w:p>
    <w:p>
      <w:pPr>
        <w:pStyle w:val="ListParagraph"/>
        <w:numPr>
          <w:ilvl w:val="0"/>
          <w:numId w:val="14"/>
        </w:numPr>
        <w:tabs>
          <w:tab w:val="left" w:pos="142" w:leader="none"/>
          <w:tab w:val="left" w:pos="284" w:leader="none"/>
          <w:tab w:val="left" w:pos="426" w:leader="none"/>
        </w:tabs>
        <w:spacing w:before="240" w:after="200"/>
        <w:contextualSpacing/>
        <w:jc w:val="both"/>
        <w:rPr>
          <w:rFonts w:eastAsia="Calibri" w:cs="Arial" w:ascii="Arial" w:hAnsi="Arial"/>
          <w:sz w:val="20"/>
          <w:szCs w:val="20"/>
          <w:lang w:val="en-US"/>
        </w:rPr>
      </w:pPr>
      <w:r>
        <w:rPr>
          <w:rFonts w:eastAsia="Calibri" w:cs="Arial" w:ascii="Arial" w:hAnsi="Arial"/>
          <w:sz w:val="20"/>
          <w:szCs w:val="20"/>
          <w:lang w:val="en-US"/>
        </w:rPr>
        <w:t>Late Payment Amount: Rs.5 per day</w:t>
      </w:r>
    </w:p>
    <w:p>
      <w:pPr>
        <w:pStyle w:val="ListParagraph"/>
        <w:numPr>
          <w:ilvl w:val="0"/>
          <w:numId w:val="14"/>
        </w:numPr>
        <w:tabs>
          <w:tab w:val="left" w:pos="142" w:leader="none"/>
          <w:tab w:val="left" w:pos="284" w:leader="none"/>
          <w:tab w:val="left" w:pos="426" w:leader="none"/>
        </w:tabs>
        <w:spacing w:before="240" w:after="200"/>
        <w:contextualSpacing/>
        <w:jc w:val="both"/>
        <w:rPr>
          <w:rFonts w:eastAsia="Calibri" w:cs="Arial" w:ascii="Arial" w:hAnsi="Arial"/>
          <w:sz w:val="20"/>
          <w:szCs w:val="20"/>
          <w:shd w:fill="FFFF00" w:val="clear"/>
          <w:lang w:val="en-US"/>
        </w:rPr>
      </w:pPr>
      <w:r>
        <w:rPr>
          <w:rFonts w:eastAsia="Calibri" w:cs="Arial" w:ascii="Arial" w:hAnsi="Arial"/>
          <w:sz w:val="20"/>
          <w:szCs w:val="20"/>
          <w:lang w:val="en-US"/>
        </w:rPr>
        <w:t xml:space="preserve">Date of Execution: </w:t>
      </w:r>
      <w:r>
        <w:rPr>
          <w:rFonts w:eastAsia="Calibri" w:cs="Arial" w:ascii="Arial" w:hAnsi="Arial"/>
          <w:sz w:val="20"/>
          <w:szCs w:val="20"/>
          <w:shd w:fill="FFFF00" w:val="clear"/>
          <w:lang w:val="en-US"/>
        </w:rPr>
        <w:t>[</w:t>
      </w:r>
      <w:bookmarkStart w:id="1" w:name="__DdeLink__948_894922832"/>
      <w:r>
        <w:rPr>
          <w:rFonts w:eastAsia="Calibri" w:cs="Arial" w:ascii="Arial" w:hAnsi="Arial"/>
          <w:sz w:val="20"/>
          <w:szCs w:val="20"/>
          <w:shd w:fill="FFFF00" w:val="clear"/>
          <w:lang w:val="en-US"/>
        </w:rPr>
        <w:t>date_execution</w:t>
      </w:r>
      <w:bookmarkEnd w:id="1"/>
      <w:r>
        <w:rPr>
          <w:rFonts w:eastAsia="Calibri" w:cs="Arial" w:ascii="Arial" w:hAnsi="Arial"/>
          <w:sz w:val="20"/>
          <w:szCs w:val="20"/>
          <w:shd w:fill="FFFF00" w:val="clear"/>
          <w:lang w:val="en-US"/>
        </w:rPr>
        <w:t>]</w:t>
      </w:r>
    </w:p>
    <w:p>
      <w:pPr>
        <w:pStyle w:val="ListParagraph"/>
        <w:numPr>
          <w:ilvl w:val="0"/>
          <w:numId w:val="14"/>
        </w:numPr>
        <w:tabs>
          <w:tab w:val="left" w:pos="142" w:leader="none"/>
          <w:tab w:val="left" w:pos="284" w:leader="none"/>
          <w:tab w:val="left" w:pos="426" w:leader="none"/>
        </w:tabs>
        <w:spacing w:before="240" w:after="200"/>
        <w:contextualSpacing/>
        <w:jc w:val="both"/>
        <w:rPr>
          <w:rFonts w:eastAsia="Calibri" w:cs="Arial" w:ascii="Arial" w:hAnsi="Arial"/>
          <w:sz w:val="20"/>
          <w:szCs w:val="20"/>
          <w:shd w:fill="FFFF00" w:val="clear"/>
          <w:lang w:val="en-US"/>
        </w:rPr>
      </w:pPr>
      <w:r>
        <w:rPr>
          <w:rFonts w:eastAsia="Calibri" w:cs="Arial" w:ascii="Arial" w:hAnsi="Arial"/>
          <w:sz w:val="20"/>
          <w:szCs w:val="20"/>
          <w:lang w:val="en-US"/>
        </w:rPr>
        <w:t xml:space="preserve">Time of Execution: </w:t>
      </w:r>
      <w:r>
        <w:rPr>
          <w:rFonts w:eastAsia="Calibri" w:cs="Arial" w:ascii="Arial" w:hAnsi="Arial"/>
          <w:sz w:val="20"/>
          <w:szCs w:val="20"/>
          <w:shd w:fill="FFFF00" w:val="clear"/>
          <w:lang w:val="en-US"/>
        </w:rPr>
        <w:t>[</w:t>
      </w:r>
      <w:r>
        <w:rPr>
          <w:rFonts w:eastAsia="Calibri" w:cs="Arial" w:ascii="Arial" w:hAnsi="Arial"/>
          <w:sz w:val="20"/>
          <w:szCs w:val="20"/>
          <w:shd w:fill="FFFF00" w:val="clear"/>
          <w:lang w:val="en-US"/>
        </w:rPr>
        <w:t>time_execution</w:t>
      </w:r>
      <w:r>
        <w:rPr>
          <w:rFonts w:eastAsia="Calibri" w:cs="Arial" w:ascii="Arial" w:hAnsi="Arial"/>
          <w:sz w:val="20"/>
          <w:szCs w:val="20"/>
          <w:shd w:fill="FFFF00" w:val="clear"/>
          <w:lang w:val="en-US"/>
        </w:rPr>
        <w:t>]</w:t>
      </w:r>
    </w:p>
    <w:p>
      <w:pPr>
        <w:pStyle w:val="Normal"/>
        <w:jc w:val="both"/>
        <w:rPr>
          <w:rFonts w:cs="Arial" w:ascii="Arial" w:hAnsi="Arial"/>
          <w:b/>
          <w:sz w:val="20"/>
          <w:szCs w:val="20"/>
          <w:u w:val="single"/>
        </w:rPr>
      </w:pPr>
      <w:r>
        <w:rPr>
          <w:rFonts w:cs="Arial" w:ascii="Arial" w:hAnsi="Arial"/>
          <w:b/>
          <w:sz w:val="20"/>
          <w:szCs w:val="20"/>
          <w:u w:val="single"/>
        </w:rPr>
      </w:r>
    </w:p>
    <w:p>
      <w:pPr>
        <w:pStyle w:val="Normal"/>
        <w:jc w:val="both"/>
        <w:rPr>
          <w:rFonts w:cs="Arial" w:ascii="Arial" w:hAnsi="Arial"/>
          <w:b/>
          <w:sz w:val="20"/>
          <w:szCs w:val="20"/>
          <w:u w:val="single"/>
        </w:rPr>
      </w:pPr>
      <w:r>
        <w:rPr>
          <w:rFonts w:cs="Arial" w:ascii="Arial" w:hAnsi="Arial"/>
          <w:b/>
          <w:sz w:val="20"/>
          <w:szCs w:val="20"/>
          <w:u w:val="single"/>
        </w:rPr>
      </w:r>
    </w:p>
    <w:p>
      <w:pPr>
        <w:pStyle w:val="Normal"/>
        <w:jc w:val="both"/>
        <w:rPr>
          <w:rFonts w:cs="Arial" w:ascii="Arial" w:hAnsi="Arial"/>
          <w:b/>
          <w:sz w:val="20"/>
          <w:szCs w:val="20"/>
          <w:u w:val="single"/>
        </w:rPr>
      </w:pPr>
      <w:r>
        <w:rPr>
          <w:rFonts w:cs="Arial" w:ascii="Arial" w:hAnsi="Arial"/>
          <w:b/>
          <w:sz w:val="20"/>
          <w:szCs w:val="20"/>
          <w:u w:val="single"/>
        </w:rPr>
      </w:r>
    </w:p>
    <w:p>
      <w:pPr>
        <w:pStyle w:val="Normal"/>
        <w:jc w:val="both"/>
        <w:rPr>
          <w:rFonts w:cs="Arial" w:ascii="Arial" w:hAnsi="Arial"/>
          <w:b/>
          <w:sz w:val="20"/>
          <w:szCs w:val="20"/>
          <w:u w:val="single"/>
        </w:rPr>
      </w:pPr>
      <w:r>
        <w:rPr>
          <w:rFonts w:cs="Arial" w:ascii="Arial" w:hAnsi="Arial"/>
          <w:b/>
          <w:sz w:val="20"/>
          <w:szCs w:val="20"/>
          <w:u w:val="single"/>
        </w:rPr>
        <w:t>WHEREAS</w:t>
      </w:r>
    </w:p>
    <w:p>
      <w:pPr>
        <w:pStyle w:val="ListParagraph"/>
        <w:numPr>
          <w:ilvl w:val="0"/>
          <w:numId w:val="1"/>
        </w:numPr>
        <w:jc w:val="both"/>
        <w:rPr>
          <w:rFonts w:cs="Arial" w:ascii="Arial" w:hAnsi="Arial"/>
          <w:sz w:val="20"/>
          <w:szCs w:val="20"/>
        </w:rPr>
      </w:pPr>
      <w:r>
        <w:rPr>
          <w:rFonts w:cs="Arial" w:ascii="Arial" w:hAnsi="Arial"/>
          <w:sz w:val="20"/>
          <w:szCs w:val="20"/>
        </w:rPr>
        <w:t>Maybright Ventures Pvt. Ltd. herein after referred to as the “</w:t>
      </w:r>
      <w:r>
        <w:rPr>
          <w:rFonts w:cs="Arial" w:ascii="Arial" w:hAnsi="Arial"/>
          <w:b/>
          <w:sz w:val="20"/>
          <w:szCs w:val="20"/>
        </w:rPr>
        <w:t>Company</w:t>
      </w:r>
      <w:r>
        <w:rPr>
          <w:rFonts w:cs="Arial" w:ascii="Arial" w:hAnsi="Arial"/>
          <w:sz w:val="20"/>
          <w:szCs w:val="20"/>
        </w:rPr>
        <w:t>” offers a peer-to-peer website/ mobile application based platform “</w:t>
      </w:r>
      <w:r>
        <w:rPr>
          <w:rFonts w:cs="Arial" w:ascii="Arial" w:hAnsi="Arial"/>
          <w:b/>
          <w:sz w:val="20"/>
          <w:szCs w:val="20"/>
        </w:rPr>
        <w:t>mpokket</w:t>
      </w:r>
      <w:r>
        <w:rPr>
          <w:rFonts w:cs="Arial" w:ascii="Arial" w:hAnsi="Arial"/>
          <w:sz w:val="20"/>
          <w:szCs w:val="20"/>
        </w:rPr>
        <w:t xml:space="preserve">”, which enables the Beneficiaries who are in need of money to connect with Benefactors who are ready to invest. The Company provides the services as per the terms mentioned under the General Terms of Use and Terms of Registration, which are agreed to by Benefactor and Beneficiary. </w:t>
      </w:r>
    </w:p>
    <w:p>
      <w:pPr>
        <w:pStyle w:val="ListParagraph"/>
        <w:jc w:val="both"/>
        <w:rPr>
          <w:rFonts w:cs="Arial" w:ascii="Arial" w:hAnsi="Arial"/>
          <w:sz w:val="20"/>
          <w:szCs w:val="20"/>
        </w:rPr>
      </w:pPr>
      <w:r>
        <w:rPr>
          <w:rFonts w:cs="Arial" w:ascii="Arial" w:hAnsi="Arial"/>
          <w:sz w:val="20"/>
          <w:szCs w:val="20"/>
        </w:rPr>
      </w:r>
    </w:p>
    <w:p>
      <w:pPr>
        <w:pStyle w:val="ListParagraph"/>
        <w:numPr>
          <w:ilvl w:val="0"/>
          <w:numId w:val="1"/>
        </w:numPr>
        <w:jc w:val="both"/>
        <w:rPr>
          <w:rFonts w:cs="Arial" w:ascii="Arial" w:hAnsi="Arial"/>
          <w:sz w:val="20"/>
          <w:szCs w:val="20"/>
          <w:lang w:val="en-US"/>
        </w:rPr>
      </w:pPr>
      <w:r>
        <w:rPr>
          <w:rFonts w:cs="Arial" w:ascii="Arial" w:hAnsi="Arial"/>
          <w:sz w:val="20"/>
          <w:szCs w:val="20"/>
          <w:lang w:val="en-US"/>
        </w:rPr>
        <w:t>Parties are the User of the services provided by the Company. Beneficiary is a User who requests for the money or the Pocket Money and Benefactor is a User who invests the money. Benefactor will transfer the Beneficiary’s required amount through the Company's bank account or via a third party service provider to Beneficiary after deducting applicable Fees, then after the given time the Beneficiary will transfer the required amount through the Company's bank account or via a third party service provider to Benefactor ("</w:t>
      </w:r>
      <w:r>
        <w:rPr>
          <w:rFonts w:cs="Arial" w:ascii="Arial" w:hAnsi="Arial"/>
          <w:b/>
          <w:sz w:val="20"/>
          <w:szCs w:val="20"/>
          <w:lang w:val="en-US"/>
        </w:rPr>
        <w:t>Transaction</w:t>
      </w:r>
      <w:r>
        <w:rPr>
          <w:rFonts w:cs="Arial" w:ascii="Arial" w:hAnsi="Arial"/>
          <w:sz w:val="20"/>
          <w:szCs w:val="20"/>
          <w:lang w:val="en-US"/>
        </w:rPr>
        <w:t xml:space="preserve">") in accordance with the terms and conditions contained herein. </w:t>
      </w:r>
    </w:p>
    <w:p>
      <w:pPr>
        <w:pStyle w:val="Default"/>
        <w:spacing w:lineRule="auto" w:line="276"/>
        <w:jc w:val="both"/>
        <w:rPr>
          <w:rFonts w:cs="Arial" w:ascii="Arial" w:hAnsi="Arial"/>
          <w:bCs/>
          <w:sz w:val="20"/>
          <w:szCs w:val="20"/>
          <w:lang w:val="en-IN"/>
        </w:rPr>
      </w:pPr>
      <w:r>
        <w:rPr>
          <w:rFonts w:cs="Arial" w:ascii="Arial" w:hAnsi="Arial"/>
          <w:b/>
          <w:bCs/>
          <w:sz w:val="20"/>
          <w:szCs w:val="20"/>
        </w:rPr>
        <w:t xml:space="preserve">IN CONSIDERATION </w:t>
      </w:r>
      <w:r>
        <w:rPr>
          <w:rFonts w:cs="Arial" w:ascii="Arial" w:hAnsi="Arial"/>
          <w:bCs/>
          <w:sz w:val="20"/>
          <w:szCs w:val="20"/>
          <w:lang w:val="en-IN"/>
        </w:rPr>
        <w:t>for the mutual covenants and agreements set forth herein, and for other good and valuable consideration, receipt and sufficiency of which is acknowledged, the Parties, intending to be legally bound by this Agreement, hereby agree as follows</w:t>
      </w:r>
    </w:p>
    <w:p>
      <w:pPr>
        <w:pStyle w:val="Normal"/>
        <w:spacing w:before="240" w:after="200"/>
        <w:jc w:val="both"/>
        <w:rPr>
          <w:rFonts w:cs="Arial" w:ascii="Arial" w:hAnsi="Arial"/>
          <w:b/>
          <w:sz w:val="20"/>
          <w:szCs w:val="20"/>
          <w:u w:val="single"/>
        </w:rPr>
      </w:pPr>
      <w:r>
        <w:rPr>
          <w:rFonts w:cs="Arial" w:ascii="Arial" w:hAnsi="Arial"/>
          <w:b/>
          <w:sz w:val="20"/>
          <w:szCs w:val="20"/>
          <w:u w:val="single"/>
        </w:rPr>
        <w:t>NOW THIS AGREEMENT WITNESSETH AS BELOW:</w:t>
      </w:r>
    </w:p>
    <w:p>
      <w:pPr>
        <w:pStyle w:val="Normal"/>
        <w:numPr>
          <w:ilvl w:val="0"/>
          <w:numId w:val="4"/>
        </w:numPr>
        <w:ind w:left="0" w:right="0" w:hanging="578"/>
        <w:jc w:val="both"/>
        <w:rPr>
          <w:rFonts w:eastAsia="Calibri" w:cs="Arial" w:ascii="Arial" w:hAnsi="Arial"/>
          <w:b/>
          <w:sz w:val="20"/>
          <w:szCs w:val="20"/>
        </w:rPr>
      </w:pPr>
      <w:bookmarkStart w:id="2" w:name="_Toc138318800"/>
      <w:bookmarkStart w:id="3" w:name="_Toc138318386"/>
      <w:bookmarkStart w:id="4" w:name="_Toc138318327"/>
      <w:bookmarkEnd w:id="2"/>
      <w:bookmarkEnd w:id="3"/>
      <w:bookmarkEnd w:id="4"/>
      <w:r>
        <w:rPr>
          <w:rFonts w:eastAsia="Calibri" w:cs="Arial" w:ascii="Arial" w:hAnsi="Arial"/>
          <w:b/>
          <w:sz w:val="20"/>
          <w:szCs w:val="20"/>
        </w:rPr>
        <w:t>DEFINITIONS AND INTERPRETATION</w:t>
      </w:r>
    </w:p>
    <w:p>
      <w:pPr>
        <w:pStyle w:val="Normal"/>
        <w:numPr>
          <w:ilvl w:val="1"/>
          <w:numId w:val="4"/>
        </w:numPr>
        <w:spacing w:before="0" w:after="0"/>
        <w:ind w:left="0" w:right="0" w:hanging="720"/>
        <w:jc w:val="both"/>
        <w:rPr>
          <w:rFonts w:eastAsia="Calibri" w:cs="Arial" w:ascii="Arial" w:hAnsi="Arial"/>
          <w:sz w:val="20"/>
          <w:szCs w:val="20"/>
        </w:rPr>
      </w:pPr>
      <w:r>
        <w:rPr>
          <w:rFonts w:eastAsia="Calibri" w:cs="Arial" w:ascii="Arial" w:hAnsi="Arial"/>
          <w:sz w:val="20"/>
          <w:szCs w:val="20"/>
        </w:rPr>
        <w:t>In this Agreement the following expressions shall, unless the context otherwise requires, have the following meanings:-</w:t>
      </w:r>
    </w:p>
    <w:p>
      <w:pPr>
        <w:pStyle w:val="Normal"/>
        <w:spacing w:before="0" w:after="0"/>
        <w:rPr>
          <w:rFonts w:eastAsia="Calibri" w:cs="Arial" w:ascii="Arial" w:hAnsi="Arial"/>
          <w:sz w:val="20"/>
          <w:szCs w:val="20"/>
        </w:rPr>
      </w:pPr>
      <w:r>
        <w:rPr>
          <w:rFonts w:eastAsia="Calibri" w:cs="Arial" w:ascii="Arial" w:hAnsi="Arial"/>
          <w:sz w:val="20"/>
          <w:szCs w:val="20"/>
        </w:rPr>
      </w:r>
    </w:p>
    <w:p>
      <w:pPr>
        <w:pStyle w:val="Normal"/>
        <w:numPr>
          <w:ilvl w:val="0"/>
          <w:numId w:val="3"/>
        </w:numPr>
        <w:spacing w:before="0" w:after="0"/>
        <w:jc w:val="both"/>
        <w:rPr>
          <w:rFonts w:eastAsia="Calibri" w:cs="Arial" w:ascii="Arial" w:hAnsi="Arial"/>
          <w:sz w:val="20"/>
          <w:szCs w:val="20"/>
        </w:rPr>
      </w:pPr>
      <w:r>
        <w:rPr>
          <w:rFonts w:eastAsia="Calibri" w:cs="Arial" w:ascii="Arial" w:hAnsi="Arial"/>
          <w:sz w:val="20"/>
          <w:szCs w:val="20"/>
        </w:rPr>
        <w:t>“</w:t>
      </w:r>
      <w:r>
        <w:rPr>
          <w:rFonts w:eastAsia="Calibri" w:cs="Arial" w:ascii="Arial" w:hAnsi="Arial"/>
          <w:b/>
          <w:sz w:val="20"/>
          <w:szCs w:val="20"/>
        </w:rPr>
        <w:t>Applicable Law</w:t>
      </w:r>
      <w:r>
        <w:rPr>
          <w:rFonts w:eastAsia="Calibri" w:cs="Arial" w:ascii="Arial" w:hAnsi="Arial"/>
          <w:sz w:val="20"/>
          <w:szCs w:val="20"/>
        </w:rPr>
        <w:t>” means any statute, law, enactment, regulation, ordinance, policy, treaty, rule, judgment, notification, directive, guideline, requirement, rule of common law, order, decree, bye-law, permits, licenses, approvals, consents, authorizations, government approvals, or any restriction or condition, or any similar form of decision of, or determination, application or execution by, or interpretation or pronouncement having the force of law of, any governmental authority having jurisdiction over the matter in question, whether in effect as of the Commencement Date or thereafter.</w:t>
      </w:r>
    </w:p>
    <w:p>
      <w:pPr>
        <w:pStyle w:val="Normal"/>
        <w:spacing w:before="0" w:after="0"/>
        <w:ind w:left="1425" w:right="0" w:hanging="0"/>
        <w:jc w:val="both"/>
        <w:rPr>
          <w:rFonts w:eastAsia="Calibri" w:cs="Arial" w:ascii="Arial" w:hAnsi="Arial"/>
          <w:b/>
          <w:sz w:val="20"/>
          <w:szCs w:val="20"/>
        </w:rPr>
      </w:pPr>
      <w:r>
        <w:rPr>
          <w:rFonts w:eastAsia="Calibri" w:cs="Arial" w:ascii="Arial" w:hAnsi="Arial"/>
          <w:b/>
          <w:sz w:val="20"/>
          <w:szCs w:val="20"/>
        </w:rPr>
      </w:r>
    </w:p>
    <w:p>
      <w:pPr>
        <w:pStyle w:val="Normal"/>
        <w:numPr>
          <w:ilvl w:val="0"/>
          <w:numId w:val="3"/>
        </w:numPr>
        <w:spacing w:before="0" w:after="0"/>
        <w:jc w:val="both"/>
        <w:rPr>
          <w:rFonts w:eastAsia="Calibri" w:cs="Arial" w:ascii="Arial" w:hAnsi="Arial"/>
          <w:b/>
          <w:sz w:val="20"/>
          <w:szCs w:val="20"/>
        </w:rPr>
      </w:pPr>
      <w:r>
        <w:rPr>
          <w:rFonts w:eastAsia="Calibri" w:cs="Arial" w:ascii="Arial" w:hAnsi="Arial"/>
          <w:b/>
          <w:sz w:val="20"/>
          <w:szCs w:val="20"/>
        </w:rPr>
        <w:t>“</w:t>
      </w:r>
      <w:r>
        <w:rPr>
          <w:rFonts w:eastAsia="Calibri" w:cs="Arial" w:ascii="Arial" w:hAnsi="Arial"/>
          <w:b/>
          <w:sz w:val="20"/>
          <w:szCs w:val="20"/>
        </w:rPr>
        <w:t xml:space="preserve">Company” </w:t>
      </w:r>
      <w:r>
        <w:rPr>
          <w:rFonts w:eastAsia="Calibri" w:cs="Arial" w:ascii="Arial" w:hAnsi="Arial"/>
          <w:sz w:val="20"/>
          <w:szCs w:val="20"/>
        </w:rPr>
        <w:t>shall mean Maybright Ventures Pvt. Ltd.</w:t>
      </w:r>
      <w:r>
        <w:rPr>
          <w:rFonts w:eastAsia="Calibri" w:cs="Arial" w:ascii="Arial" w:hAnsi="Arial"/>
          <w:b/>
          <w:sz w:val="20"/>
          <w:szCs w:val="20"/>
        </w:rPr>
        <w:t>;</w:t>
      </w:r>
    </w:p>
    <w:p>
      <w:pPr>
        <w:pStyle w:val="Normal"/>
        <w:spacing w:before="0" w:after="0"/>
        <w:ind w:left="1425" w:right="0" w:hanging="0"/>
        <w:jc w:val="both"/>
        <w:rPr>
          <w:rFonts w:eastAsia="Calibri" w:cs="Arial" w:ascii="Arial" w:hAnsi="Arial"/>
          <w:b/>
          <w:sz w:val="20"/>
          <w:szCs w:val="20"/>
        </w:rPr>
      </w:pPr>
      <w:r>
        <w:rPr>
          <w:rFonts w:eastAsia="Calibri" w:cs="Arial" w:ascii="Arial" w:hAnsi="Arial"/>
          <w:b/>
          <w:sz w:val="20"/>
          <w:szCs w:val="20"/>
        </w:rPr>
      </w:r>
    </w:p>
    <w:p>
      <w:pPr>
        <w:pStyle w:val="Normal"/>
        <w:numPr>
          <w:ilvl w:val="0"/>
          <w:numId w:val="3"/>
        </w:numPr>
        <w:spacing w:before="0" w:after="0"/>
        <w:jc w:val="both"/>
        <w:rPr>
          <w:rFonts w:eastAsia="Calibri" w:cs="Arial" w:ascii="Arial" w:hAnsi="Arial"/>
          <w:sz w:val="20"/>
          <w:szCs w:val="20"/>
        </w:rPr>
      </w:pPr>
      <w:r>
        <w:rPr>
          <w:rFonts w:eastAsia="Calibri" w:cs="Arial" w:ascii="Arial" w:hAnsi="Arial"/>
          <w:sz w:val="20"/>
          <w:szCs w:val="20"/>
        </w:rPr>
        <w:t>“</w:t>
      </w:r>
      <w:r>
        <w:rPr>
          <w:rFonts w:eastAsia="Calibri" w:cs="Arial" w:ascii="Arial" w:hAnsi="Arial"/>
          <w:b/>
          <w:sz w:val="20"/>
          <w:szCs w:val="20"/>
        </w:rPr>
        <w:t>Commencement Date</w:t>
      </w:r>
      <w:r>
        <w:rPr>
          <w:rFonts w:eastAsia="Calibri" w:cs="Arial" w:ascii="Arial" w:hAnsi="Arial"/>
          <w:sz w:val="20"/>
          <w:szCs w:val="20"/>
        </w:rPr>
        <w:t xml:space="preserve">” shall have the meaning ascribed to it in Clause 2 of this Agreement; </w:t>
      </w:r>
    </w:p>
    <w:p>
      <w:pPr>
        <w:pStyle w:val="Normal"/>
        <w:spacing w:before="0" w:after="0"/>
        <w:ind w:left="1425" w:right="0" w:hanging="0"/>
        <w:jc w:val="both"/>
        <w:rPr>
          <w:rFonts w:eastAsia="Calibri" w:cs="Arial" w:ascii="Arial" w:hAnsi="Arial"/>
          <w:sz w:val="20"/>
          <w:szCs w:val="20"/>
        </w:rPr>
      </w:pPr>
      <w:r>
        <w:rPr>
          <w:rFonts w:eastAsia="Calibri" w:cs="Arial" w:ascii="Arial" w:hAnsi="Arial"/>
          <w:sz w:val="20"/>
          <w:szCs w:val="20"/>
        </w:rPr>
      </w:r>
    </w:p>
    <w:p>
      <w:pPr>
        <w:pStyle w:val="Normal"/>
        <w:numPr>
          <w:ilvl w:val="0"/>
          <w:numId w:val="3"/>
        </w:numPr>
        <w:spacing w:before="0" w:after="0"/>
        <w:jc w:val="both"/>
        <w:rPr>
          <w:rFonts w:eastAsia="Calibri" w:cs="Arial" w:ascii="Arial" w:hAnsi="Arial"/>
          <w:sz w:val="20"/>
          <w:szCs w:val="20"/>
        </w:rPr>
      </w:pPr>
      <w:r>
        <w:rPr>
          <w:rFonts w:eastAsia="Calibri" w:cs="Arial" w:ascii="Arial" w:hAnsi="Arial"/>
          <w:sz w:val="20"/>
          <w:szCs w:val="20"/>
        </w:rPr>
        <w:t>“</w:t>
      </w:r>
      <w:r>
        <w:rPr>
          <w:rFonts w:eastAsia="Calibri" w:cs="Arial" w:ascii="Arial" w:hAnsi="Arial"/>
          <w:b/>
          <w:sz w:val="20"/>
          <w:szCs w:val="20"/>
        </w:rPr>
        <w:t>Expiry Date</w:t>
      </w:r>
      <w:r>
        <w:rPr>
          <w:rFonts w:eastAsia="Calibri" w:cs="Arial" w:ascii="Arial" w:hAnsi="Arial"/>
          <w:sz w:val="20"/>
          <w:szCs w:val="20"/>
        </w:rPr>
        <w:t xml:space="preserve">” shall have the meaning ascribed to it in Clause 2 of this Agreement; </w:t>
      </w:r>
    </w:p>
    <w:p>
      <w:pPr>
        <w:pStyle w:val="ListParagraph"/>
        <w:spacing w:before="0" w:after="0"/>
        <w:contextualSpacing/>
        <w:rPr>
          <w:rFonts w:eastAsia="Calibri" w:cs="Arial" w:ascii="Arial" w:hAnsi="Arial"/>
          <w:b/>
          <w:spacing w:val="-2"/>
          <w:sz w:val="20"/>
          <w:szCs w:val="20"/>
        </w:rPr>
      </w:pPr>
      <w:r>
        <w:rPr>
          <w:rFonts w:eastAsia="Calibri" w:cs="Arial" w:ascii="Arial" w:hAnsi="Arial"/>
          <w:b/>
          <w:spacing w:val="-2"/>
          <w:sz w:val="20"/>
          <w:szCs w:val="20"/>
        </w:rPr>
      </w:r>
    </w:p>
    <w:p>
      <w:pPr>
        <w:pStyle w:val="Normal"/>
        <w:numPr>
          <w:ilvl w:val="0"/>
          <w:numId w:val="3"/>
        </w:numPr>
        <w:spacing w:before="0" w:after="0"/>
        <w:jc w:val="both"/>
        <w:rPr>
          <w:rFonts w:eastAsia="Calibri" w:cs="Arial" w:ascii="Arial" w:hAnsi="Arial"/>
          <w:sz w:val="20"/>
          <w:szCs w:val="20"/>
        </w:rPr>
      </w:pPr>
      <w:r>
        <w:rPr>
          <w:rFonts w:eastAsia="Calibri" w:cs="Arial" w:ascii="Arial" w:hAnsi="Arial"/>
          <w:spacing w:val="-2"/>
          <w:sz w:val="20"/>
          <w:szCs w:val="20"/>
        </w:rPr>
        <w:t>“</w:t>
      </w:r>
      <w:r>
        <w:rPr>
          <w:rFonts w:eastAsia="Calibri" w:cs="Arial" w:ascii="Arial" w:hAnsi="Arial"/>
          <w:b/>
          <w:spacing w:val="-2"/>
          <w:sz w:val="20"/>
          <w:szCs w:val="20"/>
        </w:rPr>
        <w:t>Person</w:t>
      </w:r>
      <w:r>
        <w:rPr>
          <w:rFonts w:eastAsia="Calibri" w:cs="Arial" w:ascii="Arial" w:hAnsi="Arial"/>
          <w:spacing w:val="-2"/>
          <w:sz w:val="20"/>
          <w:szCs w:val="20"/>
        </w:rPr>
        <w:t xml:space="preserve">” shall mean and include </w:t>
      </w:r>
      <w:r>
        <w:rPr>
          <w:rFonts w:eastAsia="Calibri" w:cs="Arial" w:ascii="Arial" w:hAnsi="Arial"/>
          <w:sz w:val="20"/>
          <w:szCs w:val="20"/>
        </w:rPr>
        <w:t xml:space="preserve">an individual, association of persons, corporation, trust, partnership, unincorporated body or any other entity; </w:t>
      </w:r>
    </w:p>
    <w:p>
      <w:pPr>
        <w:pStyle w:val="ListParagraph"/>
        <w:spacing w:before="0" w:after="0"/>
        <w:contextualSpacing/>
        <w:rPr>
          <w:rFonts w:eastAsia="Calibri" w:cs="Arial" w:ascii="Arial" w:hAnsi="Arial"/>
          <w:b/>
          <w:sz w:val="20"/>
          <w:szCs w:val="20"/>
        </w:rPr>
      </w:pPr>
      <w:r>
        <w:rPr>
          <w:rFonts w:eastAsia="Calibri" w:cs="Arial" w:ascii="Arial" w:hAnsi="Arial"/>
          <w:b/>
          <w:sz w:val="20"/>
          <w:szCs w:val="20"/>
        </w:rPr>
      </w:r>
    </w:p>
    <w:p>
      <w:pPr>
        <w:pStyle w:val="Normal"/>
        <w:numPr>
          <w:ilvl w:val="0"/>
          <w:numId w:val="3"/>
        </w:numPr>
        <w:spacing w:before="0" w:after="0"/>
        <w:jc w:val="both"/>
        <w:rPr>
          <w:rFonts w:eastAsia="Calibri" w:cs="Arial" w:ascii="Arial" w:hAnsi="Arial"/>
          <w:sz w:val="20"/>
          <w:szCs w:val="20"/>
        </w:rPr>
      </w:pPr>
      <w:r>
        <w:rPr>
          <w:rFonts w:eastAsia="Calibri" w:cs="Arial" w:ascii="Arial" w:hAnsi="Arial"/>
          <w:sz w:val="20"/>
          <w:szCs w:val="20"/>
        </w:rPr>
        <w:t>“</w:t>
      </w:r>
      <w:r>
        <w:rPr>
          <w:rFonts w:eastAsia="Calibri" w:cs="Arial" w:ascii="Arial" w:hAnsi="Arial"/>
          <w:b/>
          <w:sz w:val="20"/>
          <w:szCs w:val="20"/>
        </w:rPr>
        <w:t>Term</w:t>
      </w:r>
      <w:r>
        <w:rPr>
          <w:rFonts w:eastAsia="Calibri" w:cs="Arial" w:ascii="Arial" w:hAnsi="Arial"/>
          <w:sz w:val="20"/>
          <w:szCs w:val="20"/>
        </w:rPr>
        <w:t>” shall have the meaning ascribed to it in Clause 2 of this Agreement.</w:t>
      </w:r>
    </w:p>
    <w:p>
      <w:pPr>
        <w:pStyle w:val="Normal"/>
        <w:spacing w:before="0" w:after="0"/>
        <w:jc w:val="both"/>
        <w:rPr>
          <w:rFonts w:eastAsia="Calibri" w:cs="Arial" w:ascii="Arial" w:hAnsi="Arial"/>
          <w:sz w:val="20"/>
          <w:szCs w:val="20"/>
        </w:rPr>
      </w:pPr>
      <w:r>
        <w:rPr>
          <w:rFonts w:eastAsia="Calibri" w:cs="Arial" w:ascii="Arial" w:hAnsi="Arial"/>
          <w:sz w:val="20"/>
          <w:szCs w:val="20"/>
        </w:rPr>
      </w:r>
    </w:p>
    <w:p>
      <w:pPr>
        <w:pStyle w:val="Normal"/>
        <w:numPr>
          <w:ilvl w:val="0"/>
          <w:numId w:val="3"/>
        </w:numPr>
        <w:spacing w:before="0" w:after="0"/>
        <w:jc w:val="both"/>
        <w:rPr>
          <w:rFonts w:eastAsia="Calibri" w:cs="Arial" w:ascii="Arial" w:hAnsi="Arial"/>
          <w:sz w:val="20"/>
          <w:szCs w:val="20"/>
        </w:rPr>
      </w:pPr>
      <w:r>
        <w:rPr>
          <w:rFonts w:eastAsia="Calibri" w:cs="Arial" w:ascii="Arial" w:hAnsi="Arial"/>
          <w:sz w:val="20"/>
          <w:szCs w:val="20"/>
        </w:rPr>
        <w:t>“</w:t>
      </w:r>
      <w:r>
        <w:rPr>
          <w:rFonts w:eastAsia="Calibri" w:cs="Arial" w:ascii="Arial" w:hAnsi="Arial"/>
          <w:b/>
          <w:sz w:val="20"/>
          <w:szCs w:val="20"/>
        </w:rPr>
        <w:t>User</w:t>
      </w:r>
      <w:r>
        <w:rPr>
          <w:rFonts w:eastAsia="Calibri" w:cs="Arial" w:ascii="Arial" w:hAnsi="Arial"/>
          <w:sz w:val="20"/>
          <w:szCs w:val="20"/>
        </w:rPr>
        <w:t>” shall mean user of the services provided by the Company, being the Beneficiary and Benefactor.</w:t>
      </w:r>
    </w:p>
    <w:p>
      <w:pPr>
        <w:pStyle w:val="Normal"/>
        <w:spacing w:before="0" w:after="0"/>
        <w:ind w:left="1425" w:right="0" w:hanging="0"/>
        <w:jc w:val="both"/>
        <w:rPr>
          <w:rFonts w:eastAsia="Calibri" w:cs="Arial" w:ascii="Arial" w:hAnsi="Arial"/>
          <w:sz w:val="20"/>
          <w:szCs w:val="20"/>
        </w:rPr>
      </w:pPr>
      <w:r>
        <w:rPr>
          <w:rFonts w:eastAsia="Calibri" w:cs="Arial" w:ascii="Arial" w:hAnsi="Arial"/>
          <w:sz w:val="20"/>
          <w:szCs w:val="20"/>
        </w:rPr>
      </w:r>
    </w:p>
    <w:p>
      <w:pPr>
        <w:pStyle w:val="Normal"/>
        <w:numPr>
          <w:ilvl w:val="0"/>
          <w:numId w:val="3"/>
        </w:numPr>
        <w:spacing w:before="0" w:after="0"/>
        <w:jc w:val="both"/>
        <w:rPr>
          <w:rFonts w:eastAsia="Calibri" w:cs="Arial" w:ascii="Arial" w:hAnsi="Arial"/>
          <w:sz w:val="20"/>
          <w:szCs w:val="20"/>
        </w:rPr>
      </w:pPr>
      <w:r>
        <w:rPr>
          <w:rFonts w:eastAsia="Calibri" w:cs="Arial" w:ascii="Arial" w:hAnsi="Arial"/>
          <w:sz w:val="20"/>
          <w:szCs w:val="20"/>
        </w:rPr>
        <w:t>"</w:t>
      </w:r>
      <w:r>
        <w:rPr>
          <w:rFonts w:eastAsia="Calibri" w:cs="Arial" w:ascii="Arial" w:hAnsi="Arial"/>
          <w:b/>
          <w:sz w:val="20"/>
          <w:szCs w:val="20"/>
        </w:rPr>
        <w:t>Working Day</w:t>
      </w:r>
      <w:r>
        <w:rPr>
          <w:rFonts w:eastAsia="Calibri" w:cs="Arial" w:ascii="Arial" w:hAnsi="Arial"/>
          <w:sz w:val="20"/>
          <w:szCs w:val="20"/>
        </w:rPr>
        <w:t>" shall mean a day on which the User's or Company's bank allows money transfer using its online banking service via national electronic fund transfer (NEFT).</w:t>
      </w:r>
    </w:p>
    <w:p>
      <w:pPr>
        <w:pStyle w:val="Normal"/>
        <w:jc w:val="both"/>
        <w:rPr>
          <w:rFonts w:eastAsia="Calibri" w:cs="Arial" w:ascii="Arial" w:hAnsi="Arial"/>
          <w:sz w:val="20"/>
          <w:szCs w:val="20"/>
        </w:rPr>
      </w:pPr>
      <w:r>
        <w:rPr>
          <w:rFonts w:eastAsia="Calibri" w:cs="Arial" w:ascii="Arial" w:hAnsi="Arial"/>
          <w:sz w:val="20"/>
          <w:szCs w:val="20"/>
        </w:rPr>
      </w:r>
    </w:p>
    <w:p>
      <w:pPr>
        <w:pStyle w:val="Normal"/>
        <w:numPr>
          <w:ilvl w:val="1"/>
          <w:numId w:val="4"/>
        </w:numPr>
        <w:tabs>
          <w:tab w:val="left" w:pos="0" w:leader="none"/>
        </w:tabs>
        <w:spacing w:before="0" w:after="0"/>
        <w:ind w:left="0" w:right="0" w:hanging="720"/>
        <w:jc w:val="both"/>
        <w:rPr>
          <w:rFonts w:eastAsia="Calibri" w:cs="Arial" w:ascii="Arial" w:hAnsi="Arial"/>
          <w:b/>
          <w:sz w:val="20"/>
          <w:szCs w:val="20"/>
        </w:rPr>
      </w:pPr>
      <w:r>
        <w:rPr>
          <w:rFonts w:eastAsia="Calibri" w:cs="Arial" w:ascii="Arial" w:hAnsi="Arial"/>
          <w:b/>
          <w:sz w:val="20"/>
          <w:szCs w:val="20"/>
        </w:rPr>
        <w:t>Interpretation</w:t>
      </w:r>
    </w:p>
    <w:p>
      <w:pPr>
        <w:pStyle w:val="Normal"/>
        <w:tabs>
          <w:tab w:val="left" w:pos="0" w:leader="none"/>
        </w:tabs>
        <w:spacing w:before="0" w:after="0"/>
        <w:ind w:left="720" w:right="0" w:hanging="0"/>
        <w:jc w:val="both"/>
        <w:rPr>
          <w:rFonts w:cs="Arial" w:ascii="Arial" w:hAnsi="Arial"/>
          <w:sz w:val="20"/>
          <w:szCs w:val="20"/>
        </w:rPr>
      </w:pPr>
      <w:r>
        <w:rPr>
          <w:rFonts w:cs="Arial" w:ascii="Arial" w:hAnsi="Arial"/>
          <w:sz w:val="20"/>
          <w:szCs w:val="20"/>
        </w:rPr>
      </w:r>
    </w:p>
    <w:p>
      <w:pPr>
        <w:pStyle w:val="Default"/>
        <w:spacing w:lineRule="auto" w:line="276"/>
        <w:ind w:left="709" w:right="0" w:hanging="0"/>
        <w:jc w:val="both"/>
        <w:rPr>
          <w:rFonts w:cs="Arial" w:ascii="Arial" w:hAnsi="Arial"/>
          <w:sz w:val="20"/>
          <w:szCs w:val="20"/>
          <w:lang w:val="en-IN"/>
        </w:rPr>
      </w:pPr>
      <w:bookmarkStart w:id="5" w:name="_Toc138318800"/>
      <w:bookmarkStart w:id="6" w:name="_Toc138318386"/>
      <w:bookmarkStart w:id="7" w:name="_Toc138318327"/>
      <w:bookmarkEnd w:id="5"/>
      <w:bookmarkEnd w:id="6"/>
      <w:bookmarkEnd w:id="7"/>
      <w:r>
        <w:rPr>
          <w:rFonts w:cs="Arial" w:ascii="Arial" w:hAnsi="Arial"/>
          <w:sz w:val="20"/>
          <w:szCs w:val="20"/>
          <w:lang w:val="en-IN"/>
        </w:rPr>
        <w:t>Unless the context of this Agreement otherwise requires:</w:t>
      </w:r>
    </w:p>
    <w:p>
      <w:pPr>
        <w:pStyle w:val="Default"/>
        <w:spacing w:lineRule="auto" w:line="276"/>
        <w:ind w:left="70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6"/>
        </w:numPr>
        <w:spacing w:lineRule="auto" w:line="276"/>
        <w:jc w:val="both"/>
        <w:rPr>
          <w:rFonts w:cs="Arial" w:ascii="Arial" w:hAnsi="Arial"/>
          <w:sz w:val="20"/>
          <w:szCs w:val="20"/>
          <w:lang w:val="en-IN"/>
        </w:rPr>
      </w:pPr>
      <w:r>
        <w:rPr>
          <w:rFonts w:cs="Arial" w:ascii="Arial" w:hAnsi="Arial"/>
          <w:sz w:val="20"/>
          <w:szCs w:val="20"/>
          <w:lang w:val="en-IN"/>
        </w:rPr>
        <w:t>words using the singular or plural number also include the plural or singular number, respectively;</w:t>
      </w:r>
    </w:p>
    <w:p>
      <w:pPr>
        <w:pStyle w:val="Default"/>
        <w:spacing w:lineRule="auto" w:line="276"/>
        <w:ind w:left="70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6"/>
        </w:numPr>
        <w:spacing w:lineRule="auto" w:line="276"/>
        <w:jc w:val="both"/>
        <w:rPr>
          <w:rFonts w:cs="Arial" w:ascii="Arial" w:hAnsi="Arial"/>
          <w:sz w:val="20"/>
          <w:szCs w:val="20"/>
          <w:lang w:val="en-IN"/>
        </w:rPr>
      </w:pPr>
      <w:r>
        <w:rPr>
          <w:rFonts w:cs="Arial" w:ascii="Arial" w:hAnsi="Arial"/>
          <w:sz w:val="20"/>
          <w:szCs w:val="20"/>
          <w:lang w:val="en-IN"/>
        </w:rPr>
        <w:t>words of any gender are deemed to include all genders;</w:t>
      </w:r>
    </w:p>
    <w:p>
      <w:pPr>
        <w:pStyle w:val="Default"/>
        <w:spacing w:lineRule="auto" w:line="276"/>
        <w:ind w:left="70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6"/>
        </w:numPr>
        <w:spacing w:lineRule="auto" w:line="276"/>
        <w:jc w:val="both"/>
        <w:rPr>
          <w:rFonts w:cs="Arial" w:ascii="Arial" w:hAnsi="Arial"/>
          <w:sz w:val="20"/>
          <w:szCs w:val="20"/>
          <w:lang w:val="en-IN"/>
        </w:rPr>
      </w:pPr>
      <w:r>
        <w:rPr>
          <w:rFonts w:cs="Arial" w:ascii="Arial" w:hAnsi="Arial"/>
          <w:sz w:val="20"/>
          <w:szCs w:val="20"/>
          <w:lang w:val="en-IN"/>
        </w:rPr>
        <w:t>the terms “hereof”, “herein”, “hereby”, “hereto” and derivative or similar words refer to this entire Agreement or specified Clauses of this Agreement, as the case may be;</w:t>
      </w:r>
    </w:p>
    <w:p>
      <w:pPr>
        <w:pStyle w:val="Default"/>
        <w:spacing w:lineRule="auto" w:line="276"/>
        <w:ind w:left="70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6"/>
        </w:numPr>
        <w:spacing w:lineRule="auto" w:line="276"/>
        <w:jc w:val="both"/>
        <w:rPr>
          <w:rFonts w:cs="Arial" w:ascii="Arial" w:hAnsi="Arial"/>
          <w:sz w:val="20"/>
          <w:szCs w:val="20"/>
          <w:lang w:val="en-IN"/>
        </w:rPr>
      </w:pPr>
      <w:r>
        <w:rPr>
          <w:rFonts w:cs="Arial" w:ascii="Arial" w:hAnsi="Arial"/>
          <w:sz w:val="20"/>
          <w:szCs w:val="20"/>
          <w:lang w:val="en-IN"/>
        </w:rPr>
        <w:t>the term “Clause” refers to the specified Clause of this Agreement;</w:t>
      </w:r>
    </w:p>
    <w:p>
      <w:pPr>
        <w:pStyle w:val="Default"/>
        <w:spacing w:lineRule="auto" w:line="276"/>
        <w:ind w:left="70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6"/>
        </w:numPr>
        <w:spacing w:lineRule="auto" w:line="276"/>
        <w:jc w:val="both"/>
        <w:rPr>
          <w:rFonts w:cs="Arial" w:ascii="Arial" w:hAnsi="Arial"/>
          <w:sz w:val="20"/>
          <w:szCs w:val="20"/>
          <w:lang w:val="en-IN"/>
        </w:rPr>
      </w:pPr>
      <w:r>
        <w:rPr>
          <w:rFonts w:cs="Arial" w:ascii="Arial" w:hAnsi="Arial"/>
          <w:sz w:val="20"/>
          <w:szCs w:val="20"/>
          <w:lang w:val="en-IN"/>
        </w:rPr>
        <w:t>references to Recitals, Clauses, Annexures or Schedules are, unless the context  otherwise requires, to Recitals, Clauses of, Annexures or Schedules to this Agreement.</w:t>
      </w:r>
    </w:p>
    <w:p>
      <w:pPr>
        <w:pStyle w:val="Default"/>
        <w:spacing w:lineRule="auto" w:line="276"/>
        <w:ind w:left="70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6"/>
        </w:numPr>
        <w:spacing w:lineRule="auto" w:line="276"/>
        <w:jc w:val="both"/>
        <w:rPr>
          <w:rFonts w:cs="Arial" w:ascii="Arial" w:hAnsi="Arial"/>
          <w:sz w:val="20"/>
          <w:szCs w:val="20"/>
          <w:lang w:val="en-IN"/>
        </w:rPr>
      </w:pPr>
      <w:r>
        <w:rPr>
          <w:rFonts w:cs="Arial" w:ascii="Arial" w:hAnsi="Arial"/>
          <w:sz w:val="20"/>
          <w:szCs w:val="20"/>
          <w:lang w:val="en-IN"/>
        </w:rPr>
        <w:t>heading and bold typeface are only for convenience and shall be ignored for the purpose of interpretation.</w:t>
      </w:r>
    </w:p>
    <w:p>
      <w:pPr>
        <w:pStyle w:val="Default"/>
        <w:spacing w:lineRule="auto" w:line="276"/>
        <w:ind w:left="70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6"/>
        </w:numPr>
        <w:spacing w:lineRule="auto" w:line="276"/>
        <w:jc w:val="both"/>
        <w:rPr>
          <w:rFonts w:cs="Arial" w:ascii="Arial" w:hAnsi="Arial"/>
          <w:sz w:val="20"/>
          <w:szCs w:val="20"/>
          <w:lang w:val="en-IN"/>
        </w:rPr>
      </w:pPr>
      <w:r>
        <w:rPr>
          <w:rFonts w:cs="Arial" w:ascii="Arial" w:hAnsi="Arial"/>
          <w:sz w:val="20"/>
          <w:szCs w:val="20"/>
          <w:lang w:val="en-IN"/>
        </w:rPr>
        <w:t>reference to any legislation or Applicable Law or to any provision thereof shall include references to any such Applicable Law as it may, after the date hereof, from time to time, be amended, supplemented or re-enacted, and any reference to statutory provision shall include any subordinate legislation made from time to time under that provision;</w:t>
      </w:r>
    </w:p>
    <w:p>
      <w:pPr>
        <w:pStyle w:val="Default"/>
        <w:spacing w:lineRule="auto" w:line="276"/>
        <w:ind w:left="70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6"/>
        </w:numPr>
        <w:spacing w:lineRule="auto" w:line="276"/>
        <w:jc w:val="both"/>
        <w:rPr>
          <w:rFonts w:cs="Arial" w:ascii="Arial" w:hAnsi="Arial"/>
          <w:sz w:val="20"/>
          <w:szCs w:val="20"/>
          <w:lang w:val="en-IN"/>
        </w:rPr>
      </w:pPr>
      <w:r>
        <w:rPr>
          <w:rFonts w:cs="Arial" w:ascii="Arial" w:hAnsi="Arial"/>
          <w:sz w:val="20"/>
          <w:szCs w:val="20"/>
          <w:lang w:val="en-IN"/>
        </w:rPr>
        <w:t>reference to the word “include” shall be construed without limitation</w:t>
      </w:r>
    </w:p>
    <w:p>
      <w:pPr>
        <w:pStyle w:val="ListParagraph"/>
        <w:spacing w:before="240" w:after="0"/>
        <w:contextualSpacing/>
        <w:jc w:val="both"/>
        <w:rPr>
          <w:rFonts w:cs="Arial" w:ascii="Arial" w:hAnsi="Arial"/>
          <w:b/>
          <w:sz w:val="20"/>
          <w:szCs w:val="20"/>
          <w:u w:val="single"/>
        </w:rPr>
      </w:pPr>
      <w:r>
        <w:rPr>
          <w:rFonts w:cs="Arial" w:ascii="Arial" w:hAnsi="Arial"/>
          <w:b/>
          <w:sz w:val="20"/>
          <w:szCs w:val="20"/>
          <w:u w:val="single"/>
        </w:rPr>
      </w:r>
    </w:p>
    <w:p>
      <w:pPr>
        <w:pStyle w:val="Heading1"/>
        <w:numPr>
          <w:ilvl w:val="0"/>
          <w:numId w:val="4"/>
        </w:numPr>
        <w:spacing w:lineRule="auto" w:line="276"/>
        <w:ind w:left="709" w:right="0" w:hanging="360"/>
        <w:rPr>
          <w:rFonts w:cs="Arial" w:ascii="Arial" w:hAnsi="Arial"/>
          <w:sz w:val="20"/>
          <w:szCs w:val="20"/>
        </w:rPr>
      </w:pPr>
      <w:r>
        <w:rPr>
          <w:rFonts w:cs="Arial" w:ascii="Arial" w:hAnsi="Arial"/>
          <w:sz w:val="20"/>
          <w:szCs w:val="20"/>
        </w:rPr>
        <w:t>TERM AND TERMINATION</w:t>
      </w:r>
    </w:p>
    <w:p>
      <w:pPr>
        <w:pStyle w:val="ListParagraph"/>
        <w:numPr>
          <w:ilvl w:val="1"/>
          <w:numId w:val="9"/>
        </w:numPr>
        <w:spacing w:before="240" w:after="200"/>
        <w:ind w:left="709" w:right="0" w:hanging="360"/>
        <w:contextualSpacing/>
        <w:jc w:val="both"/>
        <w:rPr>
          <w:rFonts w:eastAsia="Calibri" w:cs="Arial" w:ascii="Arial" w:hAnsi="Arial"/>
          <w:b/>
          <w:sz w:val="20"/>
          <w:szCs w:val="20"/>
        </w:rPr>
      </w:pPr>
      <w:r>
        <w:rPr>
          <w:rFonts w:eastAsia="Calibri" w:cs="Arial" w:ascii="Arial" w:hAnsi="Arial"/>
          <w:b/>
          <w:sz w:val="20"/>
          <w:szCs w:val="20"/>
        </w:rPr>
        <w:t>Term</w:t>
      </w:r>
    </w:p>
    <w:p>
      <w:pPr>
        <w:pStyle w:val="ListParagraph"/>
        <w:spacing w:before="240" w:after="200"/>
        <w:ind w:left="709" w:right="0" w:hanging="0"/>
        <w:contextualSpacing/>
        <w:jc w:val="both"/>
        <w:rPr>
          <w:rFonts w:eastAsia="Calibri" w:cs="Arial" w:ascii="Arial" w:hAnsi="Arial"/>
          <w:b/>
          <w:sz w:val="20"/>
          <w:szCs w:val="20"/>
        </w:rPr>
      </w:pPr>
      <w:r>
        <w:rPr>
          <w:rFonts w:eastAsia="Calibri" w:cs="Arial" w:ascii="Arial" w:hAnsi="Arial"/>
          <w:b/>
          <w:sz w:val="20"/>
          <w:szCs w:val="20"/>
        </w:rPr>
      </w:r>
    </w:p>
    <w:p>
      <w:pPr>
        <w:pStyle w:val="ListParagraph"/>
        <w:spacing w:before="240" w:after="200"/>
        <w:contextualSpacing/>
        <w:jc w:val="both"/>
        <w:rPr>
          <w:rFonts w:eastAsia="Calibri" w:cs="Arial" w:ascii="Arial" w:hAnsi="Arial"/>
          <w:sz w:val="20"/>
          <w:szCs w:val="20"/>
        </w:rPr>
      </w:pPr>
      <w:r>
        <w:rPr>
          <w:rFonts w:eastAsia="Calibri" w:cs="Arial" w:ascii="Arial" w:hAnsi="Arial"/>
          <w:sz w:val="20"/>
          <w:szCs w:val="20"/>
        </w:rPr>
        <w:t xml:space="preserve">This Agreement shall become effective from </w:t>
      </w:r>
      <w:r>
        <w:rPr>
          <w:rFonts w:eastAsia="Calibri" w:cs="Arial" w:ascii="Arial" w:hAnsi="Arial"/>
          <w:sz w:val="20"/>
          <w:szCs w:val="20"/>
          <w:shd w:fill="FFFF00" w:val="clear"/>
        </w:rPr>
        <w:t>[commencement date]</w:t>
      </w:r>
      <w:r>
        <w:rPr>
          <w:rFonts w:eastAsia="Calibri" w:cs="Arial" w:ascii="Arial" w:hAnsi="Arial"/>
          <w:sz w:val="20"/>
          <w:szCs w:val="20"/>
        </w:rPr>
        <w:t xml:space="preserve"> (the “</w:t>
      </w:r>
      <w:r>
        <w:rPr>
          <w:rFonts w:eastAsia="Calibri" w:cs="Arial" w:ascii="Arial" w:hAnsi="Arial"/>
          <w:b/>
          <w:sz w:val="20"/>
          <w:szCs w:val="20"/>
        </w:rPr>
        <w:t>Commencement Date</w:t>
      </w:r>
      <w:r>
        <w:rPr>
          <w:rFonts w:eastAsia="Calibri" w:cs="Arial" w:ascii="Arial" w:hAnsi="Arial"/>
          <w:sz w:val="20"/>
          <w:szCs w:val="20"/>
        </w:rPr>
        <w:t xml:space="preserve">”) and shall remain valid till </w:t>
      </w:r>
      <w:r>
        <w:rPr>
          <w:rFonts w:eastAsia="Calibri" w:cs="Arial" w:ascii="Arial" w:hAnsi="Arial"/>
          <w:sz w:val="20"/>
          <w:szCs w:val="20"/>
          <w:shd w:fill="FFFF00" w:val="clear"/>
        </w:rPr>
        <w:t>[expiry date]</w:t>
      </w:r>
      <w:r>
        <w:rPr>
          <w:rFonts w:eastAsia="Calibri" w:cs="Arial" w:ascii="Arial" w:hAnsi="Arial"/>
          <w:sz w:val="20"/>
          <w:szCs w:val="20"/>
        </w:rPr>
        <w:t xml:space="preserve"> (the "</w:t>
      </w:r>
      <w:r>
        <w:rPr>
          <w:rFonts w:eastAsia="Calibri" w:cs="Arial" w:ascii="Arial" w:hAnsi="Arial"/>
          <w:b/>
          <w:sz w:val="20"/>
          <w:szCs w:val="20"/>
        </w:rPr>
        <w:t>Expiry Date</w:t>
      </w:r>
      <w:r>
        <w:rPr>
          <w:rFonts w:eastAsia="Calibri" w:cs="Arial" w:ascii="Arial" w:hAnsi="Arial"/>
          <w:sz w:val="20"/>
          <w:szCs w:val="20"/>
        </w:rPr>
        <w:t>") (“</w:t>
      </w:r>
      <w:r>
        <w:rPr>
          <w:rFonts w:eastAsia="Calibri" w:cs="Arial" w:ascii="Arial" w:hAnsi="Arial"/>
          <w:b/>
          <w:sz w:val="20"/>
          <w:szCs w:val="20"/>
        </w:rPr>
        <w:t>Term</w:t>
      </w:r>
      <w:r>
        <w:rPr>
          <w:rFonts w:eastAsia="Calibri" w:cs="Arial" w:ascii="Arial" w:hAnsi="Arial"/>
          <w:sz w:val="20"/>
          <w:szCs w:val="20"/>
        </w:rPr>
        <w:t>”) or in effect unless terminated in accordance with Clause 2.2 of this Agreement.</w:t>
      </w:r>
    </w:p>
    <w:p>
      <w:pPr>
        <w:pStyle w:val="ListParagraph"/>
        <w:spacing w:before="240" w:after="200"/>
        <w:contextualSpacing/>
        <w:jc w:val="both"/>
        <w:rPr>
          <w:rFonts w:eastAsia="Calibri" w:cs="Arial" w:ascii="Arial" w:hAnsi="Arial"/>
          <w:sz w:val="20"/>
          <w:szCs w:val="20"/>
        </w:rPr>
      </w:pPr>
      <w:r>
        <w:rPr>
          <w:rFonts w:eastAsia="Calibri" w:cs="Arial" w:ascii="Arial" w:hAnsi="Arial"/>
          <w:sz w:val="20"/>
          <w:szCs w:val="20"/>
        </w:rPr>
      </w:r>
    </w:p>
    <w:p>
      <w:pPr>
        <w:pStyle w:val="ListParagraph"/>
        <w:numPr>
          <w:ilvl w:val="1"/>
          <w:numId w:val="9"/>
        </w:numPr>
        <w:spacing w:before="240" w:after="200"/>
        <w:ind w:left="709" w:right="0" w:hanging="360"/>
        <w:contextualSpacing/>
        <w:jc w:val="both"/>
        <w:rPr>
          <w:rFonts w:eastAsia="Calibri" w:cs="Arial" w:ascii="Arial" w:hAnsi="Arial"/>
          <w:b/>
          <w:sz w:val="20"/>
          <w:szCs w:val="20"/>
        </w:rPr>
      </w:pPr>
      <w:r>
        <w:rPr>
          <w:rFonts w:eastAsia="Calibri" w:cs="Arial" w:ascii="Arial" w:hAnsi="Arial"/>
          <w:b/>
          <w:sz w:val="20"/>
          <w:szCs w:val="20"/>
        </w:rPr>
        <w:t>Termination</w:t>
      </w:r>
    </w:p>
    <w:p>
      <w:pPr>
        <w:pStyle w:val="Default"/>
        <w:spacing w:lineRule="auto" w:line="276"/>
        <w:ind w:left="709" w:right="0" w:hanging="0"/>
        <w:jc w:val="both"/>
        <w:rPr>
          <w:rFonts w:cs="Arial" w:ascii="Arial" w:hAnsi="Arial"/>
          <w:sz w:val="20"/>
          <w:szCs w:val="20"/>
        </w:rPr>
      </w:pPr>
      <w:r>
        <w:rPr>
          <w:rFonts w:cs="Arial" w:ascii="Arial" w:hAnsi="Arial"/>
          <w:sz w:val="20"/>
          <w:szCs w:val="20"/>
        </w:rPr>
        <w:t>This Agreement may be terminated in the following manners:</w:t>
      </w:r>
    </w:p>
    <w:p>
      <w:pPr>
        <w:pStyle w:val="Default"/>
        <w:spacing w:lineRule="auto" w:line="276"/>
        <w:ind w:left="709" w:right="0" w:hanging="0"/>
        <w:jc w:val="both"/>
        <w:rPr>
          <w:rFonts w:cs="Arial" w:ascii="Arial" w:hAnsi="Arial"/>
          <w:sz w:val="20"/>
          <w:szCs w:val="20"/>
        </w:rPr>
      </w:pPr>
      <w:r>
        <w:rPr>
          <w:rFonts w:cs="Arial" w:ascii="Arial" w:hAnsi="Arial"/>
          <w:sz w:val="20"/>
          <w:szCs w:val="20"/>
        </w:rPr>
      </w:r>
    </w:p>
    <w:p>
      <w:pPr>
        <w:pStyle w:val="Default"/>
        <w:numPr>
          <w:ilvl w:val="0"/>
          <w:numId w:val="10"/>
        </w:numPr>
        <w:spacing w:lineRule="auto" w:line="276"/>
        <w:jc w:val="both"/>
        <w:rPr>
          <w:rFonts w:cs="Arial" w:ascii="Arial" w:hAnsi="Arial"/>
          <w:sz w:val="20"/>
          <w:szCs w:val="20"/>
        </w:rPr>
      </w:pPr>
      <w:r>
        <w:rPr>
          <w:rFonts w:cs="Arial" w:ascii="Arial" w:hAnsi="Arial"/>
          <w:sz w:val="20"/>
          <w:szCs w:val="20"/>
        </w:rPr>
        <w:t>Benefactor may terminate this Agreement without any notice in the event of a Default under Clause 3 of this Agreement with applicable damages.</w:t>
      </w:r>
    </w:p>
    <w:p>
      <w:pPr>
        <w:pStyle w:val="Default"/>
        <w:spacing w:lineRule="auto" w:line="276"/>
        <w:ind w:left="1429" w:right="0" w:hanging="0"/>
        <w:jc w:val="both"/>
        <w:rPr>
          <w:rFonts w:cs="Arial" w:ascii="Arial" w:hAnsi="Arial"/>
          <w:sz w:val="20"/>
          <w:szCs w:val="20"/>
        </w:rPr>
      </w:pPr>
      <w:r>
        <w:rPr>
          <w:rFonts w:cs="Arial" w:ascii="Arial" w:hAnsi="Arial"/>
          <w:sz w:val="20"/>
          <w:szCs w:val="20"/>
        </w:rPr>
      </w:r>
    </w:p>
    <w:p>
      <w:pPr>
        <w:pStyle w:val="Default"/>
        <w:numPr>
          <w:ilvl w:val="0"/>
          <w:numId w:val="10"/>
        </w:numPr>
        <w:spacing w:lineRule="auto" w:line="276"/>
        <w:jc w:val="both"/>
        <w:rPr>
          <w:rFonts w:cs="Arial" w:ascii="Arial" w:hAnsi="Arial"/>
          <w:sz w:val="20"/>
          <w:szCs w:val="20"/>
        </w:rPr>
      </w:pPr>
      <w:r>
        <w:rPr>
          <w:rFonts w:cs="Arial" w:ascii="Arial" w:hAnsi="Arial"/>
          <w:sz w:val="20"/>
          <w:szCs w:val="20"/>
        </w:rPr>
        <w:t>This Agreement may be terminated at any time prior to the Term by mutual agreement of the Parties.</w:t>
      </w:r>
    </w:p>
    <w:p>
      <w:pPr>
        <w:pStyle w:val="Default"/>
        <w:spacing w:lineRule="auto" w:line="276"/>
        <w:ind w:left="1429" w:right="0" w:hanging="0"/>
        <w:jc w:val="both"/>
        <w:rPr>
          <w:rFonts w:cs="Arial" w:ascii="Arial" w:hAnsi="Arial"/>
          <w:sz w:val="20"/>
          <w:szCs w:val="20"/>
        </w:rPr>
      </w:pPr>
      <w:r>
        <w:rPr>
          <w:rFonts w:cs="Arial" w:ascii="Arial" w:hAnsi="Arial"/>
          <w:sz w:val="20"/>
          <w:szCs w:val="20"/>
        </w:rPr>
      </w:r>
    </w:p>
    <w:p>
      <w:pPr>
        <w:pStyle w:val="Default"/>
        <w:spacing w:lineRule="auto" w:line="276"/>
        <w:ind w:left="709" w:right="0" w:hanging="0"/>
        <w:jc w:val="both"/>
        <w:rPr>
          <w:rFonts w:cs="Arial" w:ascii="Arial" w:hAnsi="Arial"/>
          <w:sz w:val="20"/>
          <w:szCs w:val="20"/>
        </w:rPr>
      </w:pPr>
      <w:r>
        <w:rPr>
          <w:rFonts w:cs="Arial" w:ascii="Arial" w:hAnsi="Arial"/>
          <w:sz w:val="20"/>
          <w:szCs w:val="20"/>
        </w:rPr>
        <w:t xml:space="preserve">On termination of this Agreement Beneficiary shall repay the entire Pocket Money and any late payment amount to the Benefactor within 2 Working Days. </w:t>
      </w:r>
    </w:p>
    <w:p>
      <w:pPr>
        <w:pStyle w:val="Default"/>
        <w:spacing w:lineRule="auto" w:line="276"/>
        <w:jc w:val="both"/>
        <w:rPr>
          <w:rFonts w:cs="Arial" w:ascii="Arial" w:hAnsi="Arial"/>
          <w:sz w:val="20"/>
          <w:szCs w:val="20"/>
        </w:rPr>
      </w:pPr>
      <w:r>
        <w:rPr>
          <w:rFonts w:cs="Arial" w:ascii="Arial" w:hAnsi="Arial"/>
          <w:sz w:val="20"/>
          <w:szCs w:val="20"/>
        </w:rPr>
      </w:r>
    </w:p>
    <w:p>
      <w:pPr>
        <w:pStyle w:val="Default"/>
        <w:spacing w:lineRule="auto" w:line="276"/>
        <w:jc w:val="both"/>
        <w:rPr>
          <w:rFonts w:cs="Arial" w:ascii="Arial" w:hAnsi="Arial"/>
          <w:sz w:val="20"/>
          <w:szCs w:val="20"/>
        </w:rPr>
      </w:pPr>
      <w:r>
        <w:rPr>
          <w:rFonts w:cs="Arial" w:ascii="Arial" w:hAnsi="Arial"/>
          <w:sz w:val="20"/>
          <w:szCs w:val="20"/>
        </w:rPr>
      </w:r>
    </w:p>
    <w:p>
      <w:pPr>
        <w:pStyle w:val="Default"/>
        <w:numPr>
          <w:ilvl w:val="0"/>
          <w:numId w:val="4"/>
        </w:numPr>
        <w:spacing w:lineRule="auto" w:line="276"/>
        <w:ind w:left="0" w:right="0" w:hanging="578"/>
        <w:jc w:val="both"/>
        <w:rPr>
          <w:rFonts w:cs="Arial" w:ascii="Arial" w:hAnsi="Arial"/>
          <w:b/>
          <w:sz w:val="20"/>
          <w:szCs w:val="20"/>
        </w:rPr>
      </w:pPr>
      <w:r>
        <w:rPr>
          <w:rFonts w:cs="Arial" w:ascii="Arial" w:hAnsi="Arial"/>
          <w:b/>
          <w:sz w:val="20"/>
          <w:szCs w:val="20"/>
        </w:rPr>
        <w:t>DEFAULT</w:t>
      </w:r>
    </w:p>
    <w:p>
      <w:pPr>
        <w:pStyle w:val="Default"/>
        <w:spacing w:lineRule="auto" w:line="276"/>
        <w:ind w:left="720" w:right="0" w:hanging="0"/>
        <w:jc w:val="both"/>
        <w:rPr>
          <w:rFonts w:cs="Arial" w:ascii="Arial" w:hAnsi="Arial"/>
          <w:b/>
          <w:sz w:val="20"/>
          <w:szCs w:val="20"/>
        </w:rPr>
      </w:pPr>
      <w:r>
        <w:rPr>
          <w:rFonts w:cs="Arial" w:ascii="Arial" w:hAnsi="Arial"/>
          <w:b/>
          <w:sz w:val="20"/>
          <w:szCs w:val="20"/>
        </w:rPr>
      </w:r>
    </w:p>
    <w:p>
      <w:pPr>
        <w:pStyle w:val="Default"/>
        <w:numPr>
          <w:ilvl w:val="0"/>
          <w:numId w:val="8"/>
        </w:numPr>
        <w:spacing w:lineRule="auto" w:line="276"/>
        <w:ind w:left="709" w:right="0" w:hanging="360"/>
        <w:jc w:val="both"/>
        <w:rPr>
          <w:rFonts w:cs="Arial" w:ascii="Arial" w:hAnsi="Arial"/>
          <w:sz w:val="20"/>
          <w:szCs w:val="20"/>
          <w:lang w:val="en-IN"/>
        </w:rPr>
      </w:pPr>
      <w:r>
        <w:rPr>
          <w:rFonts w:cs="Arial" w:ascii="Arial" w:hAnsi="Arial"/>
          <w:sz w:val="20"/>
          <w:szCs w:val="20"/>
          <w:lang w:val="en-IN"/>
        </w:rPr>
        <w:t>The following events shall be construed as a default for the purpose of Clause 3 of this Agreement (“</w:t>
      </w:r>
      <w:r>
        <w:rPr>
          <w:rFonts w:cs="Arial" w:ascii="Arial" w:hAnsi="Arial"/>
          <w:b/>
          <w:sz w:val="20"/>
          <w:szCs w:val="20"/>
          <w:lang w:val="en-IN"/>
        </w:rPr>
        <w:t>Event of Default</w:t>
      </w:r>
      <w:r>
        <w:rPr>
          <w:rFonts w:cs="Arial" w:ascii="Arial" w:hAnsi="Arial"/>
          <w:sz w:val="20"/>
          <w:szCs w:val="20"/>
          <w:lang w:val="en-IN"/>
        </w:rPr>
        <w:t>”):</w:t>
      </w:r>
    </w:p>
    <w:p>
      <w:pPr>
        <w:pStyle w:val="Default"/>
        <w:spacing w:lineRule="auto" w:line="276"/>
        <w:ind w:left="70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11"/>
        </w:numPr>
        <w:spacing w:lineRule="auto" w:line="276"/>
        <w:jc w:val="both"/>
        <w:rPr>
          <w:rFonts w:cs="Arial" w:ascii="Arial" w:hAnsi="Arial"/>
          <w:sz w:val="20"/>
          <w:szCs w:val="20"/>
          <w:lang w:val="en-IN"/>
        </w:rPr>
      </w:pPr>
      <w:r>
        <w:rPr>
          <w:rFonts w:cs="Arial" w:ascii="Arial" w:hAnsi="Arial"/>
          <w:sz w:val="20"/>
          <w:szCs w:val="20"/>
          <w:lang w:val="en-IN"/>
        </w:rPr>
        <w:t>Beneficiary is in violation of any of the Applicable Laws;</w:t>
      </w:r>
    </w:p>
    <w:p>
      <w:pPr>
        <w:pStyle w:val="Default"/>
        <w:spacing w:lineRule="auto" w:line="276"/>
        <w:ind w:left="1429" w:right="0" w:hanging="0"/>
        <w:jc w:val="both"/>
        <w:rPr>
          <w:rFonts w:cs="Arial" w:ascii="Arial" w:hAnsi="Arial"/>
          <w:sz w:val="20"/>
          <w:szCs w:val="20"/>
          <w:lang w:val="en-IN"/>
        </w:rPr>
      </w:pPr>
      <w:r>
        <w:rPr>
          <w:rFonts w:cs="Arial" w:ascii="Arial" w:hAnsi="Arial"/>
          <w:sz w:val="20"/>
          <w:szCs w:val="20"/>
          <w:lang w:val="en-IN"/>
        </w:rPr>
      </w:r>
    </w:p>
    <w:p>
      <w:pPr>
        <w:pStyle w:val="Default"/>
        <w:numPr>
          <w:ilvl w:val="0"/>
          <w:numId w:val="11"/>
        </w:numPr>
        <w:spacing w:lineRule="auto" w:line="276"/>
        <w:jc w:val="both"/>
        <w:rPr>
          <w:rFonts w:cs="Arial" w:ascii="Arial" w:hAnsi="Arial"/>
          <w:sz w:val="20"/>
          <w:szCs w:val="20"/>
          <w:lang w:val="en-IN"/>
        </w:rPr>
      </w:pPr>
      <w:r>
        <w:rPr>
          <w:rFonts w:cs="Arial" w:ascii="Arial" w:hAnsi="Arial"/>
          <w:sz w:val="20"/>
          <w:szCs w:val="20"/>
        </w:rPr>
        <w:t>Beneficiary</w:t>
      </w:r>
      <w:r>
        <w:rPr>
          <w:rFonts w:cs="Arial" w:ascii="Arial" w:hAnsi="Arial"/>
          <w:sz w:val="20"/>
          <w:szCs w:val="20"/>
          <w:lang w:val="en-IN"/>
        </w:rPr>
        <w:t xml:space="preserve"> is in breach of any of its obligations and liabilities under this Agreement.</w:t>
      </w:r>
    </w:p>
    <w:p>
      <w:pPr>
        <w:pStyle w:val="Default"/>
        <w:spacing w:lineRule="auto" w:line="276"/>
        <w:jc w:val="both"/>
        <w:rPr>
          <w:rFonts w:cs="Arial" w:ascii="Arial" w:hAnsi="Arial"/>
          <w:sz w:val="20"/>
          <w:szCs w:val="20"/>
          <w:lang w:val="en-IN"/>
        </w:rPr>
      </w:pPr>
      <w:r>
        <w:rPr>
          <w:rFonts w:cs="Arial" w:ascii="Arial" w:hAnsi="Arial"/>
          <w:sz w:val="20"/>
          <w:szCs w:val="20"/>
          <w:lang w:val="en-IN"/>
        </w:rPr>
      </w:r>
    </w:p>
    <w:p>
      <w:pPr>
        <w:pStyle w:val="Default"/>
        <w:numPr>
          <w:ilvl w:val="0"/>
          <w:numId w:val="8"/>
        </w:numPr>
        <w:spacing w:lineRule="auto" w:line="276"/>
        <w:ind w:left="709" w:right="0" w:hanging="360"/>
        <w:jc w:val="both"/>
        <w:rPr>
          <w:rFonts w:cs="Arial" w:ascii="Arial" w:hAnsi="Arial"/>
          <w:sz w:val="20"/>
          <w:szCs w:val="20"/>
          <w:lang w:val="en-IN"/>
        </w:rPr>
      </w:pPr>
      <w:r>
        <w:rPr>
          <w:rFonts w:cs="Arial" w:ascii="Arial" w:hAnsi="Arial"/>
          <w:sz w:val="20"/>
          <w:szCs w:val="20"/>
          <w:lang w:val="en-IN"/>
        </w:rPr>
        <w:t>The occurrence of such Event of Default shall be considered to be a default of this Agreement ("</w:t>
      </w:r>
      <w:r>
        <w:rPr>
          <w:rFonts w:cs="Arial" w:ascii="Arial" w:hAnsi="Arial"/>
          <w:b/>
          <w:sz w:val="20"/>
          <w:szCs w:val="20"/>
          <w:lang w:val="en-IN"/>
        </w:rPr>
        <w:t>Default</w:t>
      </w:r>
      <w:r>
        <w:rPr>
          <w:rFonts w:cs="Arial" w:ascii="Arial" w:hAnsi="Arial"/>
          <w:sz w:val="20"/>
          <w:szCs w:val="20"/>
          <w:lang w:val="en-IN"/>
        </w:rPr>
        <w:t>"). Benefactor shall give Beneficiary a notice of the breach in writing through the Company (“</w:t>
      </w:r>
      <w:r>
        <w:rPr>
          <w:rFonts w:cs="Arial" w:ascii="Arial" w:hAnsi="Arial"/>
          <w:b/>
          <w:sz w:val="20"/>
          <w:szCs w:val="20"/>
          <w:lang w:val="en-IN"/>
        </w:rPr>
        <w:t>Default Notice</w:t>
      </w:r>
      <w:r>
        <w:rPr>
          <w:rFonts w:cs="Arial" w:ascii="Arial" w:hAnsi="Arial"/>
          <w:sz w:val="20"/>
          <w:szCs w:val="20"/>
          <w:lang w:val="en-IN"/>
        </w:rPr>
        <w:t>”).</w:t>
      </w:r>
    </w:p>
    <w:p>
      <w:pPr>
        <w:pStyle w:val="Normal"/>
        <w:spacing w:before="240" w:after="0"/>
        <w:jc w:val="both"/>
        <w:rPr>
          <w:rFonts w:cs="Arial" w:ascii="Arial" w:hAnsi="Arial"/>
          <w:b/>
          <w:sz w:val="20"/>
          <w:szCs w:val="20"/>
          <w:u w:val="single"/>
        </w:rPr>
      </w:pPr>
      <w:r>
        <w:rPr>
          <w:rFonts w:cs="Arial" w:ascii="Arial" w:hAnsi="Arial"/>
          <w:b/>
          <w:sz w:val="20"/>
          <w:szCs w:val="20"/>
          <w:u w:val="single"/>
        </w:rPr>
      </w:r>
    </w:p>
    <w:p>
      <w:pPr>
        <w:pStyle w:val="Normal"/>
        <w:numPr>
          <w:ilvl w:val="0"/>
          <w:numId w:val="4"/>
        </w:numPr>
        <w:ind w:left="709" w:right="0" w:hanging="360"/>
        <w:jc w:val="both"/>
        <w:rPr>
          <w:rFonts w:eastAsia="Calibri" w:cs="Arial" w:ascii="Arial" w:hAnsi="Arial"/>
          <w:b/>
          <w:sz w:val="20"/>
          <w:szCs w:val="20"/>
        </w:rPr>
      </w:pPr>
      <w:r>
        <w:rPr>
          <w:rFonts w:eastAsia="Calibri" w:cs="Arial" w:ascii="Arial" w:hAnsi="Arial"/>
          <w:b/>
          <w:sz w:val="20"/>
          <w:szCs w:val="20"/>
        </w:rPr>
        <w:t>TRANSACTION:</w:t>
      </w:r>
    </w:p>
    <w:p>
      <w:pPr>
        <w:pStyle w:val="Normal"/>
        <w:spacing w:before="0" w:after="0"/>
        <w:ind w:left="720" w:right="0" w:hanging="0"/>
        <w:jc w:val="both"/>
        <w:rPr>
          <w:rFonts w:eastAsia="Calibri" w:cs="Arial" w:ascii="Arial" w:hAnsi="Arial"/>
          <w:sz w:val="20"/>
          <w:szCs w:val="20"/>
        </w:rPr>
      </w:pPr>
      <w:r>
        <w:rPr>
          <w:rFonts w:eastAsia="Calibri" w:cs="Arial" w:ascii="Arial" w:hAnsi="Arial"/>
          <w:sz w:val="20"/>
          <w:szCs w:val="20"/>
        </w:rPr>
      </w:r>
    </w:p>
    <w:p>
      <w:pPr>
        <w:pStyle w:val="Normal"/>
        <w:numPr>
          <w:ilvl w:val="1"/>
          <w:numId w:val="4"/>
        </w:numPr>
        <w:spacing w:before="0" w:after="0"/>
        <w:ind w:left="0" w:right="0" w:hanging="720"/>
        <w:jc w:val="both"/>
        <w:rPr>
          <w:rFonts w:eastAsia="Calibri" w:cs="Arial" w:ascii="Arial" w:hAnsi="Arial"/>
          <w:sz w:val="20"/>
          <w:szCs w:val="20"/>
        </w:rPr>
      </w:pPr>
      <w:r>
        <w:rPr>
          <w:rFonts w:eastAsia="Calibri" w:cs="Arial" w:ascii="Arial" w:hAnsi="Arial"/>
          <w:sz w:val="20"/>
          <w:szCs w:val="20"/>
        </w:rPr>
        <w:t>Beneficiary shall repay the appropriate amount that is the Pocket Money to the Benefactor on the expiry of this Agreement /before the Term of this Agreement. In the event that the expiry of this Agreement falls on a bank holiday the Beneficiary shall repay the appropriate amount by the next Working Day.</w:t>
      </w:r>
    </w:p>
    <w:p>
      <w:pPr>
        <w:pStyle w:val="Normal"/>
        <w:spacing w:before="0" w:after="0"/>
        <w:ind w:left="720" w:right="0" w:hanging="0"/>
        <w:jc w:val="both"/>
        <w:rPr>
          <w:rFonts w:eastAsia="Calibri" w:cs="Arial" w:ascii="Arial" w:hAnsi="Arial"/>
          <w:sz w:val="20"/>
          <w:szCs w:val="20"/>
        </w:rPr>
      </w:pPr>
      <w:r>
        <w:rPr>
          <w:rFonts w:eastAsia="Calibri" w:cs="Arial" w:ascii="Arial" w:hAnsi="Arial"/>
          <w:sz w:val="20"/>
          <w:szCs w:val="20"/>
        </w:rPr>
      </w:r>
    </w:p>
    <w:p>
      <w:pPr>
        <w:pStyle w:val="Normal"/>
        <w:numPr>
          <w:ilvl w:val="1"/>
          <w:numId w:val="4"/>
        </w:numPr>
        <w:spacing w:before="0" w:after="0"/>
        <w:ind w:left="0" w:right="0" w:hanging="720"/>
        <w:jc w:val="both"/>
        <w:rPr>
          <w:rFonts w:cs="Arial" w:ascii="Arial" w:hAnsi="Arial"/>
          <w:sz w:val="20"/>
          <w:szCs w:val="20"/>
        </w:rPr>
      </w:pPr>
      <w:r>
        <w:rPr>
          <w:rFonts w:cs="Arial" w:ascii="Arial" w:hAnsi="Arial"/>
          <w:sz w:val="20"/>
          <w:szCs w:val="20"/>
        </w:rPr>
        <w:t>In the event of late repayment by the Beneficiary, Beneficiary shall be charged with Rs.5 per day (“</w:t>
      </w:r>
      <w:r>
        <w:rPr>
          <w:rFonts w:cs="Arial" w:ascii="Arial" w:hAnsi="Arial"/>
          <w:b/>
          <w:sz w:val="20"/>
          <w:szCs w:val="20"/>
        </w:rPr>
        <w:t>Late Payment Premium</w:t>
      </w:r>
      <w:r>
        <w:rPr>
          <w:rFonts w:cs="Arial" w:ascii="Arial" w:hAnsi="Arial"/>
          <w:sz w:val="20"/>
          <w:szCs w:val="20"/>
        </w:rPr>
        <w:t>” ) and the same shall be transferred to the Benefactor through the Company.</w:t>
      </w:r>
    </w:p>
    <w:p>
      <w:pPr>
        <w:pStyle w:val="Normal"/>
        <w:spacing w:before="0" w:after="0"/>
        <w:ind w:left="720" w:right="0" w:hanging="0"/>
        <w:jc w:val="both"/>
        <w:rPr>
          <w:rFonts w:eastAsia="Calibri" w:cs="Arial" w:ascii="Arial" w:hAnsi="Arial"/>
          <w:sz w:val="20"/>
          <w:szCs w:val="20"/>
        </w:rPr>
      </w:pPr>
      <w:r>
        <w:rPr>
          <w:rFonts w:eastAsia="Calibri" w:cs="Arial" w:ascii="Arial" w:hAnsi="Arial"/>
          <w:sz w:val="20"/>
          <w:szCs w:val="20"/>
        </w:rPr>
      </w:r>
    </w:p>
    <w:p>
      <w:pPr>
        <w:pStyle w:val="Normal"/>
        <w:numPr>
          <w:ilvl w:val="1"/>
          <w:numId w:val="4"/>
        </w:numPr>
        <w:spacing w:before="0" w:after="0"/>
        <w:ind w:left="0" w:right="0" w:hanging="720"/>
        <w:jc w:val="both"/>
        <w:rPr>
          <w:rFonts w:eastAsia="Calibri" w:cs="Arial" w:ascii="Arial" w:hAnsi="Arial"/>
          <w:sz w:val="20"/>
          <w:szCs w:val="20"/>
        </w:rPr>
      </w:pPr>
      <w:r>
        <w:rPr>
          <w:rFonts w:eastAsia="Calibri" w:cs="Arial" w:ascii="Arial" w:hAnsi="Arial"/>
          <w:sz w:val="20"/>
          <w:szCs w:val="20"/>
        </w:rPr>
        <w:t>Benefactor shall provide the Beneficiary’s requested amount through the Company within one Working Day from the Commencement Date of this Agreement.</w:t>
      </w:r>
    </w:p>
    <w:p>
      <w:pPr>
        <w:pStyle w:val="Normal"/>
        <w:spacing w:before="0" w:after="0"/>
        <w:ind w:left="720" w:right="0" w:hanging="0"/>
        <w:jc w:val="both"/>
        <w:rPr>
          <w:rFonts w:eastAsia="Calibri" w:cs="Arial" w:ascii="Arial" w:hAnsi="Arial"/>
          <w:sz w:val="20"/>
          <w:szCs w:val="20"/>
        </w:rPr>
      </w:pPr>
      <w:r>
        <w:rPr>
          <w:rFonts w:eastAsia="Calibri" w:cs="Arial" w:ascii="Arial" w:hAnsi="Arial"/>
          <w:sz w:val="20"/>
          <w:szCs w:val="20"/>
        </w:rPr>
      </w:r>
    </w:p>
    <w:p>
      <w:pPr>
        <w:pStyle w:val="Normal"/>
        <w:numPr>
          <w:ilvl w:val="1"/>
          <w:numId w:val="4"/>
        </w:numPr>
        <w:spacing w:before="0" w:after="0"/>
        <w:ind w:left="0" w:right="0" w:hanging="720"/>
        <w:jc w:val="both"/>
        <w:rPr>
          <w:rFonts w:eastAsia="Calibri" w:cs="Arial" w:ascii="Arial" w:hAnsi="Arial"/>
          <w:sz w:val="20"/>
          <w:szCs w:val="20"/>
        </w:rPr>
      </w:pPr>
      <w:r>
        <w:rPr>
          <w:rFonts w:eastAsia="Calibri" w:cs="Arial" w:ascii="Arial" w:hAnsi="Arial"/>
          <w:sz w:val="20"/>
          <w:szCs w:val="20"/>
        </w:rPr>
        <w:t>In case of failure on part of the beneficiary to repay the aforementioned  sum of money the</w:t>
      </w:r>
    </w:p>
    <w:p>
      <w:pPr>
        <w:pStyle w:val="Normal"/>
        <w:spacing w:before="0" w:after="0"/>
        <w:ind w:left="720" w:right="0" w:hanging="0"/>
        <w:jc w:val="both"/>
        <w:rPr>
          <w:rFonts w:eastAsia="Calibri" w:cs="Arial" w:ascii="Arial" w:hAnsi="Arial"/>
          <w:sz w:val="20"/>
          <w:szCs w:val="20"/>
        </w:rPr>
      </w:pPr>
      <w:r>
        <w:rPr>
          <w:rFonts w:eastAsia="Calibri" w:cs="Arial" w:ascii="Arial" w:hAnsi="Arial"/>
          <w:sz w:val="20"/>
          <w:szCs w:val="20"/>
        </w:rPr>
        <w:t>Benefactor shall  reserve the right to initiate civil and criminal legal action against the Beneficiary</w:t>
      </w:r>
    </w:p>
    <w:p>
      <w:pPr>
        <w:pStyle w:val="Normal"/>
        <w:spacing w:before="0" w:after="0"/>
        <w:jc w:val="both"/>
        <w:rPr>
          <w:rFonts w:cs="Arial" w:ascii="Arial" w:hAnsi="Arial"/>
          <w:sz w:val="20"/>
          <w:szCs w:val="20"/>
        </w:rPr>
      </w:pPr>
      <w:r>
        <w:rPr>
          <w:rFonts w:cs="Arial" w:ascii="Arial" w:hAnsi="Arial"/>
          <w:sz w:val="20"/>
          <w:szCs w:val="20"/>
        </w:rPr>
      </w:r>
    </w:p>
    <w:p>
      <w:pPr>
        <w:pStyle w:val="Normal"/>
        <w:spacing w:before="0" w:after="0"/>
        <w:ind w:left="720" w:right="0" w:hanging="0"/>
        <w:jc w:val="both"/>
        <w:rPr>
          <w:rFonts w:cs="Arial" w:ascii="Arial" w:hAnsi="Arial"/>
          <w:b/>
          <w:sz w:val="20"/>
          <w:szCs w:val="20"/>
        </w:rPr>
      </w:pPr>
      <w:r>
        <w:rPr>
          <w:rFonts w:cs="Arial" w:ascii="Arial" w:hAnsi="Arial"/>
          <w:b/>
          <w:sz w:val="20"/>
          <w:szCs w:val="20"/>
        </w:rPr>
      </w:r>
    </w:p>
    <w:p>
      <w:pPr>
        <w:pStyle w:val="Normal"/>
        <w:numPr>
          <w:ilvl w:val="0"/>
          <w:numId w:val="4"/>
        </w:numPr>
        <w:spacing w:before="0" w:after="0"/>
        <w:ind w:left="0" w:right="0" w:hanging="578"/>
        <w:jc w:val="both"/>
        <w:rPr>
          <w:rFonts w:eastAsia="Calibri" w:cs="Arial" w:ascii="Arial" w:hAnsi="Arial"/>
          <w:b/>
          <w:sz w:val="20"/>
          <w:szCs w:val="20"/>
        </w:rPr>
      </w:pPr>
      <w:r>
        <w:rPr>
          <w:rFonts w:eastAsia="Calibri" w:cs="Arial" w:ascii="Arial" w:hAnsi="Arial"/>
          <w:b/>
          <w:sz w:val="20"/>
          <w:szCs w:val="20"/>
        </w:rPr>
        <w:t>REPRESENTATIONS AND WARRANTIES</w:t>
      </w:r>
    </w:p>
    <w:p>
      <w:pPr>
        <w:pStyle w:val="Normal"/>
        <w:spacing w:before="0" w:after="0"/>
        <w:jc w:val="both"/>
        <w:rPr>
          <w:rFonts w:eastAsia="Calibri" w:cs="Arial" w:ascii="Arial" w:hAnsi="Arial"/>
          <w:sz w:val="20"/>
          <w:szCs w:val="20"/>
        </w:rPr>
      </w:pPr>
      <w:r>
        <w:rPr>
          <w:rFonts w:eastAsia="Calibri" w:cs="Arial" w:ascii="Arial" w:hAnsi="Arial"/>
          <w:sz w:val="20"/>
          <w:szCs w:val="20"/>
        </w:rPr>
      </w:r>
    </w:p>
    <w:p>
      <w:pPr>
        <w:pStyle w:val="ListParagraph"/>
        <w:ind w:left="709" w:right="0" w:hanging="0"/>
        <w:rPr>
          <w:rFonts w:cs="Arial" w:ascii="Arial" w:hAnsi="Arial"/>
          <w:sz w:val="20"/>
          <w:szCs w:val="20"/>
        </w:rPr>
      </w:pPr>
      <w:r>
        <w:rPr>
          <w:rFonts w:cs="Arial" w:ascii="Arial" w:hAnsi="Arial"/>
          <w:sz w:val="20"/>
          <w:szCs w:val="20"/>
        </w:rPr>
        <w:t>The Parties hereby represent and warrant that</w:t>
      </w:r>
    </w:p>
    <w:p>
      <w:pPr>
        <w:pStyle w:val="ListParagraph"/>
        <w:rPr>
          <w:rFonts w:cs="Arial" w:ascii="Arial" w:hAnsi="Arial"/>
          <w:sz w:val="20"/>
          <w:szCs w:val="20"/>
        </w:rPr>
      </w:pPr>
      <w:r>
        <w:rPr>
          <w:rFonts w:cs="Arial" w:ascii="Arial" w:hAnsi="Arial"/>
          <w:sz w:val="20"/>
          <w:szCs w:val="20"/>
        </w:rPr>
      </w:r>
    </w:p>
    <w:p>
      <w:pPr>
        <w:pStyle w:val="ListParagraph"/>
        <w:widowControl w:val="false"/>
        <w:numPr>
          <w:ilvl w:val="0"/>
          <w:numId w:val="7"/>
        </w:numPr>
        <w:spacing w:before="0" w:after="0"/>
        <w:contextualSpacing/>
        <w:jc w:val="both"/>
        <w:rPr>
          <w:rFonts w:cs="Arial" w:ascii="Arial" w:hAnsi="Arial"/>
          <w:sz w:val="20"/>
          <w:szCs w:val="20"/>
        </w:rPr>
      </w:pPr>
      <w:r>
        <w:rPr>
          <w:rFonts w:cs="Arial" w:ascii="Arial" w:hAnsi="Arial"/>
          <w:sz w:val="20"/>
          <w:szCs w:val="20"/>
        </w:rPr>
        <w:t>No intellectual property rights, trade secret or other proprietary rights or rights of publicity or privacy rights of any Person is being infringed by either Party during the course of this Agreement;</w:t>
      </w:r>
    </w:p>
    <w:p>
      <w:pPr>
        <w:pStyle w:val="ListParagraph"/>
        <w:rPr>
          <w:rFonts w:cs="Arial" w:ascii="Arial" w:hAnsi="Arial"/>
          <w:sz w:val="20"/>
          <w:szCs w:val="20"/>
        </w:rPr>
      </w:pPr>
      <w:r>
        <w:rPr>
          <w:rFonts w:cs="Arial" w:ascii="Arial" w:hAnsi="Arial"/>
          <w:sz w:val="20"/>
          <w:szCs w:val="20"/>
        </w:rPr>
      </w:r>
    </w:p>
    <w:p>
      <w:pPr>
        <w:pStyle w:val="ListParagraph"/>
        <w:widowControl w:val="false"/>
        <w:numPr>
          <w:ilvl w:val="0"/>
          <w:numId w:val="7"/>
        </w:numPr>
        <w:spacing w:before="0" w:after="0"/>
        <w:contextualSpacing/>
        <w:jc w:val="both"/>
        <w:rPr>
          <w:rFonts w:cs="Arial" w:ascii="Arial" w:hAnsi="Arial"/>
          <w:sz w:val="20"/>
          <w:szCs w:val="20"/>
        </w:rPr>
      </w:pPr>
      <w:r>
        <w:rPr>
          <w:rFonts w:cs="Arial" w:ascii="Arial" w:hAnsi="Arial"/>
          <w:sz w:val="20"/>
          <w:szCs w:val="20"/>
        </w:rPr>
        <w:t xml:space="preserve">The Parties have the full power and authority to enter into, execute and deliver this Agreement and to perform the obligation contemplated hereby and the Parties is duly incorporated or organised with limited liability and validly existing under the laws of the jurisdiction of their incorporation or organisation;  </w:t>
      </w:r>
    </w:p>
    <w:p>
      <w:pPr>
        <w:pStyle w:val="ListParagraph"/>
        <w:rPr>
          <w:rFonts w:cs="Arial" w:ascii="Arial" w:hAnsi="Arial"/>
          <w:sz w:val="20"/>
          <w:szCs w:val="20"/>
        </w:rPr>
      </w:pPr>
      <w:r>
        <w:rPr>
          <w:rFonts w:cs="Arial" w:ascii="Arial" w:hAnsi="Arial"/>
          <w:sz w:val="20"/>
          <w:szCs w:val="20"/>
        </w:rPr>
      </w:r>
    </w:p>
    <w:p>
      <w:pPr>
        <w:pStyle w:val="ListParagraph"/>
        <w:widowControl w:val="false"/>
        <w:numPr>
          <w:ilvl w:val="0"/>
          <w:numId w:val="7"/>
        </w:numPr>
        <w:spacing w:before="0" w:after="0"/>
        <w:contextualSpacing/>
        <w:jc w:val="both"/>
        <w:rPr>
          <w:rFonts w:cs="Arial" w:ascii="Arial" w:hAnsi="Arial"/>
          <w:sz w:val="20"/>
          <w:szCs w:val="20"/>
        </w:rPr>
      </w:pPr>
      <w:r>
        <w:rPr>
          <w:rFonts w:cs="Arial" w:ascii="Arial" w:hAnsi="Arial"/>
          <w:sz w:val="20"/>
          <w:szCs w:val="20"/>
        </w:rPr>
        <w:t>The execution and delivery of this Agreement by the Parties and the performance by it of the obligations contemplated hereby have been duly authorised by all necessary corporate or other actions;</w:t>
      </w:r>
    </w:p>
    <w:p>
      <w:pPr>
        <w:pStyle w:val="ListParagraph"/>
        <w:rPr>
          <w:rFonts w:cs="Arial" w:ascii="Arial" w:hAnsi="Arial"/>
          <w:sz w:val="20"/>
          <w:szCs w:val="20"/>
        </w:rPr>
      </w:pPr>
      <w:r>
        <w:rPr>
          <w:rFonts w:cs="Arial" w:ascii="Arial" w:hAnsi="Arial"/>
          <w:sz w:val="20"/>
          <w:szCs w:val="20"/>
        </w:rPr>
      </w:r>
    </w:p>
    <w:p>
      <w:pPr>
        <w:pStyle w:val="ListParagraph"/>
        <w:widowControl w:val="false"/>
        <w:numPr>
          <w:ilvl w:val="0"/>
          <w:numId w:val="7"/>
        </w:numPr>
        <w:spacing w:before="0" w:after="0"/>
        <w:contextualSpacing/>
        <w:jc w:val="both"/>
        <w:rPr>
          <w:rFonts w:cs="Arial" w:ascii="Arial" w:hAnsi="Arial"/>
          <w:sz w:val="20"/>
          <w:szCs w:val="20"/>
        </w:rPr>
      </w:pPr>
      <w:r>
        <w:rPr>
          <w:rFonts w:cs="Arial" w:ascii="Arial" w:hAnsi="Arial"/>
          <w:sz w:val="20"/>
          <w:szCs w:val="20"/>
        </w:rPr>
        <w:t>The execution, delivery and performance of this Agreement by the Parties and the consummation of the obligations contemplated hereby will not: (a) violate any provision of its organisational or constitutive documents (if applicable); (b) violate any order, judgment or decree against, or binding upon them or upon its respective securities, properties or businesses; or (e) violate any Applicable Law;</w:t>
      </w:r>
    </w:p>
    <w:p>
      <w:pPr>
        <w:pStyle w:val="ListParagraph"/>
        <w:rPr>
          <w:rFonts w:cs="Arial" w:ascii="Arial" w:hAnsi="Arial"/>
          <w:sz w:val="20"/>
          <w:szCs w:val="20"/>
        </w:rPr>
      </w:pPr>
      <w:r>
        <w:rPr>
          <w:rFonts w:cs="Arial" w:ascii="Arial" w:hAnsi="Arial"/>
          <w:sz w:val="20"/>
          <w:szCs w:val="20"/>
        </w:rPr>
      </w:r>
    </w:p>
    <w:p>
      <w:pPr>
        <w:pStyle w:val="ListParagraph"/>
        <w:widowControl w:val="false"/>
        <w:numPr>
          <w:ilvl w:val="0"/>
          <w:numId w:val="7"/>
        </w:numPr>
        <w:spacing w:before="0" w:after="0"/>
        <w:contextualSpacing/>
        <w:jc w:val="both"/>
        <w:rPr>
          <w:rFonts w:cs="Arial" w:ascii="Arial" w:hAnsi="Arial"/>
          <w:sz w:val="20"/>
          <w:szCs w:val="20"/>
        </w:rPr>
      </w:pPr>
      <w:r>
        <w:rPr>
          <w:rFonts w:cs="Arial" w:ascii="Arial" w:hAnsi="Arial"/>
          <w:sz w:val="20"/>
          <w:szCs w:val="20"/>
        </w:rPr>
        <w:t>No litigation, claim, dispute or proceeding is pending against the Parties which would adversely affect this Agreement in any way;</w:t>
      </w:r>
    </w:p>
    <w:p>
      <w:pPr>
        <w:pStyle w:val="ListParagraph"/>
        <w:rPr>
          <w:rFonts w:cs="Arial" w:ascii="Arial" w:hAnsi="Arial"/>
          <w:sz w:val="20"/>
          <w:szCs w:val="20"/>
        </w:rPr>
      </w:pPr>
      <w:r>
        <w:rPr>
          <w:rFonts w:cs="Arial" w:ascii="Arial" w:hAnsi="Arial"/>
          <w:sz w:val="20"/>
          <w:szCs w:val="20"/>
        </w:rPr>
      </w:r>
    </w:p>
    <w:p>
      <w:pPr>
        <w:pStyle w:val="ListParagraph"/>
        <w:widowControl w:val="false"/>
        <w:numPr>
          <w:ilvl w:val="0"/>
          <w:numId w:val="7"/>
        </w:numPr>
        <w:spacing w:before="0" w:after="0"/>
        <w:contextualSpacing/>
        <w:jc w:val="both"/>
        <w:rPr>
          <w:rFonts w:cs="Arial" w:ascii="Arial" w:hAnsi="Arial"/>
          <w:sz w:val="20"/>
          <w:szCs w:val="20"/>
        </w:rPr>
      </w:pPr>
      <w:r>
        <w:rPr>
          <w:rFonts w:cs="Arial" w:ascii="Arial" w:hAnsi="Arial"/>
          <w:sz w:val="20"/>
          <w:szCs w:val="20"/>
        </w:rPr>
        <w:t>Neither Party has entered into any agreement that would prevent it from fulfilling any of the obligations under this Agreement.</w:t>
      </w:r>
    </w:p>
    <w:p>
      <w:pPr>
        <w:pStyle w:val="ListParagraph"/>
        <w:spacing w:before="0" w:after="0"/>
        <w:contextualSpacing/>
        <w:rPr>
          <w:rFonts w:cs="Arial" w:ascii="Arial" w:hAnsi="Arial"/>
          <w:sz w:val="20"/>
          <w:szCs w:val="20"/>
        </w:rPr>
      </w:pPr>
      <w:r>
        <w:rPr>
          <w:rFonts w:cs="Arial" w:ascii="Arial" w:hAnsi="Arial"/>
          <w:sz w:val="20"/>
          <w:szCs w:val="20"/>
        </w:rPr>
      </w:r>
    </w:p>
    <w:p>
      <w:pPr>
        <w:pStyle w:val="ListParagraph"/>
        <w:spacing w:before="240" w:after="200"/>
        <w:contextualSpacing/>
        <w:jc w:val="both"/>
        <w:rPr>
          <w:rFonts w:eastAsia="Calibri" w:cs="Arial" w:ascii="Arial" w:hAnsi="Arial"/>
          <w:sz w:val="20"/>
          <w:szCs w:val="20"/>
        </w:rPr>
      </w:pPr>
      <w:r>
        <w:rPr>
          <w:rFonts w:eastAsia="Calibri" w:cs="Arial" w:ascii="Arial" w:hAnsi="Arial"/>
          <w:sz w:val="20"/>
          <w:szCs w:val="20"/>
        </w:rPr>
      </w:r>
    </w:p>
    <w:p>
      <w:pPr>
        <w:pStyle w:val="ListParagraph"/>
        <w:numPr>
          <w:ilvl w:val="0"/>
          <w:numId w:val="4"/>
        </w:numPr>
        <w:spacing w:before="240" w:after="200"/>
        <w:ind w:left="720" w:right="0" w:hanging="578"/>
        <w:contextualSpacing/>
        <w:jc w:val="both"/>
        <w:rPr>
          <w:rFonts w:eastAsia="Calibri" w:cs="Arial" w:ascii="Arial" w:hAnsi="Arial"/>
          <w:b/>
          <w:color w:val="000000"/>
          <w:sz w:val="20"/>
          <w:szCs w:val="20"/>
        </w:rPr>
      </w:pPr>
      <w:r>
        <w:rPr>
          <w:rFonts w:eastAsia="Calibri" w:cs="Arial" w:ascii="Arial" w:hAnsi="Arial"/>
          <w:b/>
          <w:color w:val="000000"/>
          <w:sz w:val="20"/>
          <w:szCs w:val="20"/>
        </w:rPr>
        <w:t>INDEMNITY</w:t>
      </w:r>
    </w:p>
    <w:p>
      <w:pPr>
        <w:pStyle w:val="Normal"/>
        <w:tabs>
          <w:tab w:val="left" w:pos="720" w:leader="none"/>
        </w:tabs>
        <w:ind w:left="720" w:right="0" w:hanging="705"/>
        <w:jc w:val="both"/>
        <w:rPr>
          <w:rFonts w:eastAsia="Calibri" w:cs="Arial" w:ascii="Arial" w:hAnsi="Arial"/>
          <w:sz w:val="20"/>
          <w:szCs w:val="20"/>
        </w:rPr>
      </w:pPr>
      <w:bookmarkStart w:id="8" w:name="_DV_M67"/>
      <w:bookmarkEnd w:id="8"/>
      <w:r>
        <w:rPr>
          <w:rFonts w:eastAsia="Calibri" w:cs="Arial" w:ascii="Arial" w:hAnsi="Arial"/>
          <w:sz w:val="20"/>
          <w:szCs w:val="20"/>
        </w:rPr>
        <w:tab/>
        <w:t xml:space="preserve">The Beneficiary shall indemnify, defend and hold the harmless </w:t>
      </w:r>
      <w:r>
        <w:rPr>
          <w:rFonts w:cs="Arial" w:ascii="Arial" w:hAnsi="Arial"/>
          <w:sz w:val="20"/>
          <w:szCs w:val="20"/>
        </w:rPr>
        <w:t>Benefactor</w:t>
      </w:r>
      <w:r>
        <w:rPr>
          <w:rFonts w:eastAsia="Calibri" w:cs="Arial" w:ascii="Arial" w:hAnsi="Arial"/>
          <w:sz w:val="20"/>
          <w:szCs w:val="20"/>
        </w:rPr>
        <w:t xml:space="preserve"> from and against all or any damages, claims, penalties, fines, costs paid or incurred by the </w:t>
      </w:r>
      <w:r>
        <w:rPr>
          <w:rFonts w:cs="Arial" w:ascii="Arial" w:hAnsi="Arial"/>
          <w:sz w:val="20"/>
          <w:szCs w:val="20"/>
        </w:rPr>
        <w:t>Benefactor</w:t>
      </w:r>
      <w:r>
        <w:rPr>
          <w:rFonts w:eastAsia="Calibri" w:cs="Arial" w:ascii="Arial" w:hAnsi="Arial"/>
          <w:sz w:val="20"/>
          <w:szCs w:val="20"/>
        </w:rPr>
        <w:t xml:space="preserve"> as a result of, arising from, or in connection with, or relating to any breach or failure of performance (in whole or in part) by the Beneficiary of any obligation, covenant or agreement contained in this Agreement.</w:t>
      </w:r>
    </w:p>
    <w:p>
      <w:pPr>
        <w:pStyle w:val="ListParagraph"/>
        <w:numPr>
          <w:ilvl w:val="0"/>
          <w:numId w:val="4"/>
        </w:numPr>
        <w:spacing w:before="240" w:after="200"/>
        <w:ind w:left="720" w:right="0" w:hanging="578"/>
        <w:contextualSpacing/>
        <w:jc w:val="both"/>
        <w:rPr>
          <w:rFonts w:cs="Arial" w:ascii="Arial" w:hAnsi="Arial"/>
          <w:b/>
          <w:sz w:val="20"/>
          <w:szCs w:val="20"/>
        </w:rPr>
      </w:pPr>
      <w:r>
        <w:rPr>
          <w:rFonts w:cs="Arial" w:ascii="Arial" w:hAnsi="Arial"/>
          <w:b/>
          <w:sz w:val="20"/>
          <w:szCs w:val="20"/>
        </w:rPr>
        <w:t>DISPUTE RESOLUTION</w:t>
      </w:r>
    </w:p>
    <w:p>
      <w:pPr>
        <w:pStyle w:val="ListParagraph"/>
        <w:spacing w:before="240" w:after="200"/>
        <w:contextualSpacing/>
        <w:jc w:val="both"/>
        <w:rPr>
          <w:rFonts w:cs="Arial" w:ascii="Arial" w:hAnsi="Arial"/>
          <w:sz w:val="20"/>
          <w:szCs w:val="20"/>
        </w:rPr>
      </w:pPr>
      <w:r>
        <w:rPr>
          <w:rFonts w:cs="Arial" w:ascii="Arial" w:hAnsi="Arial"/>
          <w:sz w:val="20"/>
          <w:szCs w:val="20"/>
        </w:rPr>
      </w:r>
    </w:p>
    <w:p>
      <w:pPr>
        <w:pStyle w:val="ListParagraph"/>
        <w:widowControl w:val="false"/>
        <w:numPr>
          <w:ilvl w:val="1"/>
          <w:numId w:val="4"/>
        </w:numPr>
        <w:spacing w:before="0" w:after="0"/>
        <w:ind w:left="720" w:right="0" w:hanging="720"/>
        <w:contextualSpacing/>
        <w:jc w:val="both"/>
        <w:rPr>
          <w:rFonts w:cs="Arial" w:ascii="Arial" w:hAnsi="Arial"/>
          <w:b/>
          <w:sz w:val="20"/>
          <w:szCs w:val="20"/>
        </w:rPr>
      </w:pPr>
      <w:r>
        <w:rPr>
          <w:rFonts w:cs="Arial" w:ascii="Arial" w:hAnsi="Arial"/>
          <w:b/>
          <w:sz w:val="20"/>
          <w:szCs w:val="20"/>
        </w:rPr>
        <w:t>Negotiation</w:t>
      </w:r>
    </w:p>
    <w:p>
      <w:pPr>
        <w:pStyle w:val="ListParagraph"/>
        <w:widowControl w:val="false"/>
        <w:spacing w:before="0" w:after="0"/>
        <w:contextualSpacing/>
        <w:jc w:val="both"/>
        <w:rPr>
          <w:rFonts w:cs="Arial" w:ascii="Arial" w:hAnsi="Arial"/>
          <w:b/>
          <w:sz w:val="20"/>
          <w:szCs w:val="20"/>
        </w:rPr>
      </w:pPr>
      <w:r>
        <w:rPr>
          <w:rFonts w:cs="Arial" w:ascii="Arial" w:hAnsi="Arial"/>
          <w:b/>
          <w:sz w:val="20"/>
          <w:szCs w:val="20"/>
        </w:rPr>
      </w:r>
    </w:p>
    <w:p>
      <w:pPr>
        <w:pStyle w:val="ListParagraph"/>
        <w:jc w:val="both"/>
        <w:rPr>
          <w:rFonts w:eastAsia="Calibri" w:cs="Arial" w:ascii="Arial" w:hAnsi="Arial"/>
          <w:sz w:val="20"/>
          <w:szCs w:val="20"/>
        </w:rPr>
      </w:pPr>
      <w:r>
        <w:rPr>
          <w:rFonts w:eastAsia="Calibri" w:cs="Arial" w:ascii="Arial" w:hAnsi="Arial"/>
          <w:sz w:val="20"/>
          <w:szCs w:val="20"/>
        </w:rPr>
        <w:t>Subject to applicable laws, the Parties shall negotiate in good faith and use reasonable efforts to settle any dispute, controversy or claim arising from or related to this Agreement (each, a “</w:t>
      </w:r>
      <w:r>
        <w:rPr>
          <w:rFonts w:eastAsia="Calibri" w:cs="Arial" w:ascii="Arial" w:hAnsi="Arial"/>
          <w:b/>
          <w:sz w:val="20"/>
          <w:szCs w:val="20"/>
        </w:rPr>
        <w:t>Dispute</w:t>
      </w:r>
      <w:r>
        <w:rPr>
          <w:rFonts w:eastAsia="Calibri" w:cs="Arial" w:ascii="Arial" w:hAnsi="Arial"/>
          <w:sz w:val="20"/>
          <w:szCs w:val="20"/>
        </w:rPr>
        <w:t>”). In the event that the Parties are unable to, within 30 (thirty) days, to reach a resolution, such Dispute shall be referred for negotiation to a mutually acceptable party who shall attempt in good faith to reach a resolution of the Dispute. If the foregoing procedures fail to achieve a mutually satisfactory resolution within 30 (thirty) days, then either Party may, by written notice to the other Party, elect to have the matter settled by binding arbitration pursuant to Section 7.2 (Arbitration) of this Agreement.</w:t>
      </w:r>
    </w:p>
    <w:p>
      <w:pPr>
        <w:pStyle w:val="Heading1"/>
        <w:numPr>
          <w:ilvl w:val="1"/>
          <w:numId w:val="4"/>
        </w:numPr>
        <w:spacing w:lineRule="auto" w:line="276" w:before="0" w:after="240"/>
        <w:ind w:left="450" w:right="0" w:hanging="720"/>
        <w:rPr>
          <w:rFonts w:cs="Arial" w:ascii="Arial" w:hAnsi="Arial"/>
          <w:sz w:val="20"/>
          <w:szCs w:val="20"/>
        </w:rPr>
      </w:pPr>
      <w:r>
        <w:rPr>
          <w:rFonts w:cs="Arial" w:ascii="Arial" w:hAnsi="Arial"/>
          <w:sz w:val="20"/>
          <w:szCs w:val="20"/>
        </w:rPr>
        <w:t>Arbitration</w:t>
      </w:r>
    </w:p>
    <w:p>
      <w:pPr>
        <w:pStyle w:val="Text"/>
        <w:spacing w:lineRule="auto" w:line="276" w:before="0" w:after="0"/>
        <w:ind w:left="720" w:right="0" w:hanging="0"/>
        <w:jc w:val="both"/>
        <w:rPr>
          <w:rFonts w:cs="Arial" w:ascii="Arial" w:hAnsi="Arial"/>
          <w:sz w:val="20"/>
          <w:szCs w:val="20"/>
        </w:rPr>
      </w:pPr>
      <w:r>
        <w:rPr>
          <w:rFonts w:cs="Arial" w:ascii="Arial" w:hAnsi="Arial"/>
          <w:sz w:val="20"/>
          <w:szCs w:val="20"/>
        </w:rPr>
        <w:t>Any Dispute not resolved in accordance with Section 7.1 of this Agreement (</w:t>
      </w:r>
      <w:r>
        <w:rPr>
          <w:rFonts w:cs="Arial" w:ascii="Arial" w:hAnsi="Arial"/>
          <w:i/>
          <w:sz w:val="20"/>
          <w:szCs w:val="20"/>
        </w:rPr>
        <w:t>Negotiation</w:t>
      </w:r>
      <w:r>
        <w:rPr>
          <w:rFonts w:cs="Arial" w:ascii="Arial" w:hAnsi="Arial"/>
          <w:sz w:val="20"/>
          <w:szCs w:val="20"/>
        </w:rPr>
        <w:t xml:space="preserve">) shall be referred to binding arbitration before a sole arbitrator appointed solely by the Benefactorunder the Arbitration and Conciliation Act, 1996 and the rules made there under, as amended and in force, from time to time. </w:t>
      </w:r>
    </w:p>
    <w:p>
      <w:pPr>
        <w:pStyle w:val="Text"/>
        <w:spacing w:lineRule="auto" w:line="276" w:before="0" w:after="0"/>
        <w:ind w:left="360" w:right="0" w:hanging="360"/>
        <w:jc w:val="both"/>
        <w:rPr>
          <w:rFonts w:cs="Arial" w:ascii="Arial" w:hAnsi="Arial"/>
          <w:sz w:val="20"/>
          <w:szCs w:val="20"/>
        </w:rPr>
      </w:pPr>
      <w:r>
        <w:rPr>
          <w:rFonts w:cs="Arial" w:ascii="Arial" w:hAnsi="Arial"/>
          <w:sz w:val="20"/>
          <w:szCs w:val="20"/>
        </w:rPr>
      </w:r>
    </w:p>
    <w:p>
      <w:pPr>
        <w:pStyle w:val="Text"/>
        <w:spacing w:lineRule="auto" w:line="276" w:before="0" w:after="0"/>
        <w:ind w:left="360" w:right="0" w:firstLine="360"/>
        <w:jc w:val="both"/>
        <w:rPr>
          <w:rFonts w:cs="Arial" w:ascii="Arial" w:hAnsi="Arial"/>
          <w:sz w:val="20"/>
          <w:szCs w:val="20"/>
        </w:rPr>
      </w:pPr>
      <w:r>
        <w:rPr>
          <w:rFonts w:cs="Arial" w:ascii="Arial" w:hAnsi="Arial"/>
          <w:sz w:val="20"/>
          <w:szCs w:val="20"/>
        </w:rPr>
        <w:t>It is expressly agreed between the Parties that:</w:t>
      </w:r>
    </w:p>
    <w:p>
      <w:pPr>
        <w:pStyle w:val="Text"/>
        <w:spacing w:lineRule="auto" w:line="276" w:before="0" w:after="0"/>
        <w:ind w:left="0" w:right="0" w:hanging="0"/>
        <w:jc w:val="both"/>
        <w:rPr>
          <w:rFonts w:cs="Arial" w:ascii="Arial" w:hAnsi="Arial"/>
          <w:sz w:val="20"/>
          <w:szCs w:val="20"/>
        </w:rPr>
      </w:pPr>
      <w:r>
        <w:rPr>
          <w:rFonts w:cs="Arial" w:ascii="Arial" w:hAnsi="Arial"/>
          <w:sz w:val="20"/>
          <w:szCs w:val="20"/>
        </w:rPr>
      </w:r>
    </w:p>
    <w:p>
      <w:pPr>
        <w:pStyle w:val="Text"/>
        <w:numPr>
          <w:ilvl w:val="0"/>
          <w:numId w:val="5"/>
        </w:numPr>
        <w:tabs>
          <w:tab w:val="left" w:pos="1080" w:leader="none"/>
          <w:tab w:val="left" w:pos="1260" w:leader="none"/>
        </w:tabs>
        <w:spacing w:lineRule="auto" w:line="276" w:before="0" w:after="0"/>
        <w:ind w:left="1080" w:right="0" w:hanging="720"/>
        <w:jc w:val="both"/>
        <w:rPr>
          <w:rFonts w:cs="Arial" w:ascii="Arial" w:hAnsi="Arial"/>
          <w:sz w:val="20"/>
          <w:szCs w:val="20"/>
        </w:rPr>
      </w:pPr>
      <w:r>
        <w:rPr>
          <w:rFonts w:cs="Arial" w:ascii="Arial" w:hAnsi="Arial"/>
          <w:sz w:val="20"/>
          <w:szCs w:val="20"/>
        </w:rPr>
        <w:t>The venue and seat of such arbitration shall be as selected and agreed by Party at the time of  initiation of Arbitral proceedings;</w:t>
      </w:r>
    </w:p>
    <w:p>
      <w:pPr>
        <w:pStyle w:val="Text"/>
        <w:numPr>
          <w:ilvl w:val="0"/>
          <w:numId w:val="5"/>
        </w:numPr>
        <w:tabs>
          <w:tab w:val="left" w:pos="1080" w:leader="none"/>
          <w:tab w:val="left" w:pos="1260" w:leader="none"/>
        </w:tabs>
        <w:spacing w:lineRule="auto" w:line="276" w:before="0" w:after="0"/>
        <w:ind w:left="1080" w:right="0" w:hanging="720"/>
        <w:jc w:val="both"/>
        <w:rPr>
          <w:rFonts w:cs="Arial" w:ascii="Arial" w:hAnsi="Arial"/>
          <w:sz w:val="20"/>
          <w:szCs w:val="20"/>
        </w:rPr>
      </w:pPr>
      <w:r>
        <w:rPr>
          <w:rFonts w:cs="Arial" w:ascii="Arial" w:hAnsi="Arial"/>
          <w:sz w:val="20"/>
          <w:szCs w:val="20"/>
        </w:rPr>
        <w:t>The arbitration proceedings shall be conducted in the English language.</w:t>
      </w:r>
    </w:p>
    <w:p>
      <w:pPr>
        <w:pStyle w:val="Text"/>
        <w:numPr>
          <w:ilvl w:val="0"/>
          <w:numId w:val="5"/>
        </w:numPr>
        <w:tabs>
          <w:tab w:val="left" w:pos="1080" w:leader="none"/>
          <w:tab w:val="left" w:pos="1260" w:leader="none"/>
        </w:tabs>
        <w:spacing w:lineRule="auto" w:line="276" w:before="0" w:after="0"/>
        <w:ind w:left="1080" w:right="0" w:hanging="720"/>
        <w:jc w:val="both"/>
        <w:rPr>
          <w:rFonts w:cs="Arial" w:ascii="Arial" w:hAnsi="Arial"/>
          <w:sz w:val="20"/>
          <w:szCs w:val="20"/>
        </w:rPr>
      </w:pPr>
      <w:r>
        <w:rPr>
          <w:rFonts w:cs="Arial" w:ascii="Arial" w:hAnsi="Arial"/>
          <w:sz w:val="20"/>
          <w:szCs w:val="20"/>
        </w:rPr>
        <w:t>The arbitration award shall be final and binding on the Parties.</w:t>
      </w:r>
    </w:p>
    <w:p>
      <w:pPr>
        <w:pStyle w:val="ListParagraph"/>
        <w:rPr>
          <w:rFonts w:cs="Arial" w:ascii="Arial" w:hAnsi="Arial"/>
          <w:sz w:val="20"/>
          <w:szCs w:val="20"/>
        </w:rPr>
      </w:pPr>
      <w:r>
        <w:rPr>
          <w:rFonts w:cs="Arial" w:ascii="Arial" w:hAnsi="Arial"/>
          <w:sz w:val="20"/>
          <w:szCs w:val="20"/>
        </w:rPr>
      </w:r>
    </w:p>
    <w:p>
      <w:pPr>
        <w:pStyle w:val="ListParagraph"/>
        <w:numPr>
          <w:ilvl w:val="0"/>
          <w:numId w:val="4"/>
        </w:numPr>
        <w:ind w:left="720" w:right="0" w:hanging="578"/>
        <w:jc w:val="both"/>
        <w:rPr>
          <w:rFonts w:cs="Arial" w:ascii="Arial" w:hAnsi="Arial"/>
          <w:b/>
          <w:sz w:val="20"/>
          <w:szCs w:val="20"/>
        </w:rPr>
      </w:pPr>
      <w:r>
        <w:rPr>
          <w:rFonts w:cs="Arial" w:ascii="Arial" w:hAnsi="Arial"/>
          <w:b/>
          <w:sz w:val="20"/>
          <w:szCs w:val="20"/>
        </w:rPr>
        <w:t>MISCELLANEOUS</w:t>
      </w:r>
    </w:p>
    <w:p>
      <w:pPr>
        <w:pStyle w:val="ListParagraph"/>
        <w:ind w:left="567" w:right="0" w:hanging="0"/>
        <w:jc w:val="both"/>
        <w:rPr>
          <w:rFonts w:cs="Arial" w:ascii="Arial" w:hAnsi="Arial"/>
          <w:b/>
          <w:sz w:val="20"/>
          <w:szCs w:val="20"/>
        </w:rPr>
      </w:pPr>
      <w:r>
        <w:rPr>
          <w:rFonts w:cs="Arial" w:ascii="Arial" w:hAnsi="Arial"/>
          <w:b/>
          <w:sz w:val="20"/>
          <w:szCs w:val="20"/>
        </w:rPr>
      </w:r>
    </w:p>
    <w:p>
      <w:pPr>
        <w:pStyle w:val="ListParagraph"/>
        <w:numPr>
          <w:ilvl w:val="1"/>
          <w:numId w:val="4"/>
        </w:numPr>
        <w:ind w:left="720" w:right="0" w:hanging="720"/>
        <w:jc w:val="both"/>
        <w:rPr>
          <w:rFonts w:cs="Arial" w:ascii="Arial" w:hAnsi="Arial"/>
          <w:sz w:val="20"/>
          <w:szCs w:val="20"/>
          <w:lang w:val="en-US"/>
        </w:rPr>
      </w:pPr>
      <w:r>
        <w:rPr>
          <w:rFonts w:cs="Arial" w:ascii="Arial" w:hAnsi="Arial"/>
          <w:b/>
          <w:sz w:val="20"/>
          <w:szCs w:val="20"/>
        </w:rPr>
        <w:t xml:space="preserve">Notice: </w:t>
      </w:r>
      <w:r>
        <w:rPr>
          <w:rFonts w:eastAsia="Calibri" w:cs="Arial" w:ascii="Arial" w:hAnsi="Arial"/>
          <w:sz w:val="20"/>
          <w:szCs w:val="20"/>
          <w:lang w:val="en-US"/>
        </w:rPr>
        <w:t>Except as otherwise expressly provided herein, all notices and other communications provided for hereunder or there under shall be through the Company</w:t>
      </w:r>
      <w:r>
        <w:rPr>
          <w:rFonts w:cs="Arial" w:ascii="Arial" w:hAnsi="Arial"/>
          <w:sz w:val="20"/>
          <w:szCs w:val="20"/>
          <w:lang w:val="en-US"/>
        </w:rPr>
        <w:t>.</w:t>
      </w:r>
    </w:p>
    <w:p>
      <w:pPr>
        <w:pStyle w:val="ListParagraph"/>
        <w:jc w:val="both"/>
        <w:rPr>
          <w:rFonts w:cs="Arial" w:ascii="Arial" w:hAnsi="Arial"/>
          <w:sz w:val="20"/>
          <w:szCs w:val="20"/>
        </w:rPr>
      </w:pPr>
      <w:r>
        <w:rPr>
          <w:rFonts w:cs="Arial" w:ascii="Arial" w:hAnsi="Arial"/>
          <w:sz w:val="20"/>
          <w:szCs w:val="20"/>
        </w:rPr>
      </w:r>
    </w:p>
    <w:p>
      <w:pPr>
        <w:pStyle w:val="ListParagraph"/>
        <w:numPr>
          <w:ilvl w:val="1"/>
          <w:numId w:val="4"/>
        </w:numPr>
        <w:ind w:left="720" w:right="0" w:hanging="720"/>
        <w:jc w:val="both"/>
        <w:rPr>
          <w:rFonts w:eastAsia="Calibri" w:cs="Arial" w:ascii="Arial" w:hAnsi="Arial"/>
          <w:sz w:val="20"/>
          <w:szCs w:val="20"/>
          <w:lang w:val="en-US"/>
        </w:rPr>
      </w:pPr>
      <w:r>
        <w:rPr>
          <w:rFonts w:cs="Arial" w:ascii="Arial" w:hAnsi="Arial"/>
          <w:b/>
          <w:sz w:val="20"/>
          <w:szCs w:val="20"/>
        </w:rPr>
        <w:t xml:space="preserve">Governing Law and Jurisdiction: </w:t>
      </w:r>
      <w:r>
        <w:rPr>
          <w:rFonts w:eastAsia="Calibri" w:cs="Arial" w:ascii="Arial" w:hAnsi="Arial"/>
          <w:sz w:val="20"/>
          <w:szCs w:val="20"/>
          <w:lang w:val="en-US"/>
        </w:rPr>
        <w:t xml:space="preserve">This </w:t>
      </w:r>
      <w:r>
        <w:rPr>
          <w:rFonts w:cs="Arial" w:ascii="Arial" w:hAnsi="Arial"/>
          <w:sz w:val="20"/>
          <w:szCs w:val="20"/>
          <w:lang w:val="en-US"/>
        </w:rPr>
        <w:t>Agreement</w:t>
      </w:r>
      <w:r>
        <w:rPr>
          <w:rFonts w:eastAsia="Calibri" w:cs="Arial" w:ascii="Arial" w:hAnsi="Arial"/>
          <w:sz w:val="20"/>
          <w:szCs w:val="20"/>
          <w:lang w:val="en-US"/>
        </w:rPr>
        <w:t xml:space="preserve"> is governed by and shall be construed in accordance with the laws of India. </w:t>
      </w:r>
    </w:p>
    <w:p>
      <w:pPr>
        <w:pStyle w:val="ListParagraph"/>
        <w:jc w:val="both"/>
        <w:rPr>
          <w:rFonts w:cs="Arial" w:ascii="Arial" w:hAnsi="Arial"/>
          <w:sz w:val="20"/>
          <w:szCs w:val="20"/>
        </w:rPr>
      </w:pPr>
      <w:r>
        <w:rPr>
          <w:rFonts w:cs="Arial" w:ascii="Arial" w:hAnsi="Arial"/>
          <w:sz w:val="20"/>
          <w:szCs w:val="20"/>
        </w:rPr>
      </w:r>
    </w:p>
    <w:p>
      <w:pPr>
        <w:pStyle w:val="ListParagraph"/>
        <w:widowControl w:val="false"/>
        <w:numPr>
          <w:ilvl w:val="1"/>
          <w:numId w:val="4"/>
        </w:numPr>
        <w:spacing w:before="0" w:after="0"/>
        <w:ind w:left="720" w:right="0" w:hanging="720"/>
        <w:contextualSpacing/>
        <w:jc w:val="both"/>
        <w:rPr>
          <w:rFonts w:cs="Arial" w:ascii="Arial" w:hAnsi="Arial"/>
          <w:sz w:val="20"/>
          <w:szCs w:val="20"/>
        </w:rPr>
      </w:pPr>
      <w:r>
        <w:rPr>
          <w:rFonts w:cs="Arial" w:ascii="Arial" w:hAnsi="Arial"/>
          <w:b/>
          <w:sz w:val="20"/>
          <w:szCs w:val="20"/>
        </w:rPr>
        <w:t xml:space="preserve">Force Majeure: </w:t>
      </w:r>
      <w:r>
        <w:rPr>
          <w:rFonts w:cs="Arial" w:ascii="Arial" w:hAnsi="Arial"/>
          <w:sz w:val="20"/>
          <w:szCs w:val="20"/>
        </w:rPr>
        <w:t>Neither Party shall be responsible for a delay in its performance under this Agreement, other than a delay in payment for services already performed, if such delay is caused by extraordinary weather conditions or other natural catastrophes, war, riots, strikes, lockouts or other industrial disturbances, acts of any governmental agencies or other events beyond the reasonable control of the claiming Party.</w:t>
      </w:r>
    </w:p>
    <w:p>
      <w:pPr>
        <w:pStyle w:val="Normal"/>
        <w:widowControl w:val="false"/>
        <w:spacing w:before="0" w:after="0"/>
        <w:jc w:val="both"/>
        <w:rPr>
          <w:rFonts w:cs="Arial" w:ascii="Arial" w:hAnsi="Arial"/>
          <w:b/>
          <w:sz w:val="20"/>
          <w:szCs w:val="20"/>
        </w:rPr>
      </w:pPr>
      <w:r>
        <w:rPr>
          <w:rFonts w:cs="Arial" w:ascii="Arial" w:hAnsi="Arial"/>
          <w:b/>
          <w:sz w:val="20"/>
          <w:szCs w:val="20"/>
        </w:rPr>
      </w:r>
    </w:p>
    <w:p>
      <w:pPr>
        <w:pStyle w:val="ListParagraph"/>
        <w:numPr>
          <w:ilvl w:val="1"/>
          <w:numId w:val="4"/>
        </w:numPr>
        <w:ind w:left="720" w:right="0" w:hanging="720"/>
        <w:jc w:val="both"/>
        <w:rPr>
          <w:rFonts w:cs="Arial" w:ascii="Arial" w:hAnsi="Arial"/>
          <w:sz w:val="20"/>
          <w:szCs w:val="20"/>
          <w:lang w:val="en-US"/>
        </w:rPr>
      </w:pPr>
      <w:r>
        <w:rPr>
          <w:rFonts w:cs="Arial" w:ascii="Arial" w:hAnsi="Arial"/>
          <w:b/>
          <w:sz w:val="20"/>
          <w:szCs w:val="20"/>
        </w:rPr>
        <w:t xml:space="preserve">No Assignment: </w:t>
      </w:r>
      <w:r>
        <w:rPr>
          <w:rFonts w:eastAsia="Calibri" w:cs="Arial" w:ascii="Arial" w:hAnsi="Arial"/>
          <w:sz w:val="20"/>
          <w:szCs w:val="20"/>
          <w:lang w:val="en-US"/>
        </w:rPr>
        <w:t xml:space="preserve">The obligations of the Beneficiary under this Agreement shall not be assigned or transferred to any third party without the prior written consent of the </w:t>
      </w:r>
      <w:r>
        <w:rPr>
          <w:rFonts w:cs="Arial" w:ascii="Arial" w:hAnsi="Arial"/>
          <w:sz w:val="20"/>
          <w:szCs w:val="20"/>
          <w:lang w:val="en-US"/>
        </w:rPr>
        <w:t>Benefactor.</w:t>
      </w:r>
    </w:p>
    <w:p>
      <w:pPr>
        <w:pStyle w:val="ListParagraph"/>
        <w:rPr>
          <w:rFonts w:cs="Arial" w:ascii="Arial" w:hAnsi="Arial"/>
          <w:sz w:val="20"/>
          <w:szCs w:val="20"/>
        </w:rPr>
      </w:pPr>
      <w:r>
        <w:rPr>
          <w:rFonts w:cs="Arial" w:ascii="Arial" w:hAnsi="Arial"/>
          <w:sz w:val="20"/>
          <w:szCs w:val="20"/>
        </w:rPr>
      </w:r>
    </w:p>
    <w:p>
      <w:pPr>
        <w:pStyle w:val="ListParagraph"/>
        <w:numPr>
          <w:ilvl w:val="1"/>
          <w:numId w:val="4"/>
        </w:numPr>
        <w:ind w:left="720" w:right="0" w:hanging="720"/>
        <w:jc w:val="both"/>
        <w:rPr>
          <w:rFonts w:cs="Arial" w:ascii="Arial" w:hAnsi="Arial"/>
          <w:sz w:val="20"/>
          <w:szCs w:val="20"/>
        </w:rPr>
      </w:pPr>
      <w:r>
        <w:rPr>
          <w:rFonts w:cs="Arial" w:ascii="Arial" w:hAnsi="Arial"/>
          <w:b/>
          <w:sz w:val="20"/>
          <w:szCs w:val="20"/>
        </w:rPr>
        <w:t xml:space="preserve">Entire Agreement: </w:t>
      </w:r>
      <w:r>
        <w:rPr>
          <w:rFonts w:cs="Arial" w:ascii="Arial" w:hAnsi="Arial"/>
          <w:sz w:val="20"/>
          <w:szCs w:val="20"/>
        </w:rPr>
        <w:t>This Agreement shall constitute the entire Agreement and understanding between the Parties and shall substitute all the previous agreements and arrangements (whether written or verbal, express or implied) in connection with the subject matter of this Agreement. Any previous agreements or arrangements shall be deemed to have been terminated by mutual consent as from the Commencement Date without notice and without any payment in lieu of notice.</w:t>
      </w:r>
    </w:p>
    <w:p>
      <w:pPr>
        <w:pStyle w:val="ListParagraph"/>
        <w:rPr>
          <w:rFonts w:cs="Arial" w:ascii="Arial" w:hAnsi="Arial"/>
          <w:sz w:val="20"/>
          <w:szCs w:val="20"/>
        </w:rPr>
      </w:pPr>
      <w:r>
        <w:rPr>
          <w:rFonts w:cs="Arial" w:ascii="Arial" w:hAnsi="Arial"/>
          <w:sz w:val="20"/>
          <w:szCs w:val="20"/>
        </w:rPr>
      </w:r>
    </w:p>
    <w:p>
      <w:pPr>
        <w:pStyle w:val="ListParagraph"/>
        <w:numPr>
          <w:ilvl w:val="1"/>
          <w:numId w:val="4"/>
        </w:numPr>
        <w:ind w:left="720" w:right="0" w:hanging="720"/>
        <w:jc w:val="both"/>
        <w:rPr>
          <w:rFonts w:cs="Arial" w:ascii="Arial" w:hAnsi="Arial"/>
          <w:sz w:val="20"/>
          <w:szCs w:val="20"/>
        </w:rPr>
      </w:pPr>
      <w:r>
        <w:rPr>
          <w:rFonts w:cs="Arial" w:ascii="Arial" w:hAnsi="Arial"/>
          <w:b/>
          <w:sz w:val="20"/>
          <w:szCs w:val="20"/>
        </w:rPr>
        <w:t xml:space="preserve">Partial Invalidity: </w:t>
      </w:r>
      <w:r>
        <w:rPr>
          <w:rFonts w:cs="Arial" w:ascii="Arial" w:hAnsi="Arial"/>
          <w:sz w:val="20"/>
          <w:szCs w:val="20"/>
        </w:rPr>
        <w:t>In the event of one or more of the provisions of this Agreement being invalid, illegal or unenforceable in any respect, the validity, legality and enforceability of the remaining provisions shall not in any way be affected or impaired thereby.</w:t>
      </w:r>
    </w:p>
    <w:p>
      <w:pPr>
        <w:pStyle w:val="ListParagraph"/>
        <w:rPr>
          <w:rFonts w:cs="Arial" w:ascii="Arial" w:hAnsi="Arial"/>
          <w:sz w:val="20"/>
          <w:szCs w:val="20"/>
        </w:rPr>
      </w:pPr>
      <w:r>
        <w:rPr>
          <w:rFonts w:cs="Arial" w:ascii="Arial" w:hAnsi="Arial"/>
          <w:sz w:val="20"/>
          <w:szCs w:val="20"/>
        </w:rPr>
      </w:r>
    </w:p>
    <w:p>
      <w:pPr>
        <w:pStyle w:val="ListParagraph"/>
        <w:numPr>
          <w:ilvl w:val="1"/>
          <w:numId w:val="4"/>
        </w:numPr>
        <w:ind w:left="720" w:right="0" w:hanging="720"/>
        <w:jc w:val="both"/>
        <w:rPr>
          <w:rFonts w:cs="Arial" w:ascii="Arial" w:hAnsi="Arial"/>
          <w:color w:val="000000"/>
          <w:spacing w:val="-2"/>
          <w:sz w:val="20"/>
          <w:szCs w:val="20"/>
        </w:rPr>
      </w:pPr>
      <w:r>
        <w:rPr>
          <w:rFonts w:cs="Arial" w:ascii="Arial" w:hAnsi="Arial"/>
          <w:b/>
          <w:color w:val="000000"/>
          <w:spacing w:val="-2"/>
          <w:sz w:val="20"/>
          <w:szCs w:val="20"/>
        </w:rPr>
        <w:t xml:space="preserve">Amendment: </w:t>
      </w:r>
      <w:r>
        <w:rPr>
          <w:rFonts w:cs="Arial" w:ascii="Arial" w:hAnsi="Arial"/>
          <w:color w:val="000000"/>
          <w:spacing w:val="-2"/>
          <w:sz w:val="20"/>
          <w:szCs w:val="20"/>
        </w:rPr>
        <w:t>This Agreement shall not be modified except by an instrument or instruments in writing signed by the each Party or an authorized representative of the Party, as the case may be.</w:t>
      </w:r>
    </w:p>
    <w:p>
      <w:pPr>
        <w:pStyle w:val="ListParagraph"/>
        <w:rPr>
          <w:rFonts w:cs="Arial" w:ascii="Arial" w:hAnsi="Arial"/>
          <w:sz w:val="20"/>
          <w:szCs w:val="20"/>
        </w:rPr>
      </w:pPr>
      <w:r>
        <w:rPr>
          <w:rFonts w:cs="Arial" w:ascii="Arial" w:hAnsi="Arial"/>
          <w:sz w:val="20"/>
          <w:szCs w:val="20"/>
        </w:rPr>
      </w:r>
    </w:p>
    <w:p>
      <w:pPr>
        <w:pStyle w:val="ListParagraph"/>
        <w:numPr>
          <w:ilvl w:val="1"/>
          <w:numId w:val="4"/>
        </w:numPr>
        <w:ind w:left="720" w:right="0" w:hanging="720"/>
        <w:jc w:val="both"/>
        <w:rPr>
          <w:rFonts w:cs="Arial" w:ascii="Arial" w:hAnsi="Arial"/>
          <w:sz w:val="20"/>
          <w:szCs w:val="20"/>
        </w:rPr>
      </w:pPr>
      <w:r>
        <w:rPr>
          <w:rFonts w:cs="Arial" w:ascii="Arial" w:hAnsi="Arial"/>
          <w:b/>
          <w:sz w:val="20"/>
          <w:szCs w:val="20"/>
        </w:rPr>
        <w:t>Harmonious Interpretation:</w:t>
      </w:r>
      <w:r>
        <w:rPr>
          <w:rFonts w:cs="Arial" w:ascii="Arial" w:hAnsi="Arial"/>
          <w:sz w:val="20"/>
          <w:szCs w:val="20"/>
        </w:rPr>
        <w:t>This Agreement must be interpreted  and construed in harmony with the General terms of Use and the Terms of Registration that have been agreed to by both the Benefactor and the Beneficiary before the use of  the Website/ Application.</w:t>
      </w:r>
    </w:p>
    <w:p>
      <w:pPr>
        <w:pStyle w:val="ListParagraph"/>
        <w:rPr>
          <w:rFonts w:cs="Arial" w:ascii="Arial" w:hAnsi="Arial"/>
          <w:sz w:val="20"/>
          <w:szCs w:val="20"/>
        </w:rPr>
      </w:pPr>
      <w:r>
        <w:rPr>
          <w:rFonts w:cs="Arial" w:ascii="Arial" w:hAnsi="Arial"/>
          <w:sz w:val="20"/>
          <w:szCs w:val="20"/>
        </w:rPr>
      </w:r>
    </w:p>
    <w:p>
      <w:pPr>
        <w:pStyle w:val="Normal"/>
        <w:spacing w:before="240" w:after="200"/>
        <w:jc w:val="both"/>
        <w:rPr>
          <w:rFonts w:cs="Arial" w:ascii="Arial" w:hAnsi="Arial"/>
          <w:sz w:val="20"/>
          <w:szCs w:val="20"/>
        </w:rPr>
      </w:pPr>
      <w:r>
        <w:rPr>
          <w:rFonts w:cs="Arial" w:ascii="Arial" w:hAnsi="Arial"/>
          <w:sz w:val="20"/>
          <w:szCs w:val="20"/>
        </w:rPr>
      </w:r>
    </w:p>
    <w:p>
      <w:pPr>
        <w:pStyle w:val="Normal"/>
        <w:spacing w:before="240" w:after="200"/>
        <w:jc w:val="both"/>
        <w:rPr>
          <w:rFonts w:cs="Arial" w:ascii="Arial" w:hAnsi="Arial"/>
          <w:sz w:val="20"/>
          <w:szCs w:val="20"/>
        </w:rPr>
      </w:pPr>
      <w:r>
        <w:rPr>
          <w:rFonts w:cs="Arial" w:ascii="Arial" w:hAnsi="Arial"/>
          <w:sz w:val="20"/>
          <w:szCs w:val="20"/>
        </w:rPr>
      </w:r>
    </w:p>
    <w:p>
      <w:pPr>
        <w:pStyle w:val="Normal"/>
        <w:spacing w:before="240" w:after="200"/>
        <w:jc w:val="both"/>
        <w:rPr>
          <w:rFonts w:cs="Arial" w:ascii="Arial" w:hAnsi="Arial"/>
          <w:sz w:val="20"/>
          <w:szCs w:val="20"/>
        </w:rPr>
      </w:pPr>
      <w:r>
        <w:rPr>
          <w:rFonts w:cs="Arial" w:ascii="Arial" w:hAnsi="Arial"/>
          <w:sz w:val="20"/>
          <w:szCs w:val="20"/>
        </w:rPr>
      </w:r>
    </w:p>
    <w:p>
      <w:pPr>
        <w:pStyle w:val="Normal"/>
        <w:spacing w:before="240" w:after="200"/>
        <w:jc w:val="both"/>
        <w:rPr>
          <w:rFonts w:cs="Arial" w:ascii="Arial" w:hAnsi="Arial"/>
          <w:sz w:val="20"/>
          <w:szCs w:val="20"/>
        </w:rPr>
      </w:pPr>
      <w:r>
        <w:rPr>
          <w:rFonts w:cs="Arial" w:ascii="Arial" w:hAnsi="Arial"/>
          <w:sz w:val="20"/>
          <w:szCs w:val="20"/>
        </w:rPr>
      </w:r>
    </w:p>
    <w:p>
      <w:pPr>
        <w:pStyle w:val="Normal"/>
        <w:spacing w:before="240" w:after="200"/>
        <w:jc w:val="both"/>
        <w:rPr>
          <w:rFonts w:cs="Arial" w:ascii="Arial" w:hAnsi="Arial"/>
          <w:sz w:val="20"/>
          <w:szCs w:val="20"/>
        </w:rPr>
      </w:pPr>
      <w:r>
        <w:rPr>
          <w:rFonts w:cs="Arial" w:ascii="Arial" w:hAnsi="Arial"/>
          <w:sz w:val="20"/>
          <w:szCs w:val="20"/>
        </w:rPr>
      </w:r>
    </w:p>
    <w:p>
      <w:pPr>
        <w:pStyle w:val="Normal"/>
        <w:spacing w:before="240" w:after="200"/>
        <w:jc w:val="both"/>
        <w:rPr>
          <w:rFonts w:cs="Arial" w:ascii="Arial" w:hAnsi="Arial"/>
          <w:sz w:val="20"/>
          <w:szCs w:val="20"/>
        </w:rPr>
      </w:pPr>
      <w:r>
        <w:rPr>
          <w:rFonts w:cs="Arial" w:ascii="Arial" w:hAnsi="Arial"/>
          <w:sz w:val="20"/>
          <w:szCs w:val="20"/>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G Times">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1425" w:hanging="720"/>
      </w:pPr>
      <w:rPr>
        <w:b w:val="false"/>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lvl w:ilvl="0">
      <w:start w:val="1"/>
      <w:numFmt w:val="decimal"/>
      <w:lvlText w:val="%1."/>
      <w:lvlJc w:val="right"/>
      <w:pPr>
        <w:ind w:left="720" w:hanging="360"/>
      </w:pPr>
      <w:rPr>
        <w:b/>
      </w:rPr>
    </w:lvl>
    <w:lvl w:ilvl="1">
      <w:start w:val="1"/>
      <w:numFmt w:val="decimal"/>
      <w:lvlText w:val="%1.%2"/>
      <w:lvlJc w:val="left"/>
      <w:pPr>
        <w:ind w:left="720" w:hanging="360"/>
      </w:pPr>
      <w:rPr>
        <w:sz w:val="20"/>
        <w:b w:val="false"/>
      </w:rPr>
    </w:lvl>
    <w:lvl w:ilvl="2">
      <w:start w:val="1"/>
      <w:numFmt w:val="decimal"/>
      <w:lvlText w:val="%1.%2.%3"/>
      <w:lvlJc w:val="left"/>
      <w:pPr>
        <w:ind w:left="1080" w:hanging="720"/>
      </w:pPr>
      <w:rPr>
        <w:b w:val="false"/>
      </w:rPr>
    </w:lvl>
    <w:lvl w:ilvl="3">
      <w:start w:val="1"/>
      <w:numFmt w:val="decimal"/>
      <w:lvlText w:val="%1.%2.%3.%4"/>
      <w:lvlJc w:val="left"/>
      <w:pPr>
        <w:ind w:left="1080" w:hanging="720"/>
      </w:pPr>
      <w:rPr>
        <w:b w:val="false"/>
      </w:rPr>
    </w:lvl>
    <w:lvl w:ilvl="4">
      <w:start w:val="1"/>
      <w:numFmt w:val="decimal"/>
      <w:lvlText w:val="%1.%2.%3.%4.%5"/>
      <w:lvlJc w:val="left"/>
      <w:pPr>
        <w:ind w:left="1440" w:hanging="1080"/>
      </w:pPr>
      <w:rPr>
        <w:b w:val="false"/>
      </w:rPr>
    </w:lvl>
    <w:lvl w:ilvl="5">
      <w:start w:val="1"/>
      <w:numFmt w:val="decimal"/>
      <w:lvlText w:val="%1.%2.%3.%4.%5.%6"/>
      <w:lvlJc w:val="left"/>
      <w:pPr>
        <w:ind w:left="1440" w:hanging="1080"/>
      </w:pPr>
      <w:rPr>
        <w:b w:val="false"/>
      </w:rPr>
    </w:lvl>
    <w:lvl w:ilvl="6">
      <w:start w:val="1"/>
      <w:numFmt w:val="decimal"/>
      <w:lvlText w:val="%1.%2.%3.%4.%5.%6.%7"/>
      <w:lvlJc w:val="left"/>
      <w:pPr>
        <w:ind w:left="1800" w:hanging="1440"/>
      </w:pPr>
      <w:rPr>
        <w:b w:val="false"/>
      </w:rPr>
    </w:lvl>
    <w:lvl w:ilvl="7">
      <w:start w:val="1"/>
      <w:numFmt w:val="decimal"/>
      <w:lvlText w:val="%1.%2.%3.%4.%5.%6.%7.%8"/>
      <w:lvlJc w:val="left"/>
      <w:pPr>
        <w:ind w:left="1800" w:hanging="1440"/>
      </w:pPr>
      <w:rPr>
        <w:b w:val="false"/>
      </w:rPr>
    </w:lvl>
    <w:lvl w:ilvl="8">
      <w:start w:val="1"/>
      <w:numFmt w:val="decimal"/>
      <w:lvlText w:val="%1.%2.%3.%4.%5.%6.%7.%8.%9"/>
      <w:lvlJc w:val="left"/>
      <w:pPr>
        <w:ind w:left="2160" w:hanging="1800"/>
      </w:pPr>
      <w:rPr>
        <w:b w:val="false"/>
      </w:rPr>
    </w:lvl>
  </w:abstractNum>
  <w:abstractNum w:abstractNumId="5">
    <w:lvl w:ilvl="0">
      <w:start w:val="1"/>
      <w:numFmt w:val="lowerLetter"/>
      <w:lvlText w:val="%1)"/>
      <w:lvlJc w:val="left"/>
      <w:pPr>
        <w:tabs>
          <w:tab w:val="num" w:pos="2700"/>
        </w:tabs>
        <w:ind w:left="2700" w:hanging="720"/>
      </w:pPr>
      <w:rPr/>
    </w:lvl>
    <w:lvl w:ilvl="1">
      <w:start w:val="1"/>
      <w:numFmt w:val="lowerLetter"/>
      <w:lvlText w:val="%2."/>
      <w:lvlJc w:val="left"/>
      <w:pPr>
        <w:tabs>
          <w:tab w:val="num" w:pos="3060"/>
        </w:tabs>
        <w:ind w:left="3060" w:hanging="360"/>
      </w:pPr>
    </w:lvl>
    <w:lvl w:ilvl="2">
      <w:start w:val="1"/>
      <w:numFmt w:val="lowerRoman"/>
      <w:lvlText w:val="%3."/>
      <w:lvlJc w:val="right"/>
      <w:pPr>
        <w:tabs>
          <w:tab w:val="num" w:pos="3780"/>
        </w:tabs>
        <w:ind w:left="3780" w:hanging="180"/>
      </w:pPr>
    </w:lvl>
    <w:lvl w:ilvl="3">
      <w:start w:val="1"/>
      <w:numFmt w:val="decimal"/>
      <w:lvlText w:val="%4."/>
      <w:lvlJc w:val="left"/>
      <w:pPr>
        <w:tabs>
          <w:tab w:val="num" w:pos="4500"/>
        </w:tabs>
        <w:ind w:left="4500" w:hanging="360"/>
      </w:pPr>
    </w:lvl>
    <w:lvl w:ilvl="4">
      <w:start w:val="1"/>
      <w:numFmt w:val="lowerLetter"/>
      <w:lvlText w:val="%5."/>
      <w:lvlJc w:val="left"/>
      <w:pPr>
        <w:tabs>
          <w:tab w:val="num" w:pos="5220"/>
        </w:tabs>
        <w:ind w:left="5220" w:hanging="360"/>
      </w:pPr>
    </w:lvl>
    <w:lvl w:ilvl="5">
      <w:start w:val="1"/>
      <w:numFmt w:val="lowerRoman"/>
      <w:lvlText w:val="%6."/>
      <w:lvlJc w:val="right"/>
      <w:pPr>
        <w:tabs>
          <w:tab w:val="num" w:pos="5940"/>
        </w:tabs>
        <w:ind w:left="5940" w:hanging="180"/>
      </w:pPr>
    </w:lvl>
    <w:lvl w:ilvl="6">
      <w:start w:val="1"/>
      <w:numFmt w:val="decimal"/>
      <w:lvlText w:val="%7."/>
      <w:lvlJc w:val="left"/>
      <w:pPr>
        <w:tabs>
          <w:tab w:val="num" w:pos="6660"/>
        </w:tabs>
        <w:ind w:left="6660" w:hanging="360"/>
      </w:pPr>
    </w:lvl>
    <w:lvl w:ilvl="7">
      <w:start w:val="1"/>
      <w:numFmt w:val="lowerLetter"/>
      <w:lvlText w:val="%8."/>
      <w:lvlJc w:val="left"/>
      <w:pPr>
        <w:tabs>
          <w:tab w:val="num" w:pos="7380"/>
        </w:tabs>
        <w:ind w:left="7380" w:hanging="360"/>
      </w:pPr>
    </w:lvl>
    <w:lvl w:ilvl="8">
      <w:start w:val="1"/>
      <w:numFmt w:val="lowerRoman"/>
      <w:lvlText w:val="%9."/>
      <w:lvlJc w:val="right"/>
      <w:pPr>
        <w:tabs>
          <w:tab w:val="num" w:pos="8100"/>
        </w:tabs>
        <w:ind w:left="8100" w:hanging="180"/>
      </w:pPr>
    </w:lvl>
  </w:abstractNum>
  <w:abstractNum w:abstractNumId="6">
    <w:lvl w:ilvl="0">
      <w:start w:val="1"/>
      <w:numFmt w:val="lowerLetter"/>
      <w:lvlText w:val="(%1)"/>
      <w:lvlJc w:val="left"/>
      <w:pPr>
        <w:tabs>
          <w:tab w:val="num" w:pos="1080"/>
        </w:tabs>
        <w:ind w:left="1080" w:hanging="360"/>
      </w:pPr>
      <w:rPr>
        <w:color w:val="00000A"/>
        <w:sz w:val="20"/>
        <w:spacing w:val="0"/>
        <w:i w:val="false"/>
        <w:u w:val="none"/>
        <w:b w:val="false"/>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3.%1"/>
      <w:lvlJc w:val="right"/>
      <w:pPr>
        <w:ind w:left="360"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lvl w:ilvl="0">
      <w:start w:val="1"/>
      <w:numFmt w:val="decimal"/>
      <w:lvlText w:val="2.%1"/>
      <w:lvlJc w:val="right"/>
      <w:pPr>
        <w:ind w:left="1440" w:hanging="360"/>
      </w:pPr>
    </w:lvl>
    <w:lvl w:ilvl="1">
      <w:start w:val="1"/>
      <w:numFmt w:val="decimal"/>
      <w:lvlText w:val="2.%2"/>
      <w:lvlJc w:val="right"/>
      <w:pPr>
        <w:ind w:left="1440" w:hanging="360"/>
      </w:pPr>
      <w:rPr>
        <w:b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7"/>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uiPriority="0" w:name="Body Text Indent"/>
    <w:lsdException w:qFormat="1" w:semiHidden="0" w:uiPriority="11" w:unhideWhenUsed="0" w:name="Subtitle"/>
    <w:lsdException w:qFormat="1" w:semiHidden="0" w:uiPriority="22" w:unhideWhenUsed="0" w:name="Strong"/>
    <w:lsdException w:qFormat="1" w:semiHidden="0" w:uiPriority="20" w:unhideWhenUsed="0" w:name="Emphasis"/>
    <w:lsdException w:uiPriority="0" w:name="Normal (Web)"/>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408a6"/>
    <w:pPr>
      <w:widowControl/>
      <w:suppressAutoHyphens w:val="true"/>
      <w:bidi w:val="0"/>
      <w:spacing w:lineRule="auto" w:line="276" w:before="0" w:after="200"/>
      <w:jc w:val="left"/>
    </w:pPr>
    <w:rPr>
      <w:rFonts w:ascii="Calibri" w:hAnsi="Calibri" w:eastAsia="Droid Sans Fallback" w:cs=""/>
      <w:color w:val="auto"/>
      <w:sz w:val="22"/>
      <w:szCs w:val="22"/>
      <w:lang w:val="en-IN" w:eastAsia="en-US" w:bidi="ar-SA"/>
    </w:rPr>
  </w:style>
  <w:style w:type="paragraph" w:styleId="Heading1">
    <w:name w:val="Heading 1"/>
    <w:qFormat/>
    <w:link w:val="Heading1Char"/>
    <w:rsid w:val="00c5660b"/>
    <w:basedOn w:val="Normal"/>
    <w:next w:val="Normal"/>
    <w:pPr>
      <w:keepNext/>
      <w:spacing w:lineRule="auto" w:line="240" w:before="0" w:after="0"/>
      <w:ind w:left="450" w:right="0" w:hanging="450"/>
      <w:jc w:val="both"/>
      <w:outlineLvl w:val="0"/>
    </w:pPr>
    <w:rPr>
      <w:rFonts w:ascii="Times New Roman" w:hAnsi="Times New Roman" w:eastAsia="Times New Roman" w:cs="Times New Roman"/>
      <w:b/>
      <w:bCs/>
      <w:sz w:val="24"/>
      <w:szCs w:val="24"/>
      <w:lang w:val="en-GB"/>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02b7f"/>
    <w:basedOn w:val="DefaultParagraphFont"/>
    <w:rPr>
      <w:rFonts w:ascii="Tahoma" w:hAnsi="Tahoma" w:cs="Tahoma"/>
      <w:sz w:val="16"/>
      <w:szCs w:val="16"/>
    </w:rPr>
  </w:style>
  <w:style w:type="character" w:styleId="HeaderChar" w:customStyle="1">
    <w:name w:val="Header Char"/>
    <w:uiPriority w:val="99"/>
    <w:link w:val="Header"/>
    <w:rsid w:val="00ff77bd"/>
    <w:basedOn w:val="DefaultParagraphFont"/>
    <w:rPr>
      <w:rFonts w:ascii="Times New Roman" w:hAnsi="Times New Roman" w:eastAsia="Times New Roman" w:cs="Times New Roman"/>
      <w:sz w:val="24"/>
      <w:szCs w:val="24"/>
      <w:lang w:val="en-US"/>
    </w:rPr>
  </w:style>
  <w:style w:type="character" w:styleId="Heading1Char" w:customStyle="1">
    <w:name w:val="Heading 1 Char"/>
    <w:link w:val="Heading1"/>
    <w:rsid w:val="00c5660b"/>
    <w:basedOn w:val="DefaultParagraphFont"/>
    <w:rPr>
      <w:rFonts w:ascii="Times New Roman" w:hAnsi="Times New Roman" w:eastAsia="Times New Roman" w:cs="Times New Roman"/>
      <w:b/>
      <w:bCs/>
      <w:sz w:val="24"/>
      <w:szCs w:val="24"/>
      <w:lang w:val="en-GB"/>
    </w:rPr>
  </w:style>
  <w:style w:type="character" w:styleId="BodyTextIndentChar" w:customStyle="1">
    <w:name w:val="Body Text Indent Char"/>
    <w:link w:val="BodyTextIndent"/>
    <w:rsid w:val="006e384b"/>
    <w:basedOn w:val="DefaultParagraphFont"/>
    <w:rPr>
      <w:rFonts w:ascii="Times New Roman" w:hAnsi="Times New Roman" w:eastAsia="Times New Roman" w:cs="Times New Roman"/>
      <w:sz w:val="24"/>
      <w:szCs w:val="20"/>
      <w:lang w:val="it-IT" w:eastAsia="it-IT"/>
    </w:rPr>
  </w:style>
  <w:style w:type="character" w:styleId="Annotationreference">
    <w:name w:val="annotation reference"/>
    <w:uiPriority w:val="99"/>
    <w:semiHidden/>
    <w:unhideWhenUsed/>
    <w:rsid w:val="000b7bb1"/>
    <w:basedOn w:val="DefaultParagraphFont"/>
    <w:rPr>
      <w:sz w:val="16"/>
      <w:szCs w:val="16"/>
    </w:rPr>
  </w:style>
  <w:style w:type="character" w:styleId="CommentTextChar" w:customStyle="1">
    <w:name w:val="Comment Text Char"/>
    <w:uiPriority w:val="99"/>
    <w:semiHidden/>
    <w:link w:val="CommentText"/>
    <w:rsid w:val="000b7bb1"/>
    <w:basedOn w:val="DefaultParagraphFont"/>
    <w:rPr>
      <w:rFonts w:ascii="Times New Roman" w:hAnsi="Times New Roman" w:eastAsia="Times New Roman" w:cs="Times New Roman"/>
      <w:sz w:val="20"/>
      <w:szCs w:val="20"/>
      <w:lang w:eastAsia="en-IN"/>
    </w:rPr>
  </w:style>
  <w:style w:type="character" w:styleId="Pagenumber">
    <w:name w:val="page number"/>
    <w:uiPriority w:val="99"/>
    <w:semiHidden/>
    <w:unhideWhenUsed/>
    <w:rsid w:val="00880553"/>
    <w:rPr/>
  </w:style>
  <w:style w:type="character" w:styleId="CommentSubjectChar" w:customStyle="1">
    <w:name w:val="Comment Subject Char"/>
    <w:uiPriority w:val="99"/>
    <w:semiHidden/>
    <w:link w:val="CommentSubject"/>
    <w:rsid w:val="00a115f2"/>
    <w:basedOn w:val="CommentTextChar"/>
    <w:rPr>
      <w:rFonts w:ascii="Times New Roman" w:hAnsi="Times New Roman" w:eastAsia="Times New Roman" w:cs="Times New Roman"/>
      <w:b/>
      <w:bCs/>
      <w:sz w:val="20"/>
      <w:szCs w:val="20"/>
      <w:lang w:eastAsia="en-IN"/>
    </w:rPr>
  </w:style>
  <w:style w:type="character" w:styleId="ListLabel1">
    <w:name w:val="ListLabel 1"/>
    <w:rPr>
      <w:rFonts w:cs="Arial"/>
      <w:sz w:val="20"/>
    </w:rPr>
  </w:style>
  <w:style w:type="character" w:styleId="ListLabel2">
    <w:name w:val="ListLabel 2"/>
    <w:rPr>
      <w:u w:val="none"/>
    </w:rPr>
  </w:style>
  <w:style w:type="character" w:styleId="ListLabel3">
    <w:name w:val="ListLabel 3"/>
    <w:rPr>
      <w:b w:val="false"/>
    </w:rPr>
  </w:style>
  <w:style w:type="character" w:styleId="ListLabel4">
    <w:name w:val="ListLabel 4"/>
    <w:rPr>
      <w:b/>
    </w:rPr>
  </w:style>
  <w:style w:type="character" w:styleId="ListLabel5">
    <w:name w:val="ListLabel 5"/>
    <w:rPr>
      <w:b w:val="false"/>
      <w:sz w:val="20"/>
    </w:rPr>
  </w:style>
  <w:style w:type="character" w:styleId="ListLabel6">
    <w:name w:val="ListLabel 6"/>
    <w:rPr>
      <w:b w:val="false"/>
      <w:sz w:val="24"/>
    </w:rPr>
  </w:style>
  <w:style w:type="character" w:styleId="ListLabel7">
    <w:name w:val="ListLabel 7"/>
    <w:rPr>
      <w:rFonts w:cs="Arial"/>
      <w:b/>
    </w:rPr>
  </w:style>
  <w:style w:type="character" w:styleId="ListLabel8">
    <w:name w:val="ListLabel 8"/>
    <w:rPr>
      <w:rFonts w:cs="Arial"/>
      <w:b w:val="false"/>
    </w:rPr>
  </w:style>
  <w:style w:type="character" w:styleId="ListLabel9">
    <w:name w:val="ListLabel 9"/>
    <w:rPr>
      <w:rFonts w:eastAsia="Times New Roman" w:cs="Arial"/>
    </w:rPr>
  </w:style>
  <w:style w:type="character" w:styleId="ListLabel10">
    <w:name w:val="ListLabel 10"/>
    <w:rPr>
      <w:rFonts w:eastAsia="Times New Roman" w:cs="Times New Roman"/>
    </w:rPr>
  </w:style>
  <w:style w:type="character" w:styleId="ListLabel11">
    <w:name w:val="ListLabel 11"/>
    <w:rPr>
      <w:b w:val="false"/>
      <w:i w:val="false"/>
      <w:color w:val="00000A"/>
      <w:spacing w:val="0"/>
      <w:sz w:val="20"/>
      <w:szCs w:val="20"/>
      <w:u w:val="none"/>
    </w:rPr>
  </w:style>
  <w:style w:type="character" w:styleId="ListLabel12">
    <w:name w:val="ListLabel 1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102b7f"/>
    <w:basedOn w:val="Normal"/>
    <w:pPr>
      <w:spacing w:lineRule="auto" w:line="240" w:before="0" w:after="0"/>
    </w:pPr>
    <w:rPr>
      <w:rFonts w:ascii="Tahoma" w:hAnsi="Tahoma" w:cs="Tahoma"/>
      <w:sz w:val="16"/>
      <w:szCs w:val="16"/>
    </w:rPr>
  </w:style>
  <w:style w:type="paragraph" w:styleId="ListParagraph">
    <w:name w:val="List Paragraph"/>
    <w:uiPriority w:val="34"/>
    <w:qFormat/>
    <w:rsid w:val="004640bd"/>
    <w:basedOn w:val="Normal"/>
    <w:pPr>
      <w:spacing w:before="0" w:after="200"/>
      <w:ind w:left="720" w:right="0" w:hanging="0"/>
      <w:contextualSpacing/>
    </w:pPr>
    <w:rPr/>
  </w:style>
  <w:style w:type="paragraph" w:styleId="Revision">
    <w:name w:val="Revision"/>
    <w:uiPriority w:val="99"/>
    <w:semiHidden/>
    <w:rsid w:val="005f109d"/>
    <w:pPr>
      <w:widowControl/>
      <w:suppressAutoHyphens w:val="true"/>
      <w:bidi w:val="0"/>
      <w:spacing w:lineRule="auto" w:line="240" w:before="0" w:after="0"/>
      <w:jc w:val="left"/>
    </w:pPr>
    <w:rPr>
      <w:rFonts w:ascii="Calibri" w:hAnsi="Calibri" w:eastAsia="Droid Sans Fallback" w:cs=""/>
      <w:color w:val="auto"/>
      <w:sz w:val="22"/>
      <w:szCs w:val="22"/>
      <w:lang w:val="en-IN" w:eastAsia="en-US" w:bidi="ar-SA"/>
    </w:rPr>
  </w:style>
  <w:style w:type="paragraph" w:styleId="Header">
    <w:name w:val="Header"/>
    <w:uiPriority w:val="99"/>
    <w:link w:val="HeaderChar"/>
    <w:rsid w:val="00ff77bd"/>
    <w:basedOn w:val="Normal"/>
    <w:pPr>
      <w:tabs>
        <w:tab w:val="center" w:pos="4680" w:leader="none"/>
        <w:tab w:val="right" w:pos="9360" w:leader="none"/>
      </w:tabs>
      <w:spacing w:lineRule="auto" w:line="240" w:before="0" w:after="0"/>
    </w:pPr>
    <w:rPr>
      <w:rFonts w:ascii="Times New Roman" w:hAnsi="Times New Roman" w:eastAsia="Times New Roman" w:cs="Times New Roman"/>
      <w:sz w:val="24"/>
      <w:szCs w:val="24"/>
      <w:lang w:val="en-US"/>
    </w:rPr>
  </w:style>
  <w:style w:type="paragraph" w:styleId="TextBodyIndent">
    <w:name w:val="Text Body Indent"/>
    <w:link w:val="BodyTextIndentChar"/>
    <w:rsid w:val="006e384b"/>
    <w:basedOn w:val="Normal"/>
    <w:pPr>
      <w:spacing w:lineRule="auto" w:line="240" w:before="0" w:after="120"/>
      <w:ind w:left="360" w:right="0" w:hanging="0"/>
    </w:pPr>
    <w:rPr>
      <w:rFonts w:ascii="Times New Roman" w:hAnsi="Times New Roman" w:eastAsia="Times New Roman" w:cs="Times New Roman"/>
      <w:sz w:val="24"/>
      <w:szCs w:val="20"/>
      <w:lang w:val="it-IT" w:eastAsia="it-IT"/>
    </w:rPr>
  </w:style>
  <w:style w:type="paragraph" w:styleId="NormalWeb">
    <w:name w:val="Normal (Web)"/>
    <w:rsid w:val="00e243ab"/>
    <w:basedOn w:val="Normal"/>
    <w:pPr>
      <w:spacing w:before="0" w:after="280"/>
    </w:pPr>
    <w:rPr>
      <w:rFonts w:ascii="Times New Roman" w:hAnsi="Times New Roman" w:eastAsia="Times New Roman" w:cs="Times New Roman"/>
      <w:sz w:val="24"/>
      <w:szCs w:val="24"/>
      <w:lang w:val="en-US"/>
    </w:rPr>
  </w:style>
  <w:style w:type="paragraph" w:styleId="Text" w:customStyle="1">
    <w:name w:val="Text"/>
    <w:rsid w:val="000b7bb1"/>
    <w:basedOn w:val="Normal"/>
    <w:pPr>
      <w:spacing w:lineRule="auto" w:line="240" w:before="0" w:after="240"/>
      <w:ind w:left="0" w:right="0" w:firstLine="1440"/>
    </w:pPr>
    <w:rPr>
      <w:rFonts w:ascii="Times New Roman" w:hAnsi="Times New Roman" w:eastAsia="Times New Roman" w:cs="Times New Roman"/>
      <w:sz w:val="24"/>
      <w:szCs w:val="24"/>
      <w:lang w:val="en-GB"/>
    </w:rPr>
  </w:style>
  <w:style w:type="paragraph" w:styleId="Annotationtext">
    <w:name w:val="annotation text"/>
    <w:uiPriority w:val="99"/>
    <w:semiHidden/>
    <w:unhideWhenUsed/>
    <w:link w:val="CommentTextChar"/>
    <w:rsid w:val="000b7bb1"/>
    <w:basedOn w:val="Normal"/>
    <w:pPr>
      <w:widowControl w:val="false"/>
      <w:spacing w:lineRule="auto" w:line="240" w:before="0" w:after="0"/>
      <w:jc w:val="both"/>
    </w:pPr>
    <w:rPr>
      <w:rFonts w:ascii="Times New Roman" w:hAnsi="Times New Roman" w:eastAsia="Times New Roman" w:cs="Times New Roman"/>
      <w:sz w:val="20"/>
      <w:szCs w:val="20"/>
      <w:lang w:eastAsia="en-IN"/>
    </w:rPr>
  </w:style>
  <w:style w:type="paragraph" w:styleId="Default" w:customStyle="1">
    <w:name w:val="Default"/>
    <w:rsid w:val="00291e69"/>
    <w:pPr>
      <w:widowControl w:val="false"/>
      <w:suppressAutoHyphens w:val="true"/>
      <w:bidi w:val="0"/>
      <w:spacing w:lineRule="auto" w:line="240" w:before="0" w:after="0"/>
      <w:jc w:val="left"/>
    </w:pPr>
    <w:rPr>
      <w:rFonts w:ascii="Calibri" w:hAnsi="Calibri" w:eastAsia="Times New Roman" w:cs="Calibri"/>
      <w:color w:val="000000"/>
      <w:sz w:val="24"/>
      <w:szCs w:val="24"/>
      <w:lang w:val="en-US" w:eastAsia="en-US" w:bidi="ar-SA"/>
    </w:rPr>
  </w:style>
  <w:style w:type="paragraph" w:styleId="Listlegal3" w:customStyle="1">
    <w:name w:val="listlegal3"/>
    <w:rsid w:val="00e971ec"/>
    <w:basedOn w:val="Normal"/>
    <w:pPr>
      <w:numPr>
        <w:ilvl w:val="0"/>
        <w:numId w:val="6"/>
      </w:numPr>
      <w:spacing w:lineRule="auto" w:line="288"/>
      <w:jc w:val="both"/>
    </w:pPr>
    <w:rPr>
      <w:rFonts w:ascii="CG Times" w:hAnsi="CG Times" w:eastAsia="Times New Roman" w:cs="Times New Roman"/>
      <w:lang w:val="en-US" w:bidi="hi-IN"/>
    </w:rPr>
  </w:style>
  <w:style w:type="paragraph" w:styleId="Annotationsubject">
    <w:name w:val="annotation subject"/>
    <w:uiPriority w:val="99"/>
    <w:semiHidden/>
    <w:unhideWhenUsed/>
    <w:link w:val="CommentSubjectChar"/>
    <w:rsid w:val="00a115f2"/>
    <w:basedOn w:val="Annotationtext"/>
    <w:pPr>
      <w:widowControl/>
      <w:spacing w:before="0" w:after="200"/>
      <w:jc w:val="left"/>
    </w:pPr>
    <w:rPr>
      <w:rFonts w:ascii="Calibri" w:hAnsi="Calibri" w:cs=""/>
      <w:b/>
      <w:bCs/>
      <w:lang w:eastAsia="en-U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2016-10-31T06:56:00Z</dcterms:created>
  <dc:creator>hplushr2</dc:creator>
  <dc:language>en-IN</dc:language>
  <cp:lastModifiedBy>GAURAV</cp:lastModifiedBy>
  <cp:lastPrinted>2014-10-16T13:15:00Z</cp:lastPrinted>
  <dcterms:modified xsi:type="dcterms:W3CDTF">2016-10-31T08:23:00Z</dcterms:modified>
  <cp:revision>16</cp:revision>
</cp:coreProperties>
</file>