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57B88" w14:textId="2CA939BB" w:rsidR="003905B7" w:rsidRDefault="003905B7" w:rsidP="003905B7">
      <w:pPr>
        <w:pStyle w:val="Prrafodelista"/>
        <w:numPr>
          <w:ilvl w:val="0"/>
          <w:numId w:val="1"/>
        </w:numPr>
        <w:spacing w:after="120" w:line="240" w:lineRule="auto"/>
        <w:ind w:left="284" w:hanging="284"/>
        <w:contextualSpacing w:val="0"/>
        <w:jc w:val="both"/>
      </w:pPr>
      <w:r>
        <w:t>Zona de Cobertura: de lo detallado por Google, se amplió la zona de cobertura de la provincia, indicando zona de alta resolución (gran San Juan) y zonas de resolución base (departamentos alejados), existiendo también pequeñas zonas sin cobertura.</w:t>
      </w:r>
    </w:p>
    <w:p w14:paraId="00E389AC" w14:textId="491D0AE8" w:rsidR="003905B7" w:rsidRDefault="003905B7" w:rsidP="003905B7">
      <w:pPr>
        <w:spacing w:after="120" w:line="240" w:lineRule="auto"/>
        <w:jc w:val="both"/>
      </w:pPr>
      <w:r w:rsidRPr="003905B7">
        <w:drawing>
          <wp:anchor distT="0" distB="0" distL="114300" distR="114300" simplePos="0" relativeHeight="251675648" behindDoc="0" locked="0" layoutInCell="1" allowOverlap="1" wp14:anchorId="4516C231" wp14:editId="2B5DB696">
            <wp:simplePos x="0" y="0"/>
            <wp:positionH relativeFrom="margin">
              <wp:posOffset>23495</wp:posOffset>
            </wp:positionH>
            <wp:positionV relativeFrom="paragraph">
              <wp:posOffset>206596</wp:posOffset>
            </wp:positionV>
            <wp:extent cx="5400040" cy="2729865"/>
            <wp:effectExtent l="0" t="0" r="0" b="0"/>
            <wp:wrapThrough wrapText="bothSides">
              <wp:wrapPolygon edited="0">
                <wp:start x="0" y="0"/>
                <wp:lineTo x="0" y="21404"/>
                <wp:lineTo x="21488" y="21404"/>
                <wp:lineTo x="21488"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729865"/>
                    </a:xfrm>
                    <a:prstGeom prst="rect">
                      <a:avLst/>
                    </a:prstGeom>
                  </pic:spPr>
                </pic:pic>
              </a:graphicData>
            </a:graphic>
          </wp:anchor>
        </w:drawing>
      </w:r>
      <w:hyperlink r:id="rId6" w:history="1">
        <w:r w:rsidRPr="00C27674">
          <w:rPr>
            <w:rStyle w:val="Hipervnculo"/>
          </w:rPr>
          <w:t>https://developers.google.com/maps/documentation/solar/coverage?hl=es-419</w:t>
        </w:r>
      </w:hyperlink>
    </w:p>
    <w:p w14:paraId="0EE59191" w14:textId="5FD497D5" w:rsidR="003905B7" w:rsidRDefault="003905B7" w:rsidP="003905B7">
      <w:pPr>
        <w:spacing w:after="120" w:line="240" w:lineRule="auto"/>
        <w:jc w:val="both"/>
      </w:pPr>
      <w:r>
        <w:t>Deberíamos probar y ampliar la zona de cobertura en la web solar, a efectos de evitar estimaciones</w:t>
      </w:r>
      <w:r w:rsidR="00511DAE">
        <w:t>.</w:t>
      </w:r>
    </w:p>
    <w:p w14:paraId="5A5ADF88" w14:textId="34525FC1" w:rsidR="00511DAE" w:rsidRDefault="00511DAE" w:rsidP="00511DAE">
      <w:pPr>
        <w:pStyle w:val="Prrafodelista"/>
        <w:numPr>
          <w:ilvl w:val="0"/>
          <w:numId w:val="1"/>
        </w:numPr>
        <w:spacing w:after="120" w:line="240" w:lineRule="auto"/>
        <w:ind w:left="284" w:hanging="284"/>
        <w:contextualSpacing w:val="0"/>
        <w:jc w:val="both"/>
      </w:pPr>
      <w:r w:rsidRPr="00511DAE">
        <w:drawing>
          <wp:anchor distT="0" distB="0" distL="114300" distR="114300" simplePos="0" relativeHeight="251677696" behindDoc="0" locked="0" layoutInCell="1" allowOverlap="1" wp14:anchorId="120E4E81" wp14:editId="5730388B">
            <wp:simplePos x="0" y="0"/>
            <wp:positionH relativeFrom="margin">
              <wp:align>right</wp:align>
            </wp:positionH>
            <wp:positionV relativeFrom="paragraph">
              <wp:posOffset>230477</wp:posOffset>
            </wp:positionV>
            <wp:extent cx="5400040" cy="3508375"/>
            <wp:effectExtent l="0" t="0" r="0" b="0"/>
            <wp:wrapThrough wrapText="bothSides">
              <wp:wrapPolygon edited="0">
                <wp:start x="0" y="0"/>
                <wp:lineTo x="0" y="21463"/>
                <wp:lineTo x="21488" y="21463"/>
                <wp:lineTo x="21488"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508375"/>
                    </a:xfrm>
                    <a:prstGeom prst="rect">
                      <a:avLst/>
                    </a:prstGeom>
                  </pic:spPr>
                </pic:pic>
              </a:graphicData>
            </a:graphic>
          </wp:anchor>
        </w:drawing>
      </w:r>
      <w:r>
        <w:t>Límites provinciales: hay que revisar el funcionamiento.</w:t>
      </w:r>
    </w:p>
    <w:p w14:paraId="387C970C" w14:textId="0AA3B4E3" w:rsidR="000529C1" w:rsidRDefault="000529C1" w:rsidP="000529C1">
      <w:pPr>
        <w:pStyle w:val="Prrafodelista"/>
        <w:numPr>
          <w:ilvl w:val="0"/>
          <w:numId w:val="1"/>
        </w:numPr>
        <w:spacing w:after="120" w:line="240" w:lineRule="auto"/>
        <w:ind w:left="284" w:hanging="284"/>
        <w:contextualSpacing w:val="0"/>
        <w:jc w:val="both"/>
        <w:rPr>
          <w:i/>
          <w:iCs/>
        </w:rPr>
      </w:pPr>
      <w:r w:rsidRPr="000529C1">
        <w:rPr>
          <w:i/>
          <w:iCs/>
        </w:rPr>
        <w:t>“</w:t>
      </w:r>
      <w:r w:rsidRPr="000529C1">
        <w:rPr>
          <w:i/>
          <w:iCs/>
        </w:rPr>
        <w:t>Busque la ubicación de su propiedad y luego elija una herramienta (Polígono o Rectángulo) para delimitar su techo.</w:t>
      </w:r>
      <w:r w:rsidRPr="000529C1">
        <w:rPr>
          <w:i/>
          <w:iCs/>
        </w:rPr>
        <w:t>”</w:t>
      </w:r>
      <w:r>
        <w:t>.</w:t>
      </w:r>
    </w:p>
    <w:p w14:paraId="66A2CF8B" w14:textId="0E1C540F" w:rsidR="000529C1" w:rsidRDefault="000529C1" w:rsidP="000529C1">
      <w:pPr>
        <w:pStyle w:val="Prrafodelista"/>
        <w:spacing w:after="120" w:line="240" w:lineRule="auto"/>
        <w:ind w:left="284"/>
        <w:contextualSpacing w:val="0"/>
        <w:jc w:val="both"/>
      </w:pPr>
      <w:r>
        <w:t xml:space="preserve">Reemplazar por </w:t>
      </w:r>
      <w:r w:rsidRPr="000529C1">
        <w:rPr>
          <w:i/>
          <w:iCs/>
        </w:rPr>
        <w:t xml:space="preserve">“Busque la ubicación </w:t>
      </w:r>
      <w:r w:rsidR="00C76DA2">
        <w:rPr>
          <w:i/>
          <w:iCs/>
        </w:rPr>
        <w:t xml:space="preserve">prevista </w:t>
      </w:r>
      <w:r w:rsidRPr="000529C1">
        <w:rPr>
          <w:i/>
          <w:iCs/>
        </w:rPr>
        <w:t>y luego elija una herramienta</w:t>
      </w:r>
      <w:r w:rsidR="00C76DA2">
        <w:rPr>
          <w:i/>
          <w:iCs/>
        </w:rPr>
        <w:t xml:space="preserve"> de selección</w:t>
      </w:r>
      <w:r w:rsidRPr="000529C1">
        <w:rPr>
          <w:i/>
          <w:iCs/>
        </w:rPr>
        <w:t xml:space="preserve"> (Polígono o Rectángulo) para delimitar </w:t>
      </w:r>
      <w:r>
        <w:rPr>
          <w:i/>
          <w:iCs/>
        </w:rPr>
        <w:t>el área de la instalación</w:t>
      </w:r>
      <w:r w:rsidRPr="000529C1">
        <w:rPr>
          <w:i/>
          <w:iCs/>
        </w:rPr>
        <w:t>.”</w:t>
      </w:r>
      <w:r>
        <w:t>.</w:t>
      </w:r>
    </w:p>
    <w:p w14:paraId="6E9FC89F" w14:textId="2FBC11BA" w:rsidR="000529C1" w:rsidRDefault="000529C1" w:rsidP="000529C1">
      <w:pPr>
        <w:pStyle w:val="Prrafodelista"/>
        <w:numPr>
          <w:ilvl w:val="0"/>
          <w:numId w:val="1"/>
        </w:numPr>
        <w:spacing w:after="120" w:line="240" w:lineRule="auto"/>
        <w:ind w:left="284" w:hanging="284"/>
        <w:contextualSpacing w:val="0"/>
        <w:jc w:val="both"/>
      </w:pPr>
      <w:r w:rsidRPr="000529C1">
        <w:lastRenderedPageBreak/>
        <w:drawing>
          <wp:anchor distT="0" distB="0" distL="114300" distR="114300" simplePos="0" relativeHeight="251663360" behindDoc="0" locked="0" layoutInCell="1" allowOverlap="1" wp14:anchorId="5FE38BFF" wp14:editId="7CD1CEBA">
            <wp:simplePos x="0" y="0"/>
            <wp:positionH relativeFrom="margin">
              <wp:posOffset>680085</wp:posOffset>
            </wp:positionH>
            <wp:positionV relativeFrom="paragraph">
              <wp:posOffset>229870</wp:posOffset>
            </wp:positionV>
            <wp:extent cx="3002280" cy="3050540"/>
            <wp:effectExtent l="0" t="0" r="762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2280" cy="3050540"/>
                    </a:xfrm>
                    <a:prstGeom prst="rect">
                      <a:avLst/>
                    </a:prstGeom>
                  </pic:spPr>
                </pic:pic>
              </a:graphicData>
            </a:graphic>
            <wp14:sizeRelH relativeFrom="margin">
              <wp14:pctWidth>0</wp14:pctWidth>
            </wp14:sizeRelH>
            <wp14:sizeRelV relativeFrom="margin">
              <wp14:pctHeight>0</wp14:pctHeight>
            </wp14:sizeRelV>
          </wp:anchor>
        </w:drawing>
      </w:r>
      <w:r>
        <w:t>Potencia excedida.</w:t>
      </w:r>
    </w:p>
    <w:p w14:paraId="1ADF989F" w14:textId="65974C87" w:rsidR="000529C1" w:rsidRDefault="000529C1" w:rsidP="000529C1">
      <w:pPr>
        <w:pStyle w:val="Prrafodelista"/>
        <w:spacing w:after="120" w:line="240" w:lineRule="auto"/>
        <w:ind w:left="284"/>
        <w:contextualSpacing w:val="0"/>
        <w:jc w:val="both"/>
      </w:pPr>
      <w:r>
        <w:t>La información originalmente fue planteada para el caso único del panel de 400 W con sus dimensiones específicas.</w:t>
      </w:r>
      <w:r w:rsidR="009431DA">
        <w:t xml:space="preserve"> Considerando los 400 W como la potencia mínima, se podría verificar el exceso, pero solo indicar:</w:t>
      </w:r>
    </w:p>
    <w:p w14:paraId="0DD1B495" w14:textId="64D85603" w:rsidR="009431DA" w:rsidRDefault="009431DA" w:rsidP="000529C1">
      <w:pPr>
        <w:pStyle w:val="Prrafodelista"/>
        <w:spacing w:after="120" w:line="240" w:lineRule="auto"/>
        <w:ind w:left="284"/>
        <w:contextualSpacing w:val="0"/>
        <w:jc w:val="both"/>
      </w:pPr>
      <w:r w:rsidRPr="009431DA">
        <w:rPr>
          <w:i/>
          <w:iCs/>
        </w:rPr>
        <w:t>“La superficie seleccionada supera la potencia máxima admisibles de 10 kW para la categoría T1-R seleccion</w:t>
      </w:r>
      <w:r>
        <w:rPr>
          <w:i/>
          <w:iCs/>
        </w:rPr>
        <w:t>a</w:t>
      </w:r>
      <w:r w:rsidRPr="009431DA">
        <w:rPr>
          <w:i/>
          <w:iCs/>
        </w:rPr>
        <w:t>da”</w:t>
      </w:r>
      <w:r>
        <w:t>.</w:t>
      </w:r>
    </w:p>
    <w:p w14:paraId="20E01EC6" w14:textId="71E4ABE0" w:rsidR="000529C1" w:rsidRPr="000529C1" w:rsidRDefault="00906B32" w:rsidP="000529C1">
      <w:pPr>
        <w:pStyle w:val="Prrafodelista"/>
        <w:spacing w:after="120" w:line="240" w:lineRule="auto"/>
        <w:ind w:left="284"/>
        <w:contextualSpacing w:val="0"/>
        <w:jc w:val="both"/>
      </w:pPr>
      <w:r>
        <w:t>También se debería ajustar el texto para las otras categorías tarifarias.</w:t>
      </w:r>
    </w:p>
    <w:p w14:paraId="4010DDFF" w14:textId="7DFC53C9" w:rsidR="00511745" w:rsidRDefault="000529C1" w:rsidP="000529C1">
      <w:pPr>
        <w:pStyle w:val="Prrafodelista"/>
        <w:numPr>
          <w:ilvl w:val="0"/>
          <w:numId w:val="1"/>
        </w:numPr>
        <w:spacing w:after="120" w:line="240" w:lineRule="auto"/>
        <w:ind w:left="284" w:hanging="284"/>
        <w:contextualSpacing w:val="0"/>
        <w:jc w:val="both"/>
      </w:pPr>
      <w:r w:rsidRPr="000529C1">
        <w:drawing>
          <wp:anchor distT="0" distB="0" distL="114300" distR="114300" simplePos="0" relativeHeight="251661312" behindDoc="0" locked="0" layoutInCell="1" allowOverlap="1" wp14:anchorId="347551D6" wp14:editId="542739EF">
            <wp:simplePos x="0" y="0"/>
            <wp:positionH relativeFrom="margin">
              <wp:align>left</wp:align>
            </wp:positionH>
            <wp:positionV relativeFrom="paragraph">
              <wp:posOffset>238968</wp:posOffset>
            </wp:positionV>
            <wp:extent cx="5400040" cy="1134110"/>
            <wp:effectExtent l="0" t="0" r="0" b="8890"/>
            <wp:wrapThrough wrapText="bothSides">
              <wp:wrapPolygon edited="0">
                <wp:start x="0" y="0"/>
                <wp:lineTo x="0" y="21406"/>
                <wp:lineTo x="21488" y="21406"/>
                <wp:lineTo x="21488"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134110"/>
                    </a:xfrm>
                    <a:prstGeom prst="rect">
                      <a:avLst/>
                    </a:prstGeom>
                  </pic:spPr>
                </pic:pic>
              </a:graphicData>
            </a:graphic>
          </wp:anchor>
        </w:drawing>
      </w:r>
      <w:r w:rsidR="00511745">
        <w:t>Error en el menú desplegable de potencia de paneles.</w:t>
      </w:r>
    </w:p>
    <w:p w14:paraId="5496D010" w14:textId="08EC2613" w:rsidR="002475CE" w:rsidRPr="00851A58" w:rsidRDefault="00851A58" w:rsidP="000529C1">
      <w:pPr>
        <w:pStyle w:val="Prrafodelista"/>
        <w:numPr>
          <w:ilvl w:val="0"/>
          <w:numId w:val="1"/>
        </w:numPr>
        <w:spacing w:after="120" w:line="240" w:lineRule="auto"/>
        <w:ind w:left="284" w:hanging="284"/>
        <w:contextualSpacing w:val="0"/>
        <w:jc w:val="both"/>
      </w:pPr>
      <w:r w:rsidRPr="00AF4E71">
        <w:t>Definir potencia 600 W como predeterminada.</w:t>
      </w:r>
    </w:p>
    <w:p w14:paraId="70CA9AE0" w14:textId="1C1C4B77" w:rsidR="00851A58" w:rsidRPr="00851A58" w:rsidRDefault="00851A58" w:rsidP="000529C1">
      <w:pPr>
        <w:pStyle w:val="Prrafodelista"/>
        <w:numPr>
          <w:ilvl w:val="0"/>
          <w:numId w:val="1"/>
        </w:numPr>
        <w:spacing w:after="120" w:line="240" w:lineRule="auto"/>
        <w:ind w:left="284" w:hanging="284"/>
        <w:contextualSpacing w:val="0"/>
        <w:jc w:val="both"/>
      </w:pPr>
      <w:r w:rsidRPr="00AF4E71">
        <w:t>¿La API de Google sigue entregando datos solo para panel de 400 W?</w:t>
      </w:r>
      <w:r w:rsidR="00511745" w:rsidRPr="00AF4E71">
        <w:t xml:space="preserve"> Revisar y confirmar.</w:t>
      </w:r>
    </w:p>
    <w:p w14:paraId="6DC818D8" w14:textId="0CE7DEA7" w:rsidR="00652A0C" w:rsidRDefault="000529C1" w:rsidP="000529C1">
      <w:pPr>
        <w:pStyle w:val="Prrafodelista"/>
        <w:numPr>
          <w:ilvl w:val="0"/>
          <w:numId w:val="1"/>
        </w:numPr>
        <w:spacing w:after="120" w:line="240" w:lineRule="auto"/>
        <w:ind w:left="284" w:hanging="284"/>
        <w:contextualSpacing w:val="0"/>
        <w:jc w:val="both"/>
      </w:pPr>
      <w:r>
        <w:t>Enviar l</w:t>
      </w:r>
      <w:r w:rsidR="00511745">
        <w:t>istado de potencias de paneles y dimensiones consideradas.</w:t>
      </w:r>
    </w:p>
    <w:p w14:paraId="7C7BBF5A" w14:textId="231832BA" w:rsidR="00AF4E71" w:rsidRDefault="00AF4E71" w:rsidP="000529C1">
      <w:pPr>
        <w:pStyle w:val="Prrafodelista"/>
        <w:numPr>
          <w:ilvl w:val="0"/>
          <w:numId w:val="1"/>
        </w:numPr>
        <w:spacing w:after="120" w:line="240" w:lineRule="auto"/>
        <w:ind w:left="284" w:hanging="284"/>
        <w:contextualSpacing w:val="0"/>
        <w:jc w:val="both"/>
      </w:pPr>
      <w:r>
        <w:t>Al aumentar la potencia unitaria del panel, se ajustan los valores (en revisión) a la cantidad de paneles máxima respecto a la potencia máxima de la categoría tarifaria seleccionada. Sin embargo, puede aumentarse la cantidad de paneles, hasta cubrir toda el área previamente seleccionada.</w:t>
      </w:r>
    </w:p>
    <w:p w14:paraId="18BBDD57" w14:textId="13830229" w:rsidR="00AF4E71" w:rsidRDefault="00AF4E71" w:rsidP="000529C1">
      <w:pPr>
        <w:pStyle w:val="Prrafodelista"/>
        <w:spacing w:after="120" w:line="240" w:lineRule="auto"/>
        <w:ind w:left="284"/>
        <w:contextualSpacing w:val="0"/>
        <w:jc w:val="both"/>
      </w:pPr>
      <w:r w:rsidRPr="00AF4E71">
        <w:drawing>
          <wp:anchor distT="0" distB="0" distL="114300" distR="114300" simplePos="0" relativeHeight="251659264" behindDoc="0" locked="0" layoutInCell="1" allowOverlap="1" wp14:anchorId="2D51AA96" wp14:editId="4936EBB2">
            <wp:simplePos x="0" y="0"/>
            <wp:positionH relativeFrom="margin">
              <wp:align>left</wp:align>
            </wp:positionH>
            <wp:positionV relativeFrom="paragraph">
              <wp:posOffset>415849</wp:posOffset>
            </wp:positionV>
            <wp:extent cx="5400040" cy="2268220"/>
            <wp:effectExtent l="0" t="0" r="0" b="0"/>
            <wp:wrapThrough wrapText="bothSides">
              <wp:wrapPolygon edited="0">
                <wp:start x="0" y="0"/>
                <wp:lineTo x="0" y="21406"/>
                <wp:lineTo x="21488" y="21406"/>
                <wp:lineTo x="2148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268220"/>
                    </a:xfrm>
                    <a:prstGeom prst="rect">
                      <a:avLst/>
                    </a:prstGeom>
                  </pic:spPr>
                </pic:pic>
              </a:graphicData>
            </a:graphic>
          </wp:anchor>
        </w:drawing>
      </w:r>
      <w:r>
        <w:t>Ejemplo: TARIFA T1-R1 (P= 10 kW). 170 paneles de 600 W= 102 kW (ERROR, no puede superar los 10 kW).</w:t>
      </w:r>
    </w:p>
    <w:p w14:paraId="39EE6B5B" w14:textId="6E089FC8" w:rsidR="00AF4E71" w:rsidRDefault="00E20E13" w:rsidP="00E20E13">
      <w:pPr>
        <w:pStyle w:val="Prrafodelista"/>
        <w:numPr>
          <w:ilvl w:val="0"/>
          <w:numId w:val="1"/>
        </w:numPr>
        <w:spacing w:after="120" w:line="240" w:lineRule="auto"/>
        <w:ind w:left="284" w:hanging="284"/>
        <w:contextualSpacing w:val="0"/>
        <w:jc w:val="both"/>
      </w:pPr>
      <w:r>
        <w:t>Inclinación de paneles.</w:t>
      </w:r>
    </w:p>
    <w:p w14:paraId="2EBF9252" w14:textId="2911B8CF" w:rsidR="00E20E13" w:rsidRDefault="00E20E13" w:rsidP="00E20E13">
      <w:pPr>
        <w:pStyle w:val="Prrafodelista"/>
        <w:spacing w:after="120" w:line="240" w:lineRule="auto"/>
        <w:ind w:left="284"/>
        <w:contextualSpacing w:val="0"/>
        <w:jc w:val="both"/>
      </w:pPr>
      <w:r>
        <w:t>Me parece muy complejo el cálculo, toda vez que trata de implementar ecuaciones que utilizaría un software de cálculo. Considerando que:</w:t>
      </w:r>
    </w:p>
    <w:p w14:paraId="3A99FD16" w14:textId="23D10609" w:rsidR="00E20E13" w:rsidRDefault="00E20E13" w:rsidP="00E20E13">
      <w:pPr>
        <w:pStyle w:val="Prrafodelista"/>
        <w:numPr>
          <w:ilvl w:val="1"/>
          <w:numId w:val="1"/>
        </w:numPr>
        <w:spacing w:after="120" w:line="240" w:lineRule="auto"/>
        <w:contextualSpacing w:val="0"/>
        <w:jc w:val="both"/>
      </w:pPr>
      <w:r>
        <w:t>Los resultados son valores aproximados, orientativos.</w:t>
      </w:r>
    </w:p>
    <w:p w14:paraId="3F700F02" w14:textId="0ABB1618" w:rsidR="00E20E13" w:rsidRDefault="00E20E13" w:rsidP="00E20E13">
      <w:pPr>
        <w:pStyle w:val="Prrafodelista"/>
        <w:numPr>
          <w:ilvl w:val="1"/>
          <w:numId w:val="1"/>
        </w:numPr>
        <w:spacing w:after="120" w:line="240" w:lineRule="auto"/>
        <w:contextualSpacing w:val="0"/>
        <w:jc w:val="both"/>
      </w:pPr>
      <w:r>
        <w:t xml:space="preserve">En algunas instalaciones, por </w:t>
      </w:r>
      <w:proofErr w:type="gramStart"/>
      <w:r>
        <w:t>ejemplo</w:t>
      </w:r>
      <w:proofErr w:type="gramEnd"/>
      <w:r>
        <w:t xml:space="preserve"> paneles en terrenos, la única instalación real es instalar los paneles con inclinación de 30º al norte, no se pondrían coplanares al suelo.</w:t>
      </w:r>
    </w:p>
    <w:p w14:paraId="47675A56" w14:textId="1D6BD1E0" w:rsidR="00E20E13" w:rsidRDefault="00E20E13" w:rsidP="00E20E13">
      <w:pPr>
        <w:pStyle w:val="Prrafodelista"/>
        <w:numPr>
          <w:ilvl w:val="1"/>
          <w:numId w:val="1"/>
        </w:numPr>
        <w:spacing w:after="120" w:line="240" w:lineRule="auto"/>
        <w:contextualSpacing w:val="0"/>
        <w:jc w:val="both"/>
      </w:pPr>
      <w:r>
        <w:t>No estamos considerando las diferencias en los costos de instalación (coplanar vs 30º al norte), lo cual a priori generaría costos adicionales en estructuras, montaje, mano de obra.</w:t>
      </w:r>
    </w:p>
    <w:p w14:paraId="3B6A72E0" w14:textId="533D28FF" w:rsidR="00E20E13" w:rsidRDefault="00E20E13" w:rsidP="00E20E13">
      <w:pPr>
        <w:pStyle w:val="Prrafodelista"/>
        <w:numPr>
          <w:ilvl w:val="1"/>
          <w:numId w:val="1"/>
        </w:numPr>
        <w:spacing w:after="120" w:line="240" w:lineRule="auto"/>
        <w:contextualSpacing w:val="0"/>
        <w:jc w:val="both"/>
      </w:pPr>
      <w:r w:rsidRPr="00E20E13">
        <w:drawing>
          <wp:anchor distT="0" distB="0" distL="114300" distR="114300" simplePos="0" relativeHeight="251665408" behindDoc="0" locked="0" layoutInCell="1" allowOverlap="1" wp14:anchorId="2DBC3B99" wp14:editId="5D0BE2A4">
            <wp:simplePos x="0" y="0"/>
            <wp:positionH relativeFrom="margin">
              <wp:align>left</wp:align>
            </wp:positionH>
            <wp:positionV relativeFrom="paragraph">
              <wp:posOffset>287010</wp:posOffset>
            </wp:positionV>
            <wp:extent cx="5400040" cy="2399665"/>
            <wp:effectExtent l="0" t="0" r="0" b="635"/>
            <wp:wrapThrough wrapText="bothSides">
              <wp:wrapPolygon edited="0">
                <wp:start x="0" y="0"/>
                <wp:lineTo x="0" y="21434"/>
                <wp:lineTo x="21488" y="21434"/>
                <wp:lineTo x="21488"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399665"/>
                    </a:xfrm>
                    <a:prstGeom prst="rect">
                      <a:avLst/>
                    </a:prstGeom>
                  </pic:spPr>
                </pic:pic>
              </a:graphicData>
            </a:graphic>
          </wp:anchor>
        </w:drawing>
      </w:r>
      <w:r>
        <w:t>En consideración de los Factores de Techo detallados en informe de cálculo:</w:t>
      </w:r>
    </w:p>
    <w:p w14:paraId="010627C0" w14:textId="765F728A" w:rsidR="00E20E13" w:rsidRPr="003D3188" w:rsidRDefault="00C76DA2" w:rsidP="00C76DA2">
      <w:pPr>
        <w:pStyle w:val="Prrafodelista"/>
        <w:spacing w:after="120" w:line="240" w:lineRule="auto"/>
        <w:ind w:left="284"/>
        <w:contextualSpacing w:val="0"/>
        <w:jc w:val="both"/>
        <w:rPr>
          <w:rFonts w:eastAsiaTheme="minorEastAsia"/>
          <w:b/>
          <w:bCs/>
          <w:color w:val="538135" w:themeColor="accent6" w:themeShade="BF"/>
        </w:rPr>
      </w:pPr>
      <w:r w:rsidRPr="003D3188">
        <w:rPr>
          <w:b/>
          <w:bCs/>
          <w:color w:val="538135" w:themeColor="accent6" w:themeShade="BF"/>
        </w:rPr>
        <w:t xml:space="preserve">Consideraría (salvo comentarios), un </w:t>
      </w:r>
      <m:oMath>
        <m:r>
          <m:rPr>
            <m:sty m:val="bi"/>
          </m:rPr>
          <w:rPr>
            <w:rFonts w:ascii="Cambria Math" w:hAnsi="Cambria Math"/>
            <w:color w:val="538135" w:themeColor="accent6" w:themeShade="BF"/>
          </w:rPr>
          <m:t>∆</m:t>
        </m:r>
        <m:sSub>
          <m:sSubPr>
            <m:ctrlPr>
              <w:rPr>
                <w:rFonts w:ascii="Cambria Math" w:hAnsi="Cambria Math"/>
                <w:b/>
                <w:bCs/>
                <w:i/>
                <w:color w:val="538135" w:themeColor="accent6" w:themeShade="BF"/>
              </w:rPr>
            </m:ctrlPr>
          </m:sSubPr>
          <m:e>
            <m:r>
              <m:rPr>
                <m:sty m:val="bi"/>
              </m:rPr>
              <w:rPr>
                <w:rFonts w:ascii="Cambria Math" w:hAnsi="Cambria Math"/>
                <w:color w:val="538135" w:themeColor="accent6" w:themeShade="BF"/>
              </w:rPr>
              <m:t>E</m:t>
            </m:r>
          </m:e>
          <m:sub>
            <m:r>
              <m:rPr>
                <m:sty m:val="bi"/>
              </m:rPr>
              <w:rPr>
                <w:rFonts w:ascii="Cambria Math" w:hAnsi="Cambria Math"/>
                <w:color w:val="538135" w:themeColor="accent6" w:themeShade="BF"/>
              </w:rPr>
              <m:t>anual generada</m:t>
            </m:r>
          </m:sub>
        </m:sSub>
        <m:r>
          <m:rPr>
            <m:sty m:val="bi"/>
          </m:rPr>
          <w:rPr>
            <w:rFonts w:ascii="Cambria Math" w:hAnsi="Cambria Math"/>
            <w:color w:val="538135" w:themeColor="accent6" w:themeShade="BF"/>
          </w:rPr>
          <m:t>=</m:t>
        </m:r>
        <m:r>
          <m:rPr>
            <m:sty m:val="bi"/>
          </m:rPr>
          <w:rPr>
            <w:rFonts w:ascii="Cambria Math" w:hAnsi="Cambria Math"/>
            <w:color w:val="538135" w:themeColor="accent6" w:themeShade="BF"/>
          </w:rPr>
          <m:t>+</m:t>
        </m:r>
        <m:r>
          <m:rPr>
            <m:sty m:val="bi"/>
          </m:rPr>
          <w:rPr>
            <w:rFonts w:ascii="Cambria Math" w:eastAsiaTheme="minorEastAsia" w:hAnsi="Cambria Math"/>
            <w:color w:val="538135" w:themeColor="accent6" w:themeShade="BF"/>
          </w:rPr>
          <m:t>12%</m:t>
        </m:r>
      </m:oMath>
      <w:r w:rsidRPr="003D3188">
        <w:rPr>
          <w:rFonts w:eastAsiaTheme="minorEastAsia"/>
          <w:b/>
          <w:bCs/>
          <w:color w:val="538135" w:themeColor="accent6" w:themeShade="BF"/>
        </w:rPr>
        <w:t xml:space="preserve"> cuando se seleccione </w:t>
      </w:r>
      <w:r w:rsidRPr="003D3188">
        <w:rPr>
          <w:rFonts w:eastAsiaTheme="minorEastAsia"/>
          <w:b/>
          <w:bCs/>
          <w:i/>
          <w:iCs/>
          <w:color w:val="538135" w:themeColor="accent6" w:themeShade="BF"/>
        </w:rPr>
        <w:t>“Ángulo óptimo (30º al norte)”</w:t>
      </w:r>
      <w:r w:rsidRPr="003D3188">
        <w:rPr>
          <w:rFonts w:eastAsiaTheme="minorEastAsia"/>
          <w:b/>
          <w:bCs/>
          <w:color w:val="538135" w:themeColor="accent6" w:themeShade="BF"/>
        </w:rPr>
        <w:t>, respecto al valor calculado para el caso estándar (coplanar)</w:t>
      </w:r>
      <w:r w:rsidR="00CD6D4A" w:rsidRPr="003D3188">
        <w:rPr>
          <w:rFonts w:eastAsiaTheme="minorEastAsia"/>
          <w:b/>
          <w:bCs/>
          <w:color w:val="538135" w:themeColor="accent6" w:themeShade="BF"/>
        </w:rPr>
        <w:t>.</w:t>
      </w:r>
    </w:p>
    <w:p w14:paraId="6115F5C1" w14:textId="05F617C8" w:rsidR="00CD6D4A" w:rsidRDefault="00CD6D4A" w:rsidP="00CD6D4A">
      <w:pPr>
        <w:pStyle w:val="Prrafodelista"/>
        <w:numPr>
          <w:ilvl w:val="0"/>
          <w:numId w:val="1"/>
        </w:numPr>
        <w:spacing w:after="120" w:line="240" w:lineRule="auto"/>
        <w:ind w:left="284" w:hanging="284"/>
        <w:contextualSpacing w:val="0"/>
        <w:jc w:val="both"/>
      </w:pPr>
      <w:r w:rsidRPr="00CD6D4A">
        <w:drawing>
          <wp:anchor distT="0" distB="0" distL="114300" distR="114300" simplePos="0" relativeHeight="251667456" behindDoc="0" locked="0" layoutInCell="1" allowOverlap="1" wp14:anchorId="1702E9DD" wp14:editId="2B2C9B7B">
            <wp:simplePos x="0" y="0"/>
            <wp:positionH relativeFrom="margin">
              <wp:align>left</wp:align>
            </wp:positionH>
            <wp:positionV relativeFrom="paragraph">
              <wp:posOffset>321916</wp:posOffset>
            </wp:positionV>
            <wp:extent cx="5400040" cy="211455"/>
            <wp:effectExtent l="0" t="0" r="0" b="0"/>
            <wp:wrapThrough wrapText="bothSides">
              <wp:wrapPolygon edited="0">
                <wp:start x="0" y="0"/>
                <wp:lineTo x="0" y="19459"/>
                <wp:lineTo x="21488" y="19459"/>
                <wp:lineTo x="2148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7839" b="32830"/>
                    <a:stretch/>
                  </pic:blipFill>
                  <pic:spPr bwMode="auto">
                    <a:xfrm>
                      <a:off x="0" y="0"/>
                      <a:ext cx="5400040" cy="2114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Donde dice “</w:t>
      </w:r>
      <w:r w:rsidRPr="00CD6D4A">
        <w:rPr>
          <w:i/>
          <w:iCs/>
        </w:rPr>
        <w:t>Coplanar al tejado”</w:t>
      </w:r>
      <w:r>
        <w:t xml:space="preserve">, se debería colocar </w:t>
      </w:r>
      <w:r w:rsidRPr="00CD6D4A">
        <w:rPr>
          <w:i/>
          <w:iCs/>
        </w:rPr>
        <w:t>“Coplanar a la superficie”</w:t>
      </w:r>
      <w:r>
        <w:t>.</w:t>
      </w:r>
    </w:p>
    <w:p w14:paraId="49ACD9ED" w14:textId="21CC772F" w:rsidR="00CD6D4A" w:rsidRDefault="003D3188" w:rsidP="003D3188">
      <w:pPr>
        <w:pStyle w:val="Prrafodelista"/>
        <w:numPr>
          <w:ilvl w:val="0"/>
          <w:numId w:val="1"/>
        </w:numPr>
        <w:spacing w:after="120" w:line="240" w:lineRule="auto"/>
        <w:ind w:left="284" w:hanging="284"/>
        <w:contextualSpacing w:val="0"/>
        <w:jc w:val="both"/>
      </w:pPr>
      <w:r>
        <w:t>Respecto al recalculo de Energía Anual Generada para distintas Potencias de Paneles, se debe simplificar el cálculo. Se propone considerar:</w:t>
      </w:r>
    </w:p>
    <w:p w14:paraId="2AEE2DF5" w14:textId="0AAA9110" w:rsidR="003D3188" w:rsidRDefault="003D3188" w:rsidP="003D3188">
      <w:pPr>
        <w:pStyle w:val="Prrafodelista"/>
        <w:numPr>
          <w:ilvl w:val="0"/>
          <w:numId w:val="2"/>
        </w:numPr>
        <w:spacing w:after="120" w:line="240" w:lineRule="auto"/>
        <w:contextualSpacing w:val="0"/>
        <w:jc w:val="both"/>
      </w:pPr>
      <w:r>
        <w:t>Seleccionar área.</w:t>
      </w:r>
    </w:p>
    <w:p w14:paraId="27E14677" w14:textId="39DC52BF" w:rsidR="003D3188" w:rsidRDefault="003D3188" w:rsidP="003D3188">
      <w:pPr>
        <w:pStyle w:val="Prrafodelista"/>
        <w:numPr>
          <w:ilvl w:val="0"/>
          <w:numId w:val="2"/>
        </w:numPr>
        <w:spacing w:after="120" w:line="240" w:lineRule="auto"/>
        <w:contextualSpacing w:val="0"/>
        <w:jc w:val="both"/>
      </w:pPr>
      <w:r>
        <w:t>Selección de categoría tarifaria.</w:t>
      </w:r>
    </w:p>
    <w:p w14:paraId="632C9E1D" w14:textId="10E76F6E" w:rsidR="003D3188" w:rsidRDefault="003D3188" w:rsidP="003D3188">
      <w:pPr>
        <w:pStyle w:val="Prrafodelista"/>
        <w:numPr>
          <w:ilvl w:val="0"/>
          <w:numId w:val="2"/>
        </w:numPr>
        <w:spacing w:after="120" w:line="240" w:lineRule="auto"/>
        <w:contextualSpacing w:val="0"/>
        <w:jc w:val="both"/>
      </w:pPr>
      <w:r>
        <w:t>Ajuste de cantidad de paneles según categoría tarifaria</w:t>
      </w:r>
      <w:r w:rsidR="00215729">
        <w:t xml:space="preserve"> (en caso de corresponder)</w:t>
      </w:r>
      <w:r>
        <w:t>, considerando paneles de</w:t>
      </w:r>
      <w:r w:rsidR="00215729">
        <w:t xml:space="preserve"> </w:t>
      </w:r>
      <w:r>
        <w:t xml:space="preserve">600 W, </w:t>
      </w:r>
      <w:r w:rsidR="00215729">
        <w:t>es decir por ejemplo para Categoría T1-R 16 paneles de 600 W</w:t>
      </w:r>
      <w:r>
        <w:t>.</w:t>
      </w:r>
    </w:p>
    <w:p w14:paraId="103A43D9" w14:textId="0E16806A" w:rsidR="003D3188" w:rsidRDefault="003D3188" w:rsidP="003D3188">
      <w:pPr>
        <w:pStyle w:val="Prrafodelista"/>
        <w:numPr>
          <w:ilvl w:val="0"/>
          <w:numId w:val="2"/>
        </w:numPr>
        <w:spacing w:after="120" w:line="240" w:lineRule="auto"/>
        <w:contextualSpacing w:val="0"/>
        <w:jc w:val="both"/>
      </w:pPr>
      <w:r>
        <w:t>Determinar la Energía Anual Generada Unitaria de 1 panel de 400 W, según datos de la API de Google.</w:t>
      </w:r>
    </w:p>
    <w:p w14:paraId="6010C861" w14:textId="64705C1B" w:rsidR="003D3188" w:rsidRDefault="003D3188" w:rsidP="003D3188">
      <w:pPr>
        <w:pStyle w:val="Prrafodelista"/>
        <w:spacing w:after="120" w:line="240" w:lineRule="auto"/>
        <w:ind w:left="1004"/>
        <w:contextualSpacing w:val="0"/>
        <w:jc w:val="both"/>
      </w:pPr>
      <m:oMathPara>
        <m:oMath>
          <m:sSub>
            <m:sSubPr>
              <m:ctrlPr>
                <w:rPr>
                  <w:rFonts w:ascii="Cambria Math" w:hAnsi="Cambria Math"/>
                  <w:i/>
                </w:rPr>
              </m:ctrlPr>
            </m:sSubPr>
            <m:e>
              <m:r>
                <w:rPr>
                  <w:rFonts w:ascii="Cambria Math" w:hAnsi="Cambria Math"/>
                </w:rPr>
                <m:t>E</m:t>
              </m:r>
            </m:e>
            <m:sub>
              <m:r>
                <w:rPr>
                  <w:rFonts w:ascii="Cambria Math" w:hAnsi="Cambria Math"/>
                </w:rPr>
                <m:t>400W</m:t>
              </m:r>
            </m:sub>
          </m:sSub>
          <m:r>
            <w:rPr>
              <w:rFonts w:ascii="Cambria Math" w:hAnsi="Cambria Math"/>
            </w:rPr>
            <m:t>=</m:t>
          </m:r>
          <m:f>
            <m:fPr>
              <m:ctrlPr>
                <w:rPr>
                  <w:rFonts w:ascii="Cambria Math" w:hAnsi="Cambria Math"/>
                  <w:i/>
                </w:rPr>
              </m:ctrlPr>
            </m:fPr>
            <m:num>
              <m:r>
                <w:rPr>
                  <w:rFonts w:ascii="Cambria Math" w:hAnsi="Cambria Math"/>
                </w:rPr>
                <m:t>Energía Anual según API</m:t>
              </m:r>
            </m:num>
            <m:den>
              <m:r>
                <w:rPr>
                  <w:rFonts w:ascii="Cambria Math" w:hAnsi="Cambria Math"/>
                </w:rPr>
                <m:t>Números de paneles de 400W según API</m:t>
              </m:r>
            </m:den>
          </m:f>
        </m:oMath>
      </m:oMathPara>
    </w:p>
    <w:p w14:paraId="291AC5D3" w14:textId="14E4F17E" w:rsidR="00CD6D4A" w:rsidRDefault="009D4D7B" w:rsidP="009D4D7B">
      <w:pPr>
        <w:pStyle w:val="Prrafodelista"/>
        <w:numPr>
          <w:ilvl w:val="0"/>
          <w:numId w:val="2"/>
        </w:numPr>
        <w:spacing w:after="120" w:line="240" w:lineRule="auto"/>
        <w:contextualSpacing w:val="0"/>
        <w:jc w:val="both"/>
      </w:pPr>
      <w:r>
        <w:t>Escalar a las otras potencias de paneles, ejemplo</w:t>
      </w:r>
      <w:r w:rsidR="00215729">
        <w:t xml:space="preserve"> para panel de 600 W</w:t>
      </w:r>
      <w:r>
        <w:t>:</w:t>
      </w:r>
    </w:p>
    <w:p w14:paraId="32DD5FCB" w14:textId="2DE74F0D" w:rsidR="009D4D7B" w:rsidRPr="009D4D7B" w:rsidRDefault="009D4D7B" w:rsidP="009D4D7B">
      <w:pPr>
        <w:pStyle w:val="Prrafodelista"/>
        <w:spacing w:after="120" w:line="240" w:lineRule="auto"/>
        <w:ind w:left="1004"/>
        <w:contextualSpacing w:val="0"/>
        <w:jc w:val="both"/>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600W</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400W</m:t>
              </m:r>
            </m:sub>
          </m:sSub>
          <m:r>
            <w:rPr>
              <w:rFonts w:ascii="Cambria Math" w:hAnsi="Cambria Math"/>
            </w:rPr>
            <m:t>∙</m:t>
          </m:r>
          <m:f>
            <m:fPr>
              <m:ctrlPr>
                <w:rPr>
                  <w:rFonts w:ascii="Cambria Math" w:hAnsi="Cambria Math"/>
                  <w:i/>
                </w:rPr>
              </m:ctrlPr>
            </m:fPr>
            <m:num>
              <m:r>
                <w:rPr>
                  <w:rFonts w:ascii="Cambria Math" w:hAnsi="Cambria Math"/>
                </w:rPr>
                <m:t>600W</m:t>
              </m:r>
            </m:num>
            <m:den>
              <m:r>
                <w:rPr>
                  <w:rFonts w:ascii="Cambria Math" w:hAnsi="Cambria Math"/>
                </w:rPr>
                <m:t>400W</m:t>
              </m:r>
            </m:den>
          </m:f>
        </m:oMath>
      </m:oMathPara>
    </w:p>
    <w:p w14:paraId="4B9C25EA" w14:textId="3D21E4C8" w:rsidR="00D034B0" w:rsidRDefault="00D034B0" w:rsidP="009D4D7B">
      <w:pPr>
        <w:pStyle w:val="Prrafodelista"/>
        <w:numPr>
          <w:ilvl w:val="0"/>
          <w:numId w:val="2"/>
        </w:numPr>
        <w:spacing w:after="120" w:line="240" w:lineRule="auto"/>
        <w:contextualSpacing w:val="0"/>
        <w:jc w:val="both"/>
      </w:pPr>
      <w:r>
        <w:t xml:space="preserve">Para la potencia de panel seleccionado, definir la cantidad máxima de paneles que no superen la potencia máxima o contratada. </w:t>
      </w:r>
      <w:r w:rsidR="004C7FB8">
        <w:t>Este dato, puede ya estar establecido en tabla</w:t>
      </w:r>
      <w:r w:rsidR="00980FB6">
        <w:t xml:space="preserve">. </w:t>
      </w:r>
      <w:r>
        <w:t>Ejemplo para tarifa T1-R (10 kW):</w:t>
      </w:r>
    </w:p>
    <w:p w14:paraId="628CF585" w14:textId="77777777" w:rsidR="00D034B0" w:rsidRDefault="00D034B0" w:rsidP="00D034B0">
      <w:pPr>
        <w:pStyle w:val="Prrafodelista"/>
        <w:numPr>
          <w:ilvl w:val="1"/>
          <w:numId w:val="2"/>
        </w:numPr>
        <w:spacing w:after="120" w:line="240" w:lineRule="auto"/>
        <w:contextualSpacing w:val="0"/>
        <w:jc w:val="both"/>
      </w:pPr>
      <w:r>
        <w:t>25 paneles de 400 W.</w:t>
      </w:r>
    </w:p>
    <w:p w14:paraId="3A877728" w14:textId="77777777" w:rsidR="00D034B0" w:rsidRDefault="00D034B0" w:rsidP="00D034B0">
      <w:pPr>
        <w:pStyle w:val="Prrafodelista"/>
        <w:numPr>
          <w:ilvl w:val="1"/>
          <w:numId w:val="2"/>
        </w:numPr>
        <w:spacing w:after="120" w:line="240" w:lineRule="auto"/>
        <w:contextualSpacing w:val="0"/>
        <w:jc w:val="both"/>
      </w:pPr>
      <w:r>
        <w:t>22 paneles de 450 W.</w:t>
      </w:r>
    </w:p>
    <w:p w14:paraId="1378D75F" w14:textId="5E0E5233" w:rsidR="00D034B0" w:rsidRDefault="00D034B0" w:rsidP="00D034B0">
      <w:pPr>
        <w:pStyle w:val="Prrafodelista"/>
        <w:numPr>
          <w:ilvl w:val="1"/>
          <w:numId w:val="2"/>
        </w:numPr>
        <w:spacing w:after="120" w:line="240" w:lineRule="auto"/>
        <w:contextualSpacing w:val="0"/>
        <w:jc w:val="both"/>
      </w:pPr>
      <w:r>
        <w:t xml:space="preserve">20 paneles de 500 W. </w:t>
      </w:r>
    </w:p>
    <w:p w14:paraId="23E0B4F7" w14:textId="25FCF52A" w:rsidR="00D034B0" w:rsidRDefault="00D034B0" w:rsidP="00D034B0">
      <w:pPr>
        <w:pStyle w:val="Prrafodelista"/>
        <w:numPr>
          <w:ilvl w:val="1"/>
          <w:numId w:val="2"/>
        </w:numPr>
        <w:spacing w:after="120" w:line="240" w:lineRule="auto"/>
        <w:contextualSpacing w:val="0"/>
        <w:jc w:val="both"/>
      </w:pPr>
      <w:r>
        <w:t>18 paneles de 550 W.</w:t>
      </w:r>
    </w:p>
    <w:p w14:paraId="4545194A" w14:textId="08E7F2E3" w:rsidR="0071763C" w:rsidRDefault="0071763C" w:rsidP="00D034B0">
      <w:pPr>
        <w:pStyle w:val="Prrafodelista"/>
        <w:numPr>
          <w:ilvl w:val="1"/>
          <w:numId w:val="2"/>
        </w:numPr>
        <w:spacing w:after="120" w:line="240" w:lineRule="auto"/>
        <w:contextualSpacing w:val="0"/>
        <w:jc w:val="both"/>
      </w:pPr>
      <w:r>
        <w:t>16 paneles de 600 W.</w:t>
      </w:r>
    </w:p>
    <w:p w14:paraId="31AD8829" w14:textId="7DCD81A9" w:rsidR="0071763C" w:rsidRDefault="0071763C" w:rsidP="00D034B0">
      <w:pPr>
        <w:pStyle w:val="Prrafodelista"/>
        <w:numPr>
          <w:ilvl w:val="1"/>
          <w:numId w:val="2"/>
        </w:numPr>
        <w:spacing w:after="120" w:line="240" w:lineRule="auto"/>
        <w:contextualSpacing w:val="0"/>
        <w:jc w:val="both"/>
      </w:pPr>
      <w:r>
        <w:t>14 paneles de 700 W.</w:t>
      </w:r>
    </w:p>
    <w:p w14:paraId="1637833B" w14:textId="05E8CF6E" w:rsidR="009D4D7B" w:rsidRDefault="00D034B0" w:rsidP="009D4D7B">
      <w:pPr>
        <w:pStyle w:val="Prrafodelista"/>
        <w:numPr>
          <w:ilvl w:val="0"/>
          <w:numId w:val="2"/>
        </w:numPr>
        <w:spacing w:after="120" w:line="240" w:lineRule="auto"/>
        <w:contextualSpacing w:val="0"/>
        <w:jc w:val="both"/>
      </w:pPr>
      <w:r>
        <w:t>Para la superficie prevista</w:t>
      </w:r>
      <w:r w:rsidR="00980FB6">
        <w:t>,</w:t>
      </w:r>
      <w:r w:rsidR="00215729">
        <w:t xml:space="preserve"> y el panel seleccionado,</w:t>
      </w:r>
      <w:r w:rsidR="00980FB6">
        <w:t xml:space="preserve"> verificar si la cantidad máxima de paneles puede ser instalada o ajustar </w:t>
      </w:r>
      <w:r w:rsidR="00215729">
        <w:t xml:space="preserve">la cantidad de paneles </w:t>
      </w:r>
      <w:r w:rsidR="00980FB6">
        <w:t>a</w:t>
      </w:r>
      <w:r w:rsidR="00215729">
        <w:t xml:space="preserve"> la</w:t>
      </w:r>
      <w:r w:rsidR="00980FB6">
        <w:t xml:space="preserve"> superficie disponible, según dimensiones de cada panel.</w:t>
      </w:r>
    </w:p>
    <w:p w14:paraId="462FFB4E" w14:textId="0DAC2EDF" w:rsidR="00980FB6" w:rsidRDefault="00980FB6" w:rsidP="009D4D7B">
      <w:pPr>
        <w:pStyle w:val="Prrafodelista"/>
        <w:numPr>
          <w:ilvl w:val="0"/>
          <w:numId w:val="2"/>
        </w:numPr>
        <w:spacing w:after="120" w:line="240" w:lineRule="auto"/>
        <w:contextualSpacing w:val="0"/>
        <w:jc w:val="both"/>
      </w:pPr>
      <w:r>
        <w:t xml:space="preserve">Energía anual escalada (cuando el panel es distinto a 400 W), por </w:t>
      </w:r>
      <w:proofErr w:type="gramStart"/>
      <w:r>
        <w:t>ejemplo</w:t>
      </w:r>
      <w:proofErr w:type="gramEnd"/>
      <w:r>
        <w:t xml:space="preserve"> considerando paneles de 600 W:</w:t>
      </w:r>
    </w:p>
    <w:p w14:paraId="19996A98" w14:textId="5A754A7E" w:rsidR="00980FB6" w:rsidRPr="00215729" w:rsidRDefault="00980FB6" w:rsidP="00980FB6">
      <w:pPr>
        <w:pStyle w:val="Prrafodelista"/>
        <w:spacing w:after="120" w:line="240" w:lineRule="auto"/>
        <w:ind w:left="1004"/>
        <w:contextualSpacing w:val="0"/>
        <w:jc w:val="both"/>
        <w:rPr>
          <w:rFonts w:eastAsiaTheme="minorEastAsia"/>
        </w:rPr>
      </w:pPr>
      <m:oMathPara>
        <m:oMath>
          <m:r>
            <w:rPr>
              <w:rFonts w:ascii="Cambria Math" w:hAnsi="Cambria Math"/>
            </w:rPr>
            <m:t>Eanual=</m:t>
          </m:r>
          <m:sSub>
            <m:sSubPr>
              <m:ctrlPr>
                <w:rPr>
                  <w:rFonts w:ascii="Cambria Math" w:hAnsi="Cambria Math"/>
                  <w:i/>
                </w:rPr>
              </m:ctrlPr>
            </m:sSubPr>
            <m:e>
              <m:r>
                <w:rPr>
                  <w:rFonts w:ascii="Cambria Math" w:hAnsi="Cambria Math"/>
                </w:rPr>
                <m:t>E</m:t>
              </m:r>
            </m:e>
            <m:sub>
              <m:r>
                <w:rPr>
                  <w:rFonts w:ascii="Cambria Math" w:hAnsi="Cambria Math"/>
                </w:rPr>
                <m:t>6</m:t>
              </m:r>
              <m:r>
                <w:rPr>
                  <w:rFonts w:ascii="Cambria Math" w:hAnsi="Cambria Math"/>
                </w:rPr>
                <m:t>00W</m:t>
              </m:r>
            </m:sub>
          </m:sSub>
          <m:r>
            <w:rPr>
              <w:rFonts w:ascii="Cambria Math" w:hAnsi="Cambria Math"/>
            </w:rPr>
            <m:t>(unitaria)∙Cantidad de paneles de 600W</m:t>
          </m:r>
        </m:oMath>
      </m:oMathPara>
    </w:p>
    <w:p w14:paraId="3D132E18" w14:textId="49914922" w:rsidR="00215729" w:rsidRDefault="00215729" w:rsidP="00215729">
      <w:pPr>
        <w:pStyle w:val="Prrafodelista"/>
        <w:numPr>
          <w:ilvl w:val="0"/>
          <w:numId w:val="2"/>
        </w:numPr>
        <w:spacing w:after="120" w:line="240" w:lineRule="auto"/>
        <w:contextualSpacing w:val="0"/>
        <w:jc w:val="both"/>
      </w:pPr>
      <w:r>
        <w:t>El resto de los cálculos se ajustan a la Energía Anual escalada.</w:t>
      </w:r>
    </w:p>
    <w:p w14:paraId="17C7211D" w14:textId="522662D1" w:rsidR="00215729" w:rsidRDefault="00215729" w:rsidP="00215729">
      <w:pPr>
        <w:pStyle w:val="Prrafodelista"/>
        <w:numPr>
          <w:ilvl w:val="0"/>
          <w:numId w:val="1"/>
        </w:numPr>
        <w:spacing w:after="120" w:line="240" w:lineRule="auto"/>
        <w:ind w:left="284" w:hanging="284"/>
        <w:contextualSpacing w:val="0"/>
        <w:jc w:val="both"/>
      </w:pPr>
      <w:r>
        <w:t>Respecto al mapa de calor, me parece una excelente herramienta, pero queda limitado a la superficie que seleccione el usuario. Se sugiere ampliar el área</w:t>
      </w:r>
      <w:r w:rsidR="00A03912">
        <w:t xml:space="preserve">, donde por ejemplo se puede trazar un circulo de radio tal que supere el polígono seleccionado por el usuario. El objetivo sería que pueda evaluar otros puntos del mapa de calor donde surja mas conveniente la instalación. </w:t>
      </w:r>
    </w:p>
    <w:p w14:paraId="4BF62AD7" w14:textId="2D31ECBD" w:rsidR="00195625" w:rsidRDefault="00195625" w:rsidP="00195625">
      <w:pPr>
        <w:pStyle w:val="Prrafodelista"/>
        <w:spacing w:after="120" w:line="240" w:lineRule="auto"/>
        <w:ind w:left="284"/>
        <w:contextualSpacing w:val="0"/>
        <w:jc w:val="both"/>
      </w:pPr>
      <w:r>
        <w:t xml:space="preserve">Asimismo, hay zonas donde no funciona el mapa solar, indicando </w:t>
      </w:r>
      <w:r w:rsidRPr="00195625">
        <w:rPr>
          <w:i/>
          <w:iCs/>
        </w:rPr>
        <w:t>“</w:t>
      </w:r>
      <w:r w:rsidRPr="00195625">
        <w:rPr>
          <w:i/>
          <w:iCs/>
        </w:rPr>
        <w:t>No hay datos de radiación solar detallados disponibles para esta zona específica.</w:t>
      </w:r>
      <w:r w:rsidRPr="00195625">
        <w:rPr>
          <w:i/>
          <w:iCs/>
        </w:rPr>
        <w:t>”</w:t>
      </w:r>
      <w:r>
        <w:t>.</w:t>
      </w:r>
    </w:p>
    <w:p w14:paraId="10EE8A0E" w14:textId="77777777" w:rsidR="00195625" w:rsidRDefault="00195625" w:rsidP="00195625">
      <w:pPr>
        <w:pStyle w:val="Prrafodelista"/>
        <w:spacing w:after="120" w:line="240" w:lineRule="auto"/>
        <w:ind w:left="284"/>
        <w:contextualSpacing w:val="0"/>
        <w:jc w:val="both"/>
      </w:pPr>
    </w:p>
    <w:p w14:paraId="7F1C3A4D" w14:textId="77777777" w:rsidR="00195625" w:rsidRDefault="00195625" w:rsidP="00195625">
      <w:pPr>
        <w:pStyle w:val="Prrafodelista"/>
        <w:spacing w:after="120" w:line="240" w:lineRule="auto"/>
        <w:ind w:left="284"/>
        <w:contextualSpacing w:val="0"/>
        <w:jc w:val="both"/>
      </w:pPr>
    </w:p>
    <w:p w14:paraId="7F1C7732" w14:textId="77777777" w:rsidR="00195625" w:rsidRDefault="00195625" w:rsidP="00195625">
      <w:pPr>
        <w:pStyle w:val="Prrafodelista"/>
        <w:spacing w:after="120" w:line="240" w:lineRule="auto"/>
        <w:ind w:left="284"/>
        <w:contextualSpacing w:val="0"/>
        <w:jc w:val="both"/>
      </w:pPr>
    </w:p>
    <w:p w14:paraId="1555A9D5" w14:textId="77777777" w:rsidR="00195625" w:rsidRDefault="00195625" w:rsidP="00195625">
      <w:pPr>
        <w:pStyle w:val="Prrafodelista"/>
        <w:spacing w:after="120" w:line="240" w:lineRule="auto"/>
        <w:ind w:left="284"/>
        <w:contextualSpacing w:val="0"/>
        <w:jc w:val="both"/>
      </w:pPr>
    </w:p>
    <w:p w14:paraId="2E5C770E" w14:textId="39AA6ADD" w:rsidR="00195625" w:rsidRDefault="00195625" w:rsidP="00195625">
      <w:pPr>
        <w:pStyle w:val="Prrafodelista"/>
        <w:spacing w:after="120" w:line="240" w:lineRule="auto"/>
        <w:ind w:left="284"/>
        <w:contextualSpacing w:val="0"/>
        <w:jc w:val="both"/>
      </w:pPr>
      <w:r w:rsidRPr="00A03912">
        <w:drawing>
          <wp:anchor distT="0" distB="0" distL="114300" distR="114300" simplePos="0" relativeHeight="251669504" behindDoc="0" locked="0" layoutInCell="1" allowOverlap="1" wp14:anchorId="768F8868" wp14:editId="072A1DA5">
            <wp:simplePos x="0" y="0"/>
            <wp:positionH relativeFrom="margin">
              <wp:posOffset>1100427</wp:posOffset>
            </wp:positionH>
            <wp:positionV relativeFrom="paragraph">
              <wp:posOffset>-499856</wp:posOffset>
            </wp:positionV>
            <wp:extent cx="3070553" cy="1883391"/>
            <wp:effectExtent l="0" t="0" r="0" b="317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0553" cy="1883391"/>
                    </a:xfrm>
                    <a:prstGeom prst="rect">
                      <a:avLst/>
                    </a:prstGeom>
                  </pic:spPr>
                </pic:pic>
              </a:graphicData>
            </a:graphic>
            <wp14:sizeRelH relativeFrom="margin">
              <wp14:pctWidth>0</wp14:pctWidth>
            </wp14:sizeRelH>
            <wp14:sizeRelV relativeFrom="margin">
              <wp14:pctHeight>0</wp14:pctHeight>
            </wp14:sizeRelV>
          </wp:anchor>
        </w:drawing>
      </w:r>
    </w:p>
    <w:p w14:paraId="189D4A30" w14:textId="77777777" w:rsidR="00195625" w:rsidRDefault="00195625" w:rsidP="00195625">
      <w:pPr>
        <w:pStyle w:val="Prrafodelista"/>
        <w:spacing w:after="120" w:line="240" w:lineRule="auto"/>
        <w:ind w:left="284"/>
        <w:contextualSpacing w:val="0"/>
        <w:jc w:val="both"/>
      </w:pPr>
    </w:p>
    <w:p w14:paraId="12C3DE3F" w14:textId="6CB33DA8" w:rsidR="00195625" w:rsidRDefault="00195625" w:rsidP="00195625">
      <w:pPr>
        <w:pStyle w:val="Prrafodelista"/>
        <w:spacing w:after="120" w:line="240" w:lineRule="auto"/>
        <w:ind w:left="284"/>
        <w:contextualSpacing w:val="0"/>
        <w:jc w:val="both"/>
      </w:pPr>
    </w:p>
    <w:p w14:paraId="34B71D40" w14:textId="77777777" w:rsidR="00195625" w:rsidRDefault="00195625" w:rsidP="00195625">
      <w:pPr>
        <w:pStyle w:val="Prrafodelista"/>
        <w:spacing w:after="120" w:line="240" w:lineRule="auto"/>
        <w:ind w:left="284"/>
        <w:contextualSpacing w:val="0"/>
        <w:jc w:val="both"/>
      </w:pPr>
    </w:p>
    <w:p w14:paraId="7D3AA0E3" w14:textId="21719704" w:rsidR="00195625" w:rsidRDefault="00195625" w:rsidP="00195625">
      <w:pPr>
        <w:pStyle w:val="Prrafodelista"/>
        <w:spacing w:after="120" w:line="240" w:lineRule="auto"/>
        <w:ind w:left="284"/>
        <w:contextualSpacing w:val="0"/>
        <w:jc w:val="both"/>
      </w:pPr>
    </w:p>
    <w:p w14:paraId="711184D5" w14:textId="50660353" w:rsidR="00195625" w:rsidRDefault="00195625" w:rsidP="00195625">
      <w:pPr>
        <w:pStyle w:val="Prrafodelista"/>
        <w:spacing w:after="120" w:line="240" w:lineRule="auto"/>
        <w:ind w:left="284"/>
        <w:contextualSpacing w:val="0"/>
        <w:jc w:val="both"/>
      </w:pPr>
    </w:p>
    <w:p w14:paraId="47B57F34" w14:textId="2FD836D9" w:rsidR="00A03912" w:rsidRDefault="00A03912" w:rsidP="00A03912">
      <w:pPr>
        <w:pStyle w:val="Prrafodelista"/>
        <w:numPr>
          <w:ilvl w:val="0"/>
          <w:numId w:val="1"/>
        </w:numPr>
        <w:spacing w:after="120" w:line="240" w:lineRule="auto"/>
        <w:ind w:left="284" w:hanging="284"/>
        <w:contextualSpacing w:val="0"/>
        <w:jc w:val="both"/>
      </w:pPr>
      <w:r>
        <w:t>Gráficas:</w:t>
      </w:r>
    </w:p>
    <w:p w14:paraId="2DCC4B79" w14:textId="551BE9EC" w:rsidR="00A03912" w:rsidRDefault="00A03912" w:rsidP="00A03912">
      <w:pPr>
        <w:pStyle w:val="Prrafodelista"/>
        <w:numPr>
          <w:ilvl w:val="1"/>
          <w:numId w:val="1"/>
        </w:numPr>
        <w:spacing w:after="120" w:line="240" w:lineRule="auto"/>
        <w:contextualSpacing w:val="0"/>
        <w:jc w:val="both"/>
      </w:pPr>
      <w:r>
        <w:t>Esta gráfica se debe mejorar. Faltan las referencias de colores. En el eje de las x, hay muchos datos, podría colocarse año por medio.</w:t>
      </w:r>
    </w:p>
    <w:p w14:paraId="2BEB4BD2" w14:textId="4990EC6A" w:rsidR="00A03912" w:rsidRDefault="00195625" w:rsidP="00A03912">
      <w:pPr>
        <w:pStyle w:val="Prrafodelista"/>
        <w:spacing w:after="120" w:line="240" w:lineRule="auto"/>
        <w:ind w:left="284"/>
        <w:contextualSpacing w:val="0"/>
        <w:jc w:val="both"/>
      </w:pPr>
      <w:r w:rsidRPr="00A03912">
        <w:drawing>
          <wp:anchor distT="0" distB="0" distL="114300" distR="114300" simplePos="0" relativeHeight="251671552" behindDoc="0" locked="0" layoutInCell="1" allowOverlap="1" wp14:anchorId="2F247F85" wp14:editId="55449309">
            <wp:simplePos x="0" y="0"/>
            <wp:positionH relativeFrom="column">
              <wp:posOffset>1511521</wp:posOffset>
            </wp:positionH>
            <wp:positionV relativeFrom="paragraph">
              <wp:posOffset>9194</wp:posOffset>
            </wp:positionV>
            <wp:extent cx="2523490" cy="2082165"/>
            <wp:effectExtent l="0" t="0" r="0" b="0"/>
            <wp:wrapThrough wrapText="bothSides">
              <wp:wrapPolygon edited="0">
                <wp:start x="0" y="0"/>
                <wp:lineTo x="0" y="21343"/>
                <wp:lineTo x="21361" y="21343"/>
                <wp:lineTo x="21361"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23490" cy="2082165"/>
                    </a:xfrm>
                    <a:prstGeom prst="rect">
                      <a:avLst/>
                    </a:prstGeom>
                  </pic:spPr>
                </pic:pic>
              </a:graphicData>
            </a:graphic>
            <wp14:sizeRelH relativeFrom="margin">
              <wp14:pctWidth>0</wp14:pctWidth>
            </wp14:sizeRelH>
            <wp14:sizeRelV relativeFrom="margin">
              <wp14:pctHeight>0</wp14:pctHeight>
            </wp14:sizeRelV>
          </wp:anchor>
        </w:drawing>
      </w:r>
    </w:p>
    <w:p w14:paraId="697E5E4B" w14:textId="18106F77" w:rsidR="00980FB6" w:rsidRDefault="00980FB6" w:rsidP="00980FB6">
      <w:pPr>
        <w:pStyle w:val="Prrafodelista"/>
        <w:spacing w:after="120" w:line="240" w:lineRule="auto"/>
        <w:ind w:left="1004"/>
        <w:contextualSpacing w:val="0"/>
        <w:jc w:val="both"/>
      </w:pPr>
    </w:p>
    <w:p w14:paraId="501C6ACC" w14:textId="77777777" w:rsidR="00A03912" w:rsidRDefault="00A03912" w:rsidP="00980FB6">
      <w:pPr>
        <w:pStyle w:val="Prrafodelista"/>
        <w:spacing w:after="120" w:line="240" w:lineRule="auto"/>
        <w:ind w:left="1004"/>
        <w:contextualSpacing w:val="0"/>
        <w:jc w:val="both"/>
      </w:pPr>
    </w:p>
    <w:p w14:paraId="659AB038" w14:textId="77777777" w:rsidR="00A03912" w:rsidRDefault="00A03912" w:rsidP="00980FB6">
      <w:pPr>
        <w:pStyle w:val="Prrafodelista"/>
        <w:spacing w:after="120" w:line="240" w:lineRule="auto"/>
        <w:ind w:left="1004"/>
        <w:contextualSpacing w:val="0"/>
        <w:jc w:val="both"/>
      </w:pPr>
    </w:p>
    <w:p w14:paraId="662C72AC" w14:textId="77777777" w:rsidR="00A03912" w:rsidRDefault="00A03912" w:rsidP="00980FB6">
      <w:pPr>
        <w:pStyle w:val="Prrafodelista"/>
        <w:spacing w:after="120" w:line="240" w:lineRule="auto"/>
        <w:ind w:left="1004"/>
        <w:contextualSpacing w:val="0"/>
        <w:jc w:val="both"/>
      </w:pPr>
    </w:p>
    <w:p w14:paraId="4CF64C8C" w14:textId="77777777" w:rsidR="00A03912" w:rsidRDefault="00A03912" w:rsidP="00980FB6">
      <w:pPr>
        <w:pStyle w:val="Prrafodelista"/>
        <w:spacing w:after="120" w:line="240" w:lineRule="auto"/>
        <w:ind w:left="1004"/>
        <w:contextualSpacing w:val="0"/>
        <w:jc w:val="both"/>
      </w:pPr>
    </w:p>
    <w:p w14:paraId="7167ABB7" w14:textId="77777777" w:rsidR="00A03912" w:rsidRDefault="00A03912" w:rsidP="00980FB6">
      <w:pPr>
        <w:pStyle w:val="Prrafodelista"/>
        <w:spacing w:after="120" w:line="240" w:lineRule="auto"/>
        <w:ind w:left="1004"/>
        <w:contextualSpacing w:val="0"/>
        <w:jc w:val="both"/>
      </w:pPr>
    </w:p>
    <w:p w14:paraId="22238315" w14:textId="77777777" w:rsidR="00A03912" w:rsidRDefault="00A03912" w:rsidP="00980FB6">
      <w:pPr>
        <w:pStyle w:val="Prrafodelista"/>
        <w:spacing w:after="120" w:line="240" w:lineRule="auto"/>
        <w:ind w:left="1004"/>
        <w:contextualSpacing w:val="0"/>
        <w:jc w:val="both"/>
      </w:pPr>
    </w:p>
    <w:p w14:paraId="0D84A344" w14:textId="77777777" w:rsidR="00A03912" w:rsidRDefault="00A03912" w:rsidP="00980FB6">
      <w:pPr>
        <w:pStyle w:val="Prrafodelista"/>
        <w:spacing w:after="120" w:line="240" w:lineRule="auto"/>
        <w:ind w:left="1004"/>
        <w:contextualSpacing w:val="0"/>
        <w:jc w:val="both"/>
      </w:pPr>
    </w:p>
    <w:p w14:paraId="7C294DB1" w14:textId="4686F415" w:rsidR="00A03912" w:rsidRDefault="00A03912" w:rsidP="00A03912">
      <w:pPr>
        <w:pStyle w:val="Prrafodelista"/>
        <w:numPr>
          <w:ilvl w:val="1"/>
          <w:numId w:val="1"/>
        </w:numPr>
        <w:spacing w:after="120" w:line="240" w:lineRule="auto"/>
        <w:contextualSpacing w:val="0"/>
        <w:jc w:val="both"/>
      </w:pPr>
      <w:r>
        <w:t>Mismas indicaciones para las gráficas de emisiones de CO2 evitadas.</w:t>
      </w:r>
    </w:p>
    <w:p w14:paraId="5E88BCC3" w14:textId="483966BF" w:rsidR="00A03912" w:rsidRPr="0039608F" w:rsidRDefault="00A03912" w:rsidP="00A03912">
      <w:pPr>
        <w:pStyle w:val="Prrafodelista"/>
        <w:numPr>
          <w:ilvl w:val="1"/>
          <w:numId w:val="1"/>
        </w:numPr>
        <w:spacing w:after="120" w:line="240" w:lineRule="auto"/>
        <w:contextualSpacing w:val="0"/>
        <w:jc w:val="both"/>
        <w:rPr>
          <w:i/>
          <w:iCs/>
        </w:rPr>
      </w:pPr>
      <w:r>
        <w:t>El texto no es correcto. Debería decir</w:t>
      </w:r>
      <w:r w:rsidR="0039608F">
        <w:t>, por ejemplo,</w:t>
      </w:r>
      <w:r>
        <w:t xml:space="preserve"> </w:t>
      </w:r>
      <w:r w:rsidRPr="0039608F">
        <w:rPr>
          <w:i/>
          <w:iCs/>
        </w:rPr>
        <w:t xml:space="preserve">“Con la instalación de Generación Distribuida dimensionada, reduces </w:t>
      </w:r>
      <w:r w:rsidR="0039608F" w:rsidRPr="0039608F">
        <w:rPr>
          <w:i/>
          <w:iCs/>
        </w:rPr>
        <w:t>el</w:t>
      </w:r>
      <w:r w:rsidRPr="0039608F">
        <w:rPr>
          <w:i/>
          <w:iCs/>
        </w:rPr>
        <w:t xml:space="preserve"> 94 % de </w:t>
      </w:r>
      <w:r w:rsidR="0039608F" w:rsidRPr="0039608F">
        <w:rPr>
          <w:i/>
          <w:iCs/>
        </w:rPr>
        <w:t xml:space="preserve">las </w:t>
      </w:r>
      <w:r w:rsidRPr="0039608F">
        <w:rPr>
          <w:i/>
          <w:iCs/>
        </w:rPr>
        <w:t>emisiones de CO2</w:t>
      </w:r>
      <w:r w:rsidR="0039608F" w:rsidRPr="0039608F">
        <w:rPr>
          <w:i/>
          <w:iCs/>
        </w:rPr>
        <w:t xml:space="preserve"> respecto a un Suministro convencional</w:t>
      </w:r>
      <w:r w:rsidRPr="0039608F">
        <w:rPr>
          <w:i/>
          <w:iCs/>
        </w:rPr>
        <w:t>”</w:t>
      </w:r>
      <w:r w:rsidR="0039608F">
        <w:t xml:space="preserve">. De todos </w:t>
      </w:r>
      <w:proofErr w:type="gramStart"/>
      <w:r w:rsidR="0039608F">
        <w:t>modos</w:t>
      </w:r>
      <w:proofErr w:type="gramEnd"/>
      <w:r w:rsidR="0039608F">
        <w:t xml:space="preserve"> puede ser confuso para algunos usuarios.</w:t>
      </w:r>
    </w:p>
    <w:p w14:paraId="70099B6F" w14:textId="577FCA2E" w:rsidR="0039608F" w:rsidRDefault="00195625" w:rsidP="00A03912">
      <w:pPr>
        <w:spacing w:after="120" w:line="240" w:lineRule="auto"/>
        <w:jc w:val="both"/>
      </w:pPr>
      <w:r w:rsidRPr="00A03912">
        <w:drawing>
          <wp:anchor distT="0" distB="0" distL="114300" distR="114300" simplePos="0" relativeHeight="251673600" behindDoc="0" locked="0" layoutInCell="1" allowOverlap="1" wp14:anchorId="2CA42E47" wp14:editId="3EC82B39">
            <wp:simplePos x="0" y="0"/>
            <wp:positionH relativeFrom="margin">
              <wp:posOffset>1551637</wp:posOffset>
            </wp:positionH>
            <wp:positionV relativeFrom="paragraph">
              <wp:posOffset>4334</wp:posOffset>
            </wp:positionV>
            <wp:extent cx="2603500" cy="2153285"/>
            <wp:effectExtent l="0" t="0" r="6350" b="0"/>
            <wp:wrapThrough wrapText="bothSides">
              <wp:wrapPolygon edited="0">
                <wp:start x="0" y="0"/>
                <wp:lineTo x="0" y="21403"/>
                <wp:lineTo x="21495" y="21403"/>
                <wp:lineTo x="21495"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3500" cy="2153285"/>
                    </a:xfrm>
                    <a:prstGeom prst="rect">
                      <a:avLst/>
                    </a:prstGeom>
                  </pic:spPr>
                </pic:pic>
              </a:graphicData>
            </a:graphic>
            <wp14:sizeRelH relativeFrom="margin">
              <wp14:pctWidth>0</wp14:pctWidth>
            </wp14:sizeRelH>
            <wp14:sizeRelV relativeFrom="margin">
              <wp14:pctHeight>0</wp14:pctHeight>
            </wp14:sizeRelV>
          </wp:anchor>
        </w:drawing>
      </w:r>
    </w:p>
    <w:p w14:paraId="0F94323D" w14:textId="4DFBFF59" w:rsidR="0039608F" w:rsidRDefault="0039608F" w:rsidP="00A03912">
      <w:pPr>
        <w:spacing w:after="120" w:line="240" w:lineRule="auto"/>
        <w:jc w:val="both"/>
      </w:pPr>
    </w:p>
    <w:p w14:paraId="2257BAFC" w14:textId="77777777" w:rsidR="0039608F" w:rsidRDefault="0039608F" w:rsidP="00A03912">
      <w:pPr>
        <w:spacing w:after="120" w:line="240" w:lineRule="auto"/>
        <w:jc w:val="both"/>
      </w:pPr>
    </w:p>
    <w:p w14:paraId="7020825A" w14:textId="343F6BE3" w:rsidR="00A03912" w:rsidRDefault="00A03912" w:rsidP="00A03912">
      <w:pPr>
        <w:spacing w:after="120" w:line="240" w:lineRule="auto"/>
        <w:jc w:val="both"/>
      </w:pPr>
    </w:p>
    <w:p w14:paraId="7F49222E" w14:textId="77777777" w:rsidR="0039608F" w:rsidRDefault="0039608F" w:rsidP="00A03912">
      <w:pPr>
        <w:spacing w:after="120" w:line="240" w:lineRule="auto"/>
        <w:jc w:val="both"/>
      </w:pPr>
    </w:p>
    <w:p w14:paraId="21AF944D" w14:textId="77777777" w:rsidR="0039608F" w:rsidRDefault="0039608F" w:rsidP="00A03912">
      <w:pPr>
        <w:spacing w:after="120" w:line="240" w:lineRule="auto"/>
        <w:jc w:val="both"/>
      </w:pPr>
    </w:p>
    <w:p w14:paraId="0D6C6FAF" w14:textId="77777777" w:rsidR="0039608F" w:rsidRDefault="0039608F" w:rsidP="00A03912">
      <w:pPr>
        <w:spacing w:after="120" w:line="240" w:lineRule="auto"/>
        <w:jc w:val="both"/>
      </w:pPr>
    </w:p>
    <w:p w14:paraId="2709F4D2" w14:textId="77777777" w:rsidR="0039608F" w:rsidRDefault="0039608F" w:rsidP="00A03912">
      <w:pPr>
        <w:spacing w:after="120" w:line="240" w:lineRule="auto"/>
        <w:jc w:val="both"/>
      </w:pPr>
    </w:p>
    <w:p w14:paraId="182CDA1B" w14:textId="77777777" w:rsidR="0039608F" w:rsidRDefault="0039608F" w:rsidP="00A03912">
      <w:pPr>
        <w:spacing w:after="120" w:line="240" w:lineRule="auto"/>
        <w:jc w:val="both"/>
      </w:pPr>
    </w:p>
    <w:p w14:paraId="620A9A6E" w14:textId="09139FEB" w:rsidR="0039608F" w:rsidRPr="0039608F" w:rsidRDefault="0039608F" w:rsidP="0039608F">
      <w:pPr>
        <w:pStyle w:val="Prrafodelista"/>
        <w:numPr>
          <w:ilvl w:val="0"/>
          <w:numId w:val="1"/>
        </w:numPr>
        <w:spacing w:after="120" w:line="240" w:lineRule="auto"/>
        <w:jc w:val="both"/>
        <w:rPr>
          <w:i/>
          <w:iCs/>
        </w:rPr>
      </w:pPr>
      <w:r w:rsidRPr="0039608F">
        <w:rPr>
          <w:i/>
          <w:iCs/>
        </w:rPr>
        <w:t>“</w:t>
      </w:r>
      <w:r w:rsidRPr="0039608F">
        <w:rPr>
          <w:i/>
          <w:iCs/>
        </w:rPr>
        <w:t>Generación Solar Distribuida San Juan v1.1.0 (</w:t>
      </w:r>
      <w:proofErr w:type="gramStart"/>
      <w:r w:rsidRPr="0039608F">
        <w:rPr>
          <w:i/>
          <w:iCs/>
        </w:rPr>
        <w:t>Agosto</w:t>
      </w:r>
      <w:proofErr w:type="gramEnd"/>
      <w:r w:rsidRPr="0039608F">
        <w:rPr>
          <w:i/>
          <w:iCs/>
        </w:rPr>
        <w:t xml:space="preserve"> 2026)</w:t>
      </w:r>
      <w:r w:rsidRPr="0039608F">
        <w:rPr>
          <w:i/>
          <w:iCs/>
        </w:rPr>
        <w:t>”</w:t>
      </w:r>
      <w:r>
        <w:t>. Colocaría v2.0. Esto llamaría más la atención al momento del lanzamiento.</w:t>
      </w:r>
    </w:p>
    <w:sectPr w:rsidR="0039608F" w:rsidRPr="0039608F" w:rsidSect="003001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C2DBF"/>
    <w:multiLevelType w:val="hybridMultilevel"/>
    <w:tmpl w:val="780E1B1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79A5748F"/>
    <w:multiLevelType w:val="hybridMultilevel"/>
    <w:tmpl w:val="3B5CAA7E"/>
    <w:lvl w:ilvl="0" w:tplc="2C0A000F">
      <w:start w:val="1"/>
      <w:numFmt w:val="decimal"/>
      <w:lvlText w:val="%1."/>
      <w:lvlJc w:val="left"/>
      <w:pPr>
        <w:ind w:left="1004" w:hanging="360"/>
      </w:pPr>
    </w:lvl>
    <w:lvl w:ilvl="1" w:tplc="2C0A0019">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2" w15:restartNumberingAfterBreak="0">
    <w:nsid w:val="7BB93E76"/>
    <w:multiLevelType w:val="hybridMultilevel"/>
    <w:tmpl w:val="E89438C6"/>
    <w:lvl w:ilvl="0" w:tplc="2C0A0001">
      <w:start w:val="1"/>
      <w:numFmt w:val="bullet"/>
      <w:lvlText w:val=""/>
      <w:lvlJc w:val="left"/>
      <w:pPr>
        <w:ind w:left="1724" w:hanging="360"/>
      </w:pPr>
      <w:rPr>
        <w:rFonts w:ascii="Symbol" w:hAnsi="Symbol" w:hint="default"/>
      </w:rPr>
    </w:lvl>
    <w:lvl w:ilvl="1" w:tplc="2C0A0003" w:tentative="1">
      <w:start w:val="1"/>
      <w:numFmt w:val="bullet"/>
      <w:lvlText w:val="o"/>
      <w:lvlJc w:val="left"/>
      <w:pPr>
        <w:ind w:left="2444" w:hanging="360"/>
      </w:pPr>
      <w:rPr>
        <w:rFonts w:ascii="Courier New" w:hAnsi="Courier New" w:cs="Courier New" w:hint="default"/>
      </w:rPr>
    </w:lvl>
    <w:lvl w:ilvl="2" w:tplc="2C0A0005" w:tentative="1">
      <w:start w:val="1"/>
      <w:numFmt w:val="bullet"/>
      <w:lvlText w:val=""/>
      <w:lvlJc w:val="left"/>
      <w:pPr>
        <w:ind w:left="3164" w:hanging="360"/>
      </w:pPr>
      <w:rPr>
        <w:rFonts w:ascii="Wingdings" w:hAnsi="Wingdings" w:hint="default"/>
      </w:rPr>
    </w:lvl>
    <w:lvl w:ilvl="3" w:tplc="2C0A0001" w:tentative="1">
      <w:start w:val="1"/>
      <w:numFmt w:val="bullet"/>
      <w:lvlText w:val=""/>
      <w:lvlJc w:val="left"/>
      <w:pPr>
        <w:ind w:left="3884" w:hanging="360"/>
      </w:pPr>
      <w:rPr>
        <w:rFonts w:ascii="Symbol" w:hAnsi="Symbol" w:hint="default"/>
      </w:rPr>
    </w:lvl>
    <w:lvl w:ilvl="4" w:tplc="2C0A0003" w:tentative="1">
      <w:start w:val="1"/>
      <w:numFmt w:val="bullet"/>
      <w:lvlText w:val="o"/>
      <w:lvlJc w:val="left"/>
      <w:pPr>
        <w:ind w:left="4604" w:hanging="360"/>
      </w:pPr>
      <w:rPr>
        <w:rFonts w:ascii="Courier New" w:hAnsi="Courier New" w:cs="Courier New" w:hint="default"/>
      </w:rPr>
    </w:lvl>
    <w:lvl w:ilvl="5" w:tplc="2C0A0005" w:tentative="1">
      <w:start w:val="1"/>
      <w:numFmt w:val="bullet"/>
      <w:lvlText w:val=""/>
      <w:lvlJc w:val="left"/>
      <w:pPr>
        <w:ind w:left="5324" w:hanging="360"/>
      </w:pPr>
      <w:rPr>
        <w:rFonts w:ascii="Wingdings" w:hAnsi="Wingdings" w:hint="default"/>
      </w:rPr>
    </w:lvl>
    <w:lvl w:ilvl="6" w:tplc="2C0A0001" w:tentative="1">
      <w:start w:val="1"/>
      <w:numFmt w:val="bullet"/>
      <w:lvlText w:val=""/>
      <w:lvlJc w:val="left"/>
      <w:pPr>
        <w:ind w:left="6044" w:hanging="360"/>
      </w:pPr>
      <w:rPr>
        <w:rFonts w:ascii="Symbol" w:hAnsi="Symbol" w:hint="default"/>
      </w:rPr>
    </w:lvl>
    <w:lvl w:ilvl="7" w:tplc="2C0A0003" w:tentative="1">
      <w:start w:val="1"/>
      <w:numFmt w:val="bullet"/>
      <w:lvlText w:val="o"/>
      <w:lvlJc w:val="left"/>
      <w:pPr>
        <w:ind w:left="6764" w:hanging="360"/>
      </w:pPr>
      <w:rPr>
        <w:rFonts w:ascii="Courier New" w:hAnsi="Courier New" w:cs="Courier New" w:hint="default"/>
      </w:rPr>
    </w:lvl>
    <w:lvl w:ilvl="8" w:tplc="2C0A0005" w:tentative="1">
      <w:start w:val="1"/>
      <w:numFmt w:val="bullet"/>
      <w:lvlText w:val=""/>
      <w:lvlJc w:val="left"/>
      <w:pPr>
        <w:ind w:left="7484" w:hanging="360"/>
      </w:pPr>
      <w:rPr>
        <w:rFonts w:ascii="Wingdings" w:hAnsi="Wingdings" w:hint="default"/>
      </w:rPr>
    </w:lvl>
  </w:abstractNum>
  <w:num w:numId="1" w16cid:durableId="1061363944">
    <w:abstractNumId w:val="0"/>
  </w:num>
  <w:num w:numId="2" w16cid:durableId="1784886021">
    <w:abstractNumId w:val="1"/>
  </w:num>
  <w:num w:numId="3" w16cid:durableId="339738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72"/>
    <w:rsid w:val="000529C1"/>
    <w:rsid w:val="00085B69"/>
    <w:rsid w:val="000E3CBC"/>
    <w:rsid w:val="00195625"/>
    <w:rsid w:val="00215729"/>
    <w:rsid w:val="002475CE"/>
    <w:rsid w:val="00254F79"/>
    <w:rsid w:val="00262307"/>
    <w:rsid w:val="002C7D29"/>
    <w:rsid w:val="003001DB"/>
    <w:rsid w:val="00350E5B"/>
    <w:rsid w:val="003905B7"/>
    <w:rsid w:val="0039608F"/>
    <w:rsid w:val="003D3188"/>
    <w:rsid w:val="003D3A64"/>
    <w:rsid w:val="004C7FB8"/>
    <w:rsid w:val="00511745"/>
    <w:rsid w:val="00511DAE"/>
    <w:rsid w:val="00530FB0"/>
    <w:rsid w:val="005E1095"/>
    <w:rsid w:val="00652A0C"/>
    <w:rsid w:val="006C11AF"/>
    <w:rsid w:val="006F4790"/>
    <w:rsid w:val="007126F5"/>
    <w:rsid w:val="0071763C"/>
    <w:rsid w:val="00851A58"/>
    <w:rsid w:val="00906B32"/>
    <w:rsid w:val="009431DA"/>
    <w:rsid w:val="00944AF8"/>
    <w:rsid w:val="00980FB6"/>
    <w:rsid w:val="009D4D7B"/>
    <w:rsid w:val="009F32DF"/>
    <w:rsid w:val="00A03912"/>
    <w:rsid w:val="00A17F17"/>
    <w:rsid w:val="00A64D09"/>
    <w:rsid w:val="00AF4E71"/>
    <w:rsid w:val="00B763CF"/>
    <w:rsid w:val="00B82772"/>
    <w:rsid w:val="00BA2D8E"/>
    <w:rsid w:val="00C76DA2"/>
    <w:rsid w:val="00CC28F6"/>
    <w:rsid w:val="00CD6D4A"/>
    <w:rsid w:val="00D034B0"/>
    <w:rsid w:val="00D61DCE"/>
    <w:rsid w:val="00E046D0"/>
    <w:rsid w:val="00E20E13"/>
    <w:rsid w:val="00EF2F87"/>
    <w:rsid w:val="00F552F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6A59"/>
  <w15:chartTrackingRefBased/>
  <w15:docId w15:val="{D05EAA14-8005-4449-AC9B-9586A531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2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82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27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27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27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27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27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27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27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277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8277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8277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277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277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27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27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27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2772"/>
    <w:rPr>
      <w:rFonts w:eastAsiaTheme="majorEastAsia" w:cstheme="majorBidi"/>
      <w:color w:val="272727" w:themeColor="text1" w:themeTint="D8"/>
    </w:rPr>
  </w:style>
  <w:style w:type="paragraph" w:styleId="Ttulo">
    <w:name w:val="Title"/>
    <w:basedOn w:val="Normal"/>
    <w:next w:val="Normal"/>
    <w:link w:val="TtuloCar"/>
    <w:uiPriority w:val="10"/>
    <w:qFormat/>
    <w:rsid w:val="00B82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27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27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27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2772"/>
    <w:pPr>
      <w:spacing w:before="160"/>
      <w:jc w:val="center"/>
    </w:pPr>
    <w:rPr>
      <w:i/>
      <w:iCs/>
      <w:color w:val="404040" w:themeColor="text1" w:themeTint="BF"/>
    </w:rPr>
  </w:style>
  <w:style w:type="character" w:customStyle="1" w:styleId="CitaCar">
    <w:name w:val="Cita Car"/>
    <w:basedOn w:val="Fuentedeprrafopredeter"/>
    <w:link w:val="Cita"/>
    <w:uiPriority w:val="29"/>
    <w:rsid w:val="00B82772"/>
    <w:rPr>
      <w:i/>
      <w:iCs/>
      <w:color w:val="404040" w:themeColor="text1" w:themeTint="BF"/>
    </w:rPr>
  </w:style>
  <w:style w:type="paragraph" w:styleId="Prrafodelista">
    <w:name w:val="List Paragraph"/>
    <w:basedOn w:val="Normal"/>
    <w:uiPriority w:val="34"/>
    <w:qFormat/>
    <w:rsid w:val="00B82772"/>
    <w:pPr>
      <w:ind w:left="720"/>
      <w:contextualSpacing/>
    </w:pPr>
  </w:style>
  <w:style w:type="character" w:styleId="nfasisintenso">
    <w:name w:val="Intense Emphasis"/>
    <w:basedOn w:val="Fuentedeprrafopredeter"/>
    <w:uiPriority w:val="21"/>
    <w:qFormat/>
    <w:rsid w:val="00B82772"/>
    <w:rPr>
      <w:i/>
      <w:iCs/>
      <w:color w:val="2F5496" w:themeColor="accent1" w:themeShade="BF"/>
    </w:rPr>
  </w:style>
  <w:style w:type="paragraph" w:styleId="Citadestacada">
    <w:name w:val="Intense Quote"/>
    <w:basedOn w:val="Normal"/>
    <w:next w:val="Normal"/>
    <w:link w:val="CitadestacadaCar"/>
    <w:uiPriority w:val="30"/>
    <w:qFormat/>
    <w:rsid w:val="00B82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2772"/>
    <w:rPr>
      <w:i/>
      <w:iCs/>
      <w:color w:val="2F5496" w:themeColor="accent1" w:themeShade="BF"/>
    </w:rPr>
  </w:style>
  <w:style w:type="character" w:styleId="Referenciaintensa">
    <w:name w:val="Intense Reference"/>
    <w:basedOn w:val="Fuentedeprrafopredeter"/>
    <w:uiPriority w:val="32"/>
    <w:qFormat/>
    <w:rsid w:val="00B82772"/>
    <w:rPr>
      <w:b/>
      <w:bCs/>
      <w:smallCaps/>
      <w:color w:val="2F5496" w:themeColor="accent1" w:themeShade="BF"/>
      <w:spacing w:val="5"/>
    </w:rPr>
  </w:style>
  <w:style w:type="character" w:styleId="Textodelmarcadordeposicin">
    <w:name w:val="Placeholder Text"/>
    <w:basedOn w:val="Fuentedeprrafopredeter"/>
    <w:uiPriority w:val="99"/>
    <w:semiHidden/>
    <w:rsid w:val="00652A0C"/>
    <w:rPr>
      <w:color w:val="666666"/>
    </w:rPr>
  </w:style>
  <w:style w:type="character" w:styleId="Hipervnculo">
    <w:name w:val="Hyperlink"/>
    <w:basedOn w:val="Fuentedeprrafopredeter"/>
    <w:uiPriority w:val="99"/>
    <w:unhideWhenUsed/>
    <w:rsid w:val="003905B7"/>
    <w:rPr>
      <w:color w:val="0563C1" w:themeColor="hyperlink"/>
      <w:u w:val="single"/>
    </w:rPr>
  </w:style>
  <w:style w:type="character" w:styleId="Mencinsinresolver">
    <w:name w:val="Unresolved Mention"/>
    <w:basedOn w:val="Fuentedeprrafopredeter"/>
    <w:uiPriority w:val="99"/>
    <w:semiHidden/>
    <w:unhideWhenUsed/>
    <w:rsid w:val="00390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s.google.com/maps/documentation/solar/coverage?hl=es-419"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1458</TotalTime>
  <Pages>5</Pages>
  <Words>843</Words>
  <Characters>4638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Ing. Gerardo Moreno</dc:creator>
  <cp:keywords/>
  <dc:description/>
  <cp:lastModifiedBy>Dr. Ing. Gerardo Moreno</cp:lastModifiedBy>
  <cp:revision>4</cp:revision>
  <dcterms:created xsi:type="dcterms:W3CDTF">2026-08-31T11:18:00Z</dcterms:created>
  <dcterms:modified xsi:type="dcterms:W3CDTF">2026-09-01T11:42:00Z</dcterms:modified>
</cp:coreProperties>
</file>