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8255" w14:textId="77777777" w:rsidR="005F3B1F" w:rsidRDefault="005F3B1F">
      <w:pPr>
        <w:rPr>
          <w:lang w:val="en-US"/>
        </w:rPr>
      </w:pPr>
    </w:p>
    <w:p w14:paraId="381BE553" w14:textId="77777777" w:rsidR="003E1F66" w:rsidRPr="003E1F66" w:rsidRDefault="003E1F66" w:rsidP="0091278C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3E1F66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Leadership Team</w:t>
      </w:r>
    </w:p>
    <w:p w14:paraId="2139767F" w14:textId="680695AB" w:rsidR="003E1F66" w:rsidRPr="003E1F66" w:rsidRDefault="003E1F66" w:rsidP="0091278C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At Nexalytics DTX</w:t>
      </w:r>
      <w:r w:rsidR="00544DD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(NDTX)</w:t>
      </w: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our leadership team brings together deep domain expertise, global execution experience, and a shared commitment to turning data into meaningful business outcomes. Our leaders work at the intersection of </w:t>
      </w:r>
      <w:r w:rsidRPr="003E1F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strategy, technology, and transformation</w:t>
      </w: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guiding organizations through complex digital journeys with clarity and confidence.</w:t>
      </w:r>
    </w:p>
    <w:p w14:paraId="3483BBB5" w14:textId="77777777" w:rsidR="003E1F66" w:rsidRPr="003E1F66" w:rsidRDefault="00274D48" w:rsidP="0091278C">
      <w:pPr>
        <w:spacing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C62937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599F6F0" w14:textId="17655153" w:rsidR="005A6145" w:rsidRDefault="001A2DD8" w:rsidP="0091278C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5A5B09" w:rsidRPr="005A5B09">
        <w:rPr>
          <w:rFonts w:ascii="Segoe UI" w:eastAsia="Times New Roman" w:hAnsi="Segoe UI" w:cs="Segoe UI"/>
          <w:b/>
          <w:bCs/>
          <w:noProof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78840692" wp14:editId="24ED9726">
            <wp:extent cx="1425103" cy="1711342"/>
            <wp:effectExtent l="0" t="0" r="0" b="3175"/>
            <wp:docPr id="58417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79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7249" cy="172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4665" w14:textId="22A27A37" w:rsidR="003E1F66" w:rsidRPr="005A6145" w:rsidRDefault="00390EE6" w:rsidP="0091278C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Satish Allampalli</w:t>
      </w:r>
      <w:r w:rsidR="005A614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 xml:space="preserve">, </w:t>
      </w:r>
      <w:r w:rsidR="00544DD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Founder &amp; CEO</w:t>
      </w:r>
    </w:p>
    <w:p w14:paraId="01CB6FEE" w14:textId="43FDA73D" w:rsidR="003E1F66" w:rsidRPr="003E1F66" w:rsidRDefault="00544DD7" w:rsidP="0091278C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Satish </w:t>
      </w:r>
      <w:r w:rsidR="003E1F66"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is a seasoned </w:t>
      </w:r>
      <w:r w:rsidR="000F0A0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technology business </w:t>
      </w:r>
      <w:r w:rsidR="003E1F66"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leader with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35</w:t>
      </w:r>
      <w:r w:rsidR="003E1F66" w:rsidRPr="003E1F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+ years of experience</w:t>
      </w:r>
      <w:r w:rsidR="003E1F66"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across </w:t>
      </w:r>
      <w:r w:rsidR="003E1F66" w:rsidRPr="003E1F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[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IOT, SCADA, UCaaS, CCaaS,</w:t>
      </w:r>
      <w:r w:rsidR="003E1F66" w:rsidRPr="003E1F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data analytics, digital transformation, enterprise technology, industry verticals]</w:t>
      </w:r>
      <w:r w:rsidR="003E1F66"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. In this role, 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he </w:t>
      </w:r>
      <w:r w:rsidR="003E1F66"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is responsible for </w:t>
      </w:r>
      <w:r w:rsidR="003E1F66" w:rsidRPr="003E1F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primary focus areas—strategy, growth, technology vision, operations, governance, etc</w:t>
      </w:r>
      <w:r w:rsidR="003E1F66"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ensuring NDTX delivers sustainable value to clients and partners.</w:t>
      </w:r>
    </w:p>
    <w:p w14:paraId="7491ABC4" w14:textId="111E0D13" w:rsidR="003E1F66" w:rsidRPr="003E1F66" w:rsidRDefault="00544DD7" w:rsidP="0091278C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He </w:t>
      </w:r>
      <w:r w:rsidR="003E1F66"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brings a strong track record of </w:t>
      </w:r>
      <w:r w:rsidR="003E1F66" w:rsidRPr="003E1F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building scalable solutions, leading cross</w:t>
      </w:r>
      <w:r w:rsidR="003E1F66" w:rsidRPr="003E1F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noBreakHyphen/>
        <w:t>functional teams, and driving measurable business outcomes</w:t>
      </w:r>
      <w:r w:rsidR="003E1F66"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. 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Satish</w:t>
      </w:r>
      <w:r w:rsidR="003E1F66"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held </w:t>
      </w:r>
      <w:r w:rsidR="000F0A0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senior </w:t>
      </w:r>
      <w:r w:rsidR="003E1F66"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positions at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ABB</w:t>
      </w:r>
      <w:r w:rsidR="000F0A0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and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Advantech-Sin</w:t>
      </w:r>
      <w:r w:rsidR="000F0A0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g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apore </w:t>
      </w:r>
      <w:r w:rsidR="003B609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and is an </w:t>
      </w:r>
      <w:r w:rsidR="000F0A0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industry leader with</w:t>
      </w:r>
      <w:r w:rsidR="003B609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significant influence and contributions to Automation.SG, SG Tech</w:t>
      </w:r>
      <w:r w:rsidR="000F0A0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</w:t>
      </w:r>
      <w:r w:rsidR="003B609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SMF and other industry bodies. </w:t>
      </w:r>
      <w:r w:rsidR="003B6096" w:rsidRPr="006D10F0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He led</w:t>
      </w:r>
      <w:r w:rsidR="003B609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successful expansion </w:t>
      </w:r>
      <w:r w:rsidR="003B609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of Advantech Singapore business  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into ASEAN</w:t>
      </w:r>
      <w:r w:rsidR="003B609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and 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India </w:t>
      </w:r>
      <w:r w:rsidR="003B609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and was directly responsible for </w:t>
      </w:r>
      <w:r w:rsidR="000F0A0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establishment and growth of 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Advantech-India &amp; Indonesia office</w:t>
      </w:r>
      <w:r w:rsidR="000F0A03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p w14:paraId="137761CA" w14:textId="77777777" w:rsidR="003E1F66" w:rsidRPr="003E1F66" w:rsidRDefault="003E1F66" w:rsidP="0091278C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E1F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Core Expertise</w:t>
      </w:r>
    </w:p>
    <w:p w14:paraId="65EF35DB" w14:textId="77777777" w:rsidR="003E1F66" w:rsidRPr="003E1F66" w:rsidRDefault="003E1F66" w:rsidP="0091278C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Data Analytics &amp; Decision Intelligence</w:t>
      </w:r>
    </w:p>
    <w:p w14:paraId="24F20A98" w14:textId="77777777" w:rsidR="003E1F66" w:rsidRPr="003E1F66" w:rsidRDefault="003E1F66" w:rsidP="0091278C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Digital Transformation (DTX)</w:t>
      </w:r>
    </w:p>
    <w:p w14:paraId="748D429B" w14:textId="35552A31" w:rsidR="003E1F66" w:rsidRDefault="003E1F66" w:rsidP="0091278C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AI, IoT &amp; Real</w:t>
      </w: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Time Systems</w:t>
      </w:r>
    </w:p>
    <w:p w14:paraId="05E374CA" w14:textId="6F36721C" w:rsidR="00390EE6" w:rsidRPr="003E1F66" w:rsidRDefault="00390EE6" w:rsidP="0091278C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Industrial Robotics</w:t>
      </w:r>
    </w:p>
    <w:p w14:paraId="6A4128E5" w14:textId="77777777" w:rsidR="003E1F66" w:rsidRPr="003E1F66" w:rsidRDefault="003E1F66" w:rsidP="0091278C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Enterprise Platforms &amp; Architecture</w:t>
      </w:r>
    </w:p>
    <w:p w14:paraId="60CACB4E" w14:textId="77777777" w:rsidR="003E1F66" w:rsidRPr="003E1F66" w:rsidRDefault="003E1F66" w:rsidP="0091278C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Business Strategy &amp; Go</w:t>
      </w: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to</w:t>
      </w: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noBreakHyphen/>
        <w:t>Market</w:t>
      </w:r>
    </w:p>
    <w:p w14:paraId="5EE661AD" w14:textId="77777777" w:rsidR="003E1F66" w:rsidRPr="003E1F66" w:rsidRDefault="003E1F66" w:rsidP="0091278C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E1F66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Ecosystem &amp; Partner Development</w:t>
      </w:r>
    </w:p>
    <w:p w14:paraId="4E58982C" w14:textId="0B0AA580" w:rsidR="003E1F66" w:rsidRDefault="003E1F66" w:rsidP="0091278C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3E1F66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lastRenderedPageBreak/>
        <w:t>Education &amp; Credentials</w:t>
      </w:r>
    </w:p>
    <w:p w14:paraId="5350F2E1" w14:textId="645A5858" w:rsidR="00390EE6" w:rsidRPr="00390EE6" w:rsidRDefault="00390EE6" w:rsidP="0091278C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Satish </w:t>
      </w:r>
      <w:r w:rsidR="00613DC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is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Electronics </w:t>
      </w:r>
      <w:r w:rsidR="00613DC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&amp; Communication </w:t>
      </w:r>
      <w:r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Engine</w:t>
      </w:r>
      <w:r w:rsidR="00613DC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er passionate about </w:t>
      </w:r>
      <w:r w:rsidR="0023439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enabling organisations to succeed through digital transformation with robust technologies. He is proficient</w:t>
      </w:r>
      <w:r w:rsidR="00613DC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 SCADA, Industrial Automation, </w:t>
      </w:r>
      <w:r w:rsidR="0023439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Monitoring</w:t>
      </w:r>
      <w:r w:rsidR="00613DC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, IOT </w:t>
      </w:r>
      <w:r w:rsidR="0023439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with rich experience in developing the business </w:t>
      </w:r>
      <w:r w:rsidR="00613DC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community and </w:t>
      </w:r>
      <w:r w:rsidR="0023439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partner </w:t>
      </w:r>
      <w:r w:rsidR="00613DC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ecosystem</w:t>
      </w:r>
      <w:r w:rsidR="0023439C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 in several domains</w:t>
      </w:r>
      <w:r w:rsidR="00613DC7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</w:t>
      </w:r>
    </w:p>
    <w:sectPr w:rsidR="00390EE6" w:rsidRPr="00390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1"/>
    <w:family w:val="auto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B424E"/>
    <w:multiLevelType w:val="multilevel"/>
    <w:tmpl w:val="BB7E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97548D"/>
    <w:multiLevelType w:val="multilevel"/>
    <w:tmpl w:val="EA30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04527">
    <w:abstractNumId w:val="1"/>
  </w:num>
  <w:num w:numId="2" w16cid:durableId="4307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66"/>
    <w:rsid w:val="000F0A03"/>
    <w:rsid w:val="00107496"/>
    <w:rsid w:val="001A2DD8"/>
    <w:rsid w:val="0023439C"/>
    <w:rsid w:val="00274D48"/>
    <w:rsid w:val="00390EE6"/>
    <w:rsid w:val="003B6096"/>
    <w:rsid w:val="003E1F66"/>
    <w:rsid w:val="00544DD7"/>
    <w:rsid w:val="005A5B09"/>
    <w:rsid w:val="005A6145"/>
    <w:rsid w:val="005D7E3E"/>
    <w:rsid w:val="005F3B1F"/>
    <w:rsid w:val="00613DC7"/>
    <w:rsid w:val="006D10F0"/>
    <w:rsid w:val="009002D8"/>
    <w:rsid w:val="0091278C"/>
    <w:rsid w:val="009B317A"/>
    <w:rsid w:val="00A6562D"/>
    <w:rsid w:val="00AA1909"/>
    <w:rsid w:val="00BB1AC1"/>
    <w:rsid w:val="00D7207D"/>
    <w:rsid w:val="00D81B34"/>
    <w:rsid w:val="00DA13A0"/>
    <w:rsid w:val="00DA4ECF"/>
    <w:rsid w:val="00E12251"/>
    <w:rsid w:val="00EB41EF"/>
    <w:rsid w:val="00FA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9328"/>
  <w15:chartTrackingRefBased/>
  <w15:docId w15:val="{980DFD7D-7312-1E46-AAE4-CD7895CD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F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F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F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F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1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F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F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F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F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1F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1F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3E1F66"/>
    <w:rPr>
      <w:i/>
      <w:iCs/>
    </w:rPr>
  </w:style>
  <w:style w:type="paragraph" w:styleId="Revision">
    <w:name w:val="Revision"/>
    <w:hidden/>
    <w:uiPriority w:val="99"/>
    <w:semiHidden/>
    <w:rsid w:val="000F0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248</Words>
  <Characters>1629</Characters>
  <Application>Microsoft Office Word</Application>
  <DocSecurity>0</DocSecurity>
  <Lines>33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GA</dc:creator>
  <cp:keywords/>
  <dc:description/>
  <cp:lastModifiedBy>Satish GA</cp:lastModifiedBy>
  <cp:revision>5</cp:revision>
  <dcterms:created xsi:type="dcterms:W3CDTF">2026-04-16T08:33:00Z</dcterms:created>
  <dcterms:modified xsi:type="dcterms:W3CDTF">2026-04-17T03:54:00Z</dcterms:modified>
</cp:coreProperties>
</file>