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F4F05" w14:textId="71F1A924" w:rsidR="00084BD2" w:rsidRPr="001F5AF9" w:rsidRDefault="00084BD2" w:rsidP="005C6ACE">
      <w:pPr>
        <w:spacing w:line="276" w:lineRule="auto" w:after="240"/>
        <w:jc w:val="left"/>
      </w:pPr>
      <w:bookmarkStart w:id="0" w:name="_Hlk238563804"/>
      <w:r w:rsidRPr="001F5AF9">
        <w:rPr>
          <w:b/>
          <w:sz w:val="32"/>
        </w:rPr>
        <w:t xml:space="preserve">Computational Design of Biodegradable </w:t>
      </w:r>
      <w:r w:rsidR="00091028" w:rsidRPr="001F5AF9">
        <w:rPr>
          <w:b/>
          <w:sz w:val="32"/>
        </w:rPr>
        <w:t>Metallic</w:t>
      </w:r>
      <w:r w:rsidRPr="001F5AF9">
        <w:rPr>
          <w:b/>
          <w:sz w:val="32"/>
        </w:rPr>
        <w:t xml:space="preserve"> Implants: Modeling, Optimization, and Clinical Translation</w:t>
      </w:r>
    </w:p>
    <w:bookmarkEnd w:id="0"/>
    <w:p w14:paraId="1B4757F9" w14:textId="77777777" w:rsidR="00084BD2" w:rsidRPr="001F5AF9" w:rsidRDefault="00084BD2" w:rsidP="005C6ACE"/>
    <w:p w14:paraId="1B06A72D" w14:textId="77777777" w:rsidR="00084BD2" w:rsidRPr="001F5AF9" w:rsidRDefault="00084BD2" w:rsidP="005C6ACE">
      <w:pPr>
        <w:spacing w:line="276" w:lineRule="auto" w:after="120"/>
      </w:pPr>
      <w:r w:rsidRPr="001F5AF9">
        <w:rPr>
          <w:b/>
        </w:rPr>
        <w:t>Henaka Ariyarathna</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sup>
        </m:sSup>
      </m:oMath>
      <w:r w:rsidRPr="001F5AF9">
        <w:rPr>
          <w:b/>
        </w:rPr>
        <w:t>, Aijun Huang</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sup>
        </m:sSup>
      </m:oMath>
      <w:r w:rsidRPr="001F5AF9">
        <w:rPr>
          <w:b/>
        </w:rPr>
        <w:t>, Yunlong Tang</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up>
        </m:sSup>
      </m:oMath>
      <w:r w:rsidRPr="001F5AF9">
        <w:rPr>
          <w:b/>
        </w:rPr>
        <w:t>, Yuman Zhu</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up>
        </m:sSup>
      </m:oMath>
    </w:p>
    <w:p w14:paraId="69483A45" w14:textId="77777777" w:rsidR="00084BD2" w:rsidRPr="001F5AF9" w:rsidRDefault="00EE6A7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a</m:t>
            </m:r>
          </m:sup>
        </m:sSup>
      </m:oMath>
      <w:r w:rsidR="00084BD2" w:rsidRPr="001F5AF9">
        <w:rPr>
          <w:sz w:val="20"/>
        </w:rPr>
        <w:t>Monash Centre for Additive Manufacturing, Monash University, Wellington Rd, Clayton, VIC 3800, Australia</w:t>
      </w:r>
    </w:p>
    <w:p w14:paraId="12F04981" w14:textId="77777777" w:rsidR="00084BD2" w:rsidRPr="001F5AF9" w:rsidRDefault="00EE6A7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b</m:t>
            </m:r>
          </m:sup>
        </m:sSup>
      </m:oMath>
      <w:r w:rsidR="00084BD2" w:rsidRPr="001F5AF9">
        <w:rPr>
          <w:sz w:val="20"/>
        </w:rPr>
        <w:t>Department of Materials Science and Engineering, Monash University, Wellington Rd, Clayton, VIC 3800, Australia</w:t>
      </w:r>
    </w:p>
    <w:p w14:paraId="27408493" w14:textId="77777777" w:rsidR="00084BD2" w:rsidRPr="001F5AF9" w:rsidRDefault="00EE6A7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c</m:t>
            </m:r>
          </m:sup>
        </m:sSup>
      </m:oMath>
      <w:r w:rsidR="00084BD2" w:rsidRPr="001F5AF9">
        <w:rPr>
          <w:sz w:val="20"/>
        </w:rPr>
        <w:t>Department of Mechanical and Aerospace Engineering, Monash University, Wellington Rd, Clayton, VIC 3800, Australia</w:t>
      </w:r>
    </w:p>
    <w:p w14:paraId="52BF17AD" w14:textId="77777777" w:rsidR="00084BD2" w:rsidRPr="001F5AF9" w:rsidRDefault="00084BD2" w:rsidP="005C6ACE"/>
    <w:p w14:paraId="07FC1F84" w14:textId="77777777" w:rsidR="00084BD2" w:rsidRPr="001F5AF9" w:rsidRDefault="00084BD2" w:rsidP="005C6ACE">
      <w:pPr>
        <w:pStyle w:val="AbstractTitle"/>
      </w:pPr>
      <w:r w:rsidRPr="001F5AF9">
        <w:t>Abstract</w:t>
      </w:r>
    </w:p>
    <w:p w14:paraId="6E51D25B" w14:textId="77777777" w:rsidR="00084BD2" w:rsidRPr="001F5AF9" w:rsidRDefault="00084BD2" w:rsidP="005C6ACE">
      <w:pPr>
        <w:pStyle w:val="Abstract"/>
      </w:pPr>
      <w:r w:rsidRPr="001F5AF9">
        <w:t>Zinc has emerged as a promising biodegradable metal for temporary implant applications. Despite extensive experimental studies, predictive computational frameworks for Zn biodegradation under physiological conditions remain limited. In this study, a three-dimensional mechanistic reaction-diffusion framework is developed by coupling oxygen reduction reaction (ORR) kinetics, mass transport, corrosion-product evolution, and moving-interface tracking. Initial sensitivity analysis showed that dissolved oxygen availability as the primary control on Zn biodegradation. The model was calibrated against literature-reported immersion mass-loss data and predicted 28-day immersion experiments of pure Zn in Hanks' Balanced Salt Solution, yielding a root-mean-square error of 0.0159%. Application of the calibrated model to a six-crown Zn stent, without parameter refitting, produced degradation trends consistent with reported in vivo observations and demonstrated that geometry-dependent material loss emerges naturally from local variations in oxygen transport and corrosion-product evolution. Overall, the proposed framework establishes a predictive foundation for the design and evaluation of biodegradable Zn implants.</w:t>
      </w:r>
    </w:p>
    <w:p w14:paraId="53FFF13B" w14:textId="77777777" w:rsidR="00084BD2" w:rsidRPr="001F5AF9" w:rsidRDefault="00084BD2" w:rsidP="005C6ACE">
      <w:pPr>
        <w:pStyle w:val="BodyText"/>
        <w:jc w:val="left"/>
      </w:pPr>
      <w:r w:rsidRPr="001F5AF9">
        <w:rPr>
          <w:i/>
          <w:iCs/>
        </w:rPr>
        <w:t>Keywords:</w:t>
      </w:r>
      <w:r w:rsidRPr="001F5AF9">
        <w:t xml:space="preserve"> Biodegradable implant; Zinc; Corrosion modeling; Oxygen reduction kinetics; Ionic transport</w:t>
      </w:r>
    </w:p>
    <w:p w14:paraId="712AC368" w14:textId="6528367C" w:rsidR="00084BD2" w:rsidRPr="001F5AF9" w:rsidRDefault="00084BD2" w:rsidP="005C6ACE">
      <w:pPr>
        <w:rPr>
          <w:rFonts w:eastAsiaTheme="majorEastAsia"/>
          <w:color w:val="1F4E79"/>
          <w:spacing w:val="5"/>
          <w:kern w:val="28"/>
          <w:sz w:val="48"/>
          <w:szCs w:val="52"/>
        </w:rPr>
      </w:pPr>
      <w:r w:rsidRPr="001F5AF9">
        <w:br w:type="page"/>
      </w:r>
    </w:p>
    <w:p w14:paraId="137BDCCE" w14:textId="772762CE" w:rsidR="00F771DB" w:rsidRDefault="006945B7" w:rsidP="005C6ACE">
      <w:pPr>
        <w:pStyle w:val="Heading1"/>
      </w:pPr>
      <w:bookmarkStart w:id="1" w:name="_Ref239073684"/>
      <w:r w:rsidRPr="001F5AF9">
        <w:t>Introduction</w:t>
      </w:r>
      <w:bookmarkEnd w:id="1"/>
    </w:p>
    <w:p w14:paraId="1673C0CB" w14:textId="77777777" w:rsidR="005C6ACE" w:rsidRPr="001F5AF9" w:rsidRDefault="005C6ACE" w:rsidP="009F5C12">
      <w:pPr>
        <w:pStyle w:val="Heading2"/>
      </w:pPr>
      <w:r w:rsidRPr="001F5AF9">
        <w:t>Clinical motivation and limitations of permanent implants</w:t>
      </w:r>
    </w:p>
    <w:p w14:paraId="71B7D8ED" w14:textId="77777777" w:rsidR="005C6ACE" w:rsidRPr="001F5AF9" w:rsidRDefault="005C6ACE" w:rsidP="005C6ACE">
      <w:r w:rsidRPr="001F5AF9">
        <w:rPr>
          <w:b/>
        </w:rPr>
        <w:t xml:space="preserve">Writing prompt: </w:t>
      </w:r>
      <w:r w:rsidRPr="001F5AF9">
        <w:t>Establish the clinical need for temporary metallic support, including avoidance of removal surgery, long-term stress shielding, and persistent-device complications.</w:t>
      </w:r>
    </w:p>
    <w:p w14:paraId="3509EA3E" w14:textId="77777777" w:rsidR="005C6ACE" w:rsidRPr="001F5AF9" w:rsidRDefault="005C6ACE" w:rsidP="005C6ACE">
      <w:r w:rsidRPr="001F5AF9">
        <w:t>[Add review text and citations here]</w:t>
      </w:r>
    </w:p>
    <w:p w14:paraId="7F5C63F6" w14:textId="77777777" w:rsidR="005C6ACE" w:rsidRPr="005C6ACE" w:rsidRDefault="005C6ACE" w:rsidP="005C6ACE"/>
    <w:p w14:paraId="6E50EAA6" w14:textId="7E97A898" w:rsidR="006945B7" w:rsidRPr="005C6ACE" w:rsidRDefault="006945B7" w:rsidP="005C6ACE">
      <w:r w:rsidRPr="005C6ACE">
        <w:t xml:space="preserve">Modern medicine increasingly relies on metallic implants to restore physiological function and provide structural support in </w:t>
      </w:r>
      <w:r w:rsidR="00485B74" w:rsidRPr="005C6ACE">
        <w:t>orthopedic</w:t>
      </w:r>
      <w:r w:rsidRPr="005C6ACE">
        <w:t xml:space="preserve">, cardiovascular, and reconstructive applications. Metals are particularly suited to these applications because their high strength, fracture toughness, fatigue resistance, and load-bearing capacity generally exceed those of polymers and ceramics </w:t>
      </w:r>
      <w:r w:rsidR="00485B74" w:rsidRPr="005C6ACE">
        <w:fldChar w:fldCharType="begin"/>
      </w:r>
      <w:r w:rsidR="00E25EE0">
        <w:instrText xml:space="preserve"> ADDIN ZOTERO_ITEM CSL_CITATION {"citationID":"HKwZ1Fd3","properties":{"formattedCitation":"[1]","plainCitation":"[1]","noteIndex":0},"citationItems":[{"id":2379,"uris":["http://zotero.org/users/16939557/items/LXXPZFY6"],"itemData":{"id":2379,"type":"article-journal","abstract":"At global level, there is a continuing concern for the research and development of alloys for medical and biomedical applications. Metallic biomaterials are used in various applications of the most important medical fields like orthopedic, dental and cardiovascular. The main metallic biomaterials used in human body are stainless steels, Co-based alloys and Ti-based alloys. Titanium and its alloys are of greater interest in medical applications because they exhibit characteristics required for implant materials, namely, good mechanical properties (less elasticity modulus than stainless steel or CoCr alloys, fatigue strength, high corrosion resistance), high biocompatibility. The aim of this review is to describe and compare the main characteristics (mechanical properties, corrosion resistance and biocompatibility) for latest research of nontoxic Ti alloys biomaterials used for medical field.","citation-key":"baltatuBiocompatibleTitaniumAlloys2019","container-title":"Revista de Chimie","DOI":"10.37358/RC.19.4.7114","ISSN":"0034-7752, 2668-8212","issue":"4","journalAbbreviation":"Rev. Chim.","language":"en","page":"1302-1306","source":"DOI.org (Crossref)","title":"Biocompatible Titanium Alloys used in Medical Applications","volume":"70","author":[{"family":"Baltatu","given":"Madalina Simona"},{"family":"Tugui","given":"Catalin Andrei"},{"family":"Perju","given":"Manuela Cristina"},{"family":"Benchea","given":"Marcelin"},{"family":"Spataru","given":"Mihaela Claudia"},{"family":"Sandu","given":"Andrei Victor"},{"family":"Vizureanu","given":"Petrica"}],"issued":{"date-parts":[["2019",5,15]]}}}],"schema":"https://github.com/citation-style-language/schema/raw/master/csl-citation.json"} </w:instrText>
      </w:r>
      <w:r w:rsidR="00485B74" w:rsidRPr="005C6ACE">
        <w:fldChar w:fldCharType="separate"/>
      </w:r>
      <w:r w:rsidR="00485B74" w:rsidRPr="005C6ACE">
        <w:rPr>
          <w:vertAlign w:val="superscript"/>
        </w:rPr>
        <w:t>[1]</w:t>
      </w:r>
      <w:r w:rsidR="00485B74" w:rsidRPr="005C6ACE">
        <w:fldChar w:fldCharType="end"/>
      </w:r>
      <w:r w:rsidRPr="005C6ACE">
        <w:t xml:space="preserve">. Conventional implant materials, including stainless steels, titanium alloys, and cobalt–chromium alloys, were developed to resist corrosion and maintain long-term mechanical stability in physiological environments </w:t>
      </w:r>
      <w:r w:rsidR="00485B74" w:rsidRPr="005C6ACE">
        <w:fldChar w:fldCharType="begin"/>
      </w:r>
      <w:r w:rsidR="00E25EE0">
        <w:instrText xml:space="preserve"> ADDIN ZOTERO_ITEM CSL_CITATION {"citationID":"3COVb6SZ","properties":{"unsorted":false,"formattedCitation":"[2\\uc0\\u8211{}5]","plainCitation":"[2–5]","noteIndex":0},"citationItems":[{"id":2381,"uris":["http://zotero.org/users/16939557/items/TT326DZR"],"itemData":{"id":2381,"type":"article-journal","citation-key":"froschMetallicBiomaterialsSkeletal2006","container-title":"European Journal of Trauma","DOI":"10.1007/s00068-006-6041-1","ISSN":"1439-0590, 1615-3146","issue":"2","journalAbbreviation":"Eur J Trauma","language":"en","license":"http://www.springer.com/tdm","page":"149-159","source":"DOI.org (Crossref)","title":"Metallic Biomaterials in Skeletal Repair","volume":"32","author":[{"family":"Frosch","given":"Karl-Heinz"},{"family":"Stürmer","given":"Klaus Michael"}],"issued":{"date-parts":[["2006",4]]}}},{"id":3576,"uris":["http://zotero.org/users/16939557/items/3QGI2ME2"],"itemData":{"id":3576,"type":"article-journal","citation-key":"abd-elaziemTitaniumBasedAlloysComposites2024","container-title":"Materials &amp; Design","DOI":"10.1016/j.matdes.2024.112850","ISSN":"02641275","journalAbbreviation":"Materials &amp; Design","language":"en","page":"112850","source":"DOI.org (Crossref)","title":"Titanium-Based alloys and composites for orthopedic implants Applications: A comprehensive review","title-short":"Titanium-Based alloys and composites for orthopedic implants Applications","volume":"241","author":[{"family":"Abd-Elaziem","given":"Walaa"},{"family":"Darwish","given":"Moustafa A."},{"family":"Hamada","given":"Atef"},{"family":"Daoush","given":"Walid M."}],"issued":{"date-parts":[["2024",5]]}}},{"id":4003,"uris":["http://zotero.org/users/16939557/items/LWFR9YY9"],"itemData":{"id":4003,"type":"article-journal","abstract":"Abstract\n            Cobalt‐Chromium (CoCr) alloys are currently used for various cardiovascular, orthopedic, fracture fixation, and dental implants. A variety of processes such as casting, forging, wrought processing, hot isostatic pressing, metal injection molding, milling, selective laser melting, and electron beam melting are used in the manufacture of CoCr alloy implants. The microstructure and precipitates (carbides, nitrides, carbonitrides, and intermetallic compounds) formed within the alloy are primarily determined by the type of manufacturing process employed. Although the effects of microstructure and precipitates on the physical and mechanical properties of CoCr alloys are well reviewed and documented in the literature, the effects on corrosion resistance and biocompatibility are not comprehensively reviewed. This article reviews the various processes used to manufacture CoCr alloy implants and discusses the effects of manufacturing processes on corrosion resistance and biocompatibility. This review concludes that the microstructure and precipitates formed in the alloy are unique to the manufacturing process employed and have a significant impact on the corrosion resistance and biocompatibility of CoCr alloys. Additionally, a historical and scientific overview of corrosion and biocompatibility for metallic implants is included in this review. Specifically, the failure of CoCr alloys when used in metal‐on‐metal bearing surfaces of total hip replacements is highlighted. It is recommended that the type of implant/application (orthopedic, dental, cardiovascular, etc.) should be the first and foremost factor to be considered when selecting biomaterials for medical device development.","citation-key":"maniReviewManufacturingProcesses2024","container-title":"Journal of Biomedical Materials Research Part B: Applied Biomaterials","DOI":"10.1002/jbm.b.35431","ISSN":"1552-4973, 1552-4981","issue":"6","journalAbbreviation":"J Biomed Mater Res","language":"en","page":"e35431","source":"DOI.org (Crossref)","title":"A review on manufacturing processes of &lt;span style=\"font-variant:small-caps;\"&gt;cobalt‐chromium&lt;/span&gt; alloy implants and its impact on corrosion resistance and biocompatibility","title-short":"A review on manufacturing processes of &lt;span style=\"font-variant","volume":"112","author":[{"family":"Mani","given":"Gopinath"},{"family":"Porter","given":"Deanna"},{"family":"Collins","given":"Shell"},{"family":"Schatz","given":"Tim"},{"family":"Ornberg","given":"Andreas"},{"family":"Shulfer","given":"Robert"}],"issued":{"date-parts":[["2024",6]]}}},{"id":4004,"uris":["http://zotero.org/users/16939557/items/NETZ39FN"],"itemData":{"id":4004,"type":"article-journal","citation-key":"niinomiDevelopmentNewMetallic2012","container-title":"Acta Biomaterialia","DOI":"10.1016/j.actbio.2012.06.037","ISSN":"17427061","issue":"11","journalAbbreviation":"Acta Biomaterialia","language":"en","license":"https://www.elsevier.com/tdm/userlicense/1.0/","page":"3888-3903","source":"DOI.org (Crossref)","title":"Development of new metallic alloys for biomedical applications","volume":"8","author":[{"family":"Niinomi","given":"Mitsuo"},{"family":"Nakai","given":"Masaaki"},{"family":"Hieda","given":"Junko"}],"issued":{"date-parts":[["2012",11]]}}}],"schema":"https://github.com/citation-style-language/schema/raw/master/csl-citation.json"} </w:instrText>
      </w:r>
      <w:r w:rsidR="00485B74" w:rsidRPr="005C6ACE">
        <w:fldChar w:fldCharType="separate"/>
      </w:r>
      <w:r w:rsidR="00485B74" w:rsidRPr="005C6ACE">
        <w:rPr>
          <w:vertAlign w:val="superscript"/>
        </w:rPr>
        <w:t>[2–5]</w:t>
      </w:r>
      <w:r w:rsidR="00485B74" w:rsidRPr="005C6ACE">
        <w:fldChar w:fldCharType="end"/>
      </w:r>
      <w:r w:rsidRPr="005C6ACE">
        <w:t xml:space="preserve">. Although this durability has enabled their widespread clinical use, permanent retention can be undesirable when an implant is required only during a limited period of tissue healing. Long-term implant presence may contribute to stress shielding, chronic local reactions associated with wear or metal-ion release, interference with tissue growth and </w:t>
      </w:r>
      <w:r w:rsidR="001F5AF9" w:rsidRPr="005C6ACE">
        <w:t>remodeling</w:t>
      </w:r>
      <w:r w:rsidRPr="005C6ACE">
        <w:t xml:space="preserve">, and vascular complications such as thrombosis or restenosis. Moreover, temporary fixation devices may require surgical removal after healing, increasing the risks of </w:t>
      </w:r>
      <w:r w:rsidR="001F5AF9" w:rsidRPr="005C6ACE">
        <w:t>anesthesia</w:t>
      </w:r>
      <w:r w:rsidRPr="005C6ACE">
        <w:t xml:space="preserve">, infection, additional tissue damage, prolonged recovery, and healthcare costs </w:t>
      </w:r>
      <w:r w:rsidR="00485B74" w:rsidRPr="005C6ACE">
        <w:fldChar w:fldCharType="begin"/>
      </w:r>
      <w:r w:rsidR="00E25EE0">
        <w:instrText xml:space="preserve"> ADDIN ZOTERO_ITEM CSL_CITATION {"citationID":"CpLxuV0h","properties":{"formattedCitation":"[6\\uc0\\u8211{}10]","plainCitation":"[6–10]","noteIndex":0},"citationItems":[{"id":812,"uris":["http://zotero.org/users/16939557/items/5QYQ2MJ7"],"itemData":{"id":812,"type":"article-journal","citation-key":"kavehBiodegradabilityBiocompatibilityMechanical2025","container-title":"Journal of the Mechanical Behavior of Biomedical Materials","DOI":"10.1016/j.jmbbm.2024.106868","ISSN":"17516161","journalAbbreviation":"Journal of the Mechanical Behavior of Biomedical Materials","language":"en","page":"106868","source":"DOI.org (Crossref)","title":"Biodegradability, biocompatibility, and mechanical behavior of additively manufactured zinc scaffolds","volume":"163","author":[{"family":"Kaveh","given":"Mahdi"},{"family":"Badrossamay","given":"Mohsen"},{"family":"Foroozmehr","given":"Ehsan"},{"family":"Kharaziha","given":"Mahshid"}],"issued":{"date-parts":[["2025",3]]}}},{"id":880,"uris":["http://zotero.org/users/16939557/items/DSZAPGCG"],"itemData":{"id":880,"type":"article-journal","citation-key":"limmahakhunStiffnessStrengthTailoring2017","container-title":"Materials &amp; Design","DOI":"10.1016/j.matdes.2016.11.090","ISSN":"02641275","journalAbbreviation":"Materials &amp; Design","language":"en","page":"633-641","source":"DOI.org (Crossref)","title":"Stiffness and strength tailoring of cobalt chromium graded cellular structures for stress-shielding reduction","volume":"114","author":[{"family":"Limmahakhun","given":"Sakkadech"},{"family":"Oloyede","given":"Adekunle"},{"family":"Sitthiseripratip","given":"Kriskrai"},{"family":"Xiao","given":"Yin"},{"family":"Yan","given":"Cheng"}],"issued":{"date-parts":[["2017",1]]}}},{"id":251,"uris":["http://zotero.org/users/16939557/items/R63QFETN"],"itemData":{"id":251,"type":"article-journal","citation-key":"tanMetallicPowderbedBased2017","container-title":"Materials Science and Engineering: C","DOI":"10.1016/j.msec.2017.02.094","ISSN":"0928-4931","journalAbbreviation":"Materials Science and Engineering: C","page":"1328-1343","publisher":"Elsevier BV","title":"Metallic powder-bed based 3D printing of cellular scaffolds for orthopaedic implants: A state-of-the-art review on manufacturing, topological design, mechanical properties and biocompatibility","volume":"76","author":[{"family":"Tan","given":"X.P."},{"family":"Tan","given":"Y.J."},{"family":"Chow","given":"C.S.L."},{"family":"Tor","given":"S.B."},{"family":"Yeong","given":"W.Y."}],"issued":{"date-parts":[["2017"]]}}},{"id":3644,"uris":["http://zotero.org/users/16939557/items/ENIAIRKR"],"itemData":{"id":3644,"type":"article-journal","citation-key":"erneRoadBioabsorbableStents2006","container-title":"CardioVascular and Interventional Radiology","DOI":"10.1007/s00270-004-0341-9","ISSN":"0174-1551, 1432-086X","issue":"1","journalAbbreviation":"Cardiovasc Intervent Radiol","language":"en","license":"http://www.springer.com/tdm","page":"11-16","source":"DOI.org (Crossref)","title":"The Road to Bioabsorbable Stents: Reaching Clinical Reality?","title-short":"The Road to Bioabsorbable Stents","volume":"29","author":[{"family":"Erne","given":"Paul"},{"family":"Schier","given":"Matthias"},{"family":"Resink","given":"Therese J."}],"issued":{"date-parts":[["2006",2]]}}},{"id":3645,"uris":["http://zotero.org/users/16939557/items/9VRTXZNN"],"itemData":{"id":3645,"type":"article-journal","citation-key":"erbelTemporaryScaffoldingCoronary2007","container-title":"The Lancet","DOI":"10.1016/S0140-6736(07)60853-8","ISSN":"0140-6736","issue":"9576","page":"1869-1875","publisher":"Elsevier","title":"Temporary scaffolding of coronary arteries with bioabsorbable magnesium stents: a prospective, non-randomised multicentre trial","volume":"369","author":[{"family":"Erbel","given":"Raimund"},{"family":"Di Mario","given":"Carlo"},{"family":"Bartunek","given":"Jozef"},{"family":"Bonnier","given":"Johann"},{"family":"Bruyne","given":"Bernard","non-dropping-particle":"de"},{"family":"Eberli","given":"Franz R"},{"family":"Erne","given":"Paul"},{"family":"Haude","given":"Michael"},{"family":"Heublein","given":"Bernd"},{"family":"Horrigan","given":"Mark"},{"family":"Ilsley","given":"Charles"},{"family":"Böse","given":"Dirk"},{"family":"Koolen","given":"Jacques"},{"family":"Lüscher","given":"Thomas F"},{"family":"Weissman","given":"Neil"},{"family":"Waksman","given":"Ron"}],"issued":{"date-parts":[["2007",6,2]]}}}],"schema":"https://github.com/citation-style-language/schema/raw/master/csl-citation.json"} </w:instrText>
      </w:r>
      <w:r w:rsidR="00485B74" w:rsidRPr="005C6ACE">
        <w:fldChar w:fldCharType="separate"/>
      </w:r>
      <w:r w:rsidR="00485B74" w:rsidRPr="005C6ACE">
        <w:rPr>
          <w:vertAlign w:val="superscript"/>
        </w:rPr>
        <w:t>[6–10]</w:t>
      </w:r>
      <w:r w:rsidR="00485B74" w:rsidRPr="005C6ACE">
        <w:fldChar w:fldCharType="end"/>
      </w:r>
      <w:r w:rsidRPr="005C6ACE">
        <w:t xml:space="preserve">. Biodegradable metallic implants have therefore emerged as an alternative strategy </w:t>
      </w:r>
      <w:r w:rsidR="001F5AF9" w:rsidRPr="005C6ACE">
        <w:t>to provide mechanical support during the critical healing period and then degrade into products the body can tolerate, metabolize, or clear</w:t>
      </w:r>
      <w:r w:rsidRPr="005C6ACE">
        <w:t xml:space="preserve"> </w:t>
      </w:r>
      <w:r w:rsidR="00485B74" w:rsidRPr="005C6ACE">
        <w:fldChar w:fldCharType="begin"/>
      </w:r>
      <w:r w:rsidR="00E25EE0">
        <w:instrText xml:space="preserve"> ADDIN ZOTERO_ITEM CSL_CITATION {"citationID":"8exDN86z","properties":{"unsorted":false,"formattedCitation":"[11\\uc0\\u8211{}15]","plainCitation":"[11–15]","noteIndex":0},"citationItems":[{"id":"s3mqrlfl/nTDFNYVX","uris":["http://zotero.org/users/16939557/items/HJKZXRGW"],"itemData":{"id":909,"type":"article-journal","citation-key":"hussainAdvancesBiodegradableMaterials2024","container-title":"Heliyon","DOI":"10.1016/j.heliyon.2024.e32713","ISSN":"24058440","issue":"12","journalAbbreviation":"Heliyon","language":"en","page":"e32713","source":"DOI.org (Crossref)","title":"Advances in biodegradable materials: Degradation mechanisms, mechanical properties, and biocompatibility for orthopedic applications","title-short":"Advances in biodegradable materials","volume":"10","author":[{"family":"Hussain","given":"Muzamil"},{"family":"Khan","given":"Shahzad Maqsood"},{"family":"Shafiq","given":"Muhammad"},{"family":"Abbas","given":"Naseem"},{"family":"Sajjad","given":"Uzair"},{"family":"Hamid","given":"Khalid"}],"issued":{"date-parts":[["2024",6]]}},"ignoreRetraction":true},{"id":3647,"uris":["http://zotero.org/users/16939557/items/BD95GFBG"],"itemData":{"id":3647,"type":"article-journal","citation-key":"manamStudyCorrosionBiocompatible2017","container-title":"Journal of Alloys and Compounds","DOI":"10.1016/j.jallcom.2017.01.196","ISSN":"09258388","journalAbbreviation":"Journal of Alloys and Compounds","language":"en","page":"698-715","source":"DOI.org (Crossref)","title":"Study of corrosion in biocompatible metals for implants: A review","title-short":"Study of corrosion in biocompatible metals for implants","volume":"701","author":[{"family":"Manam","given":"N.S."},{"family":"Harun","given":"W.S.W."},{"family":"Shri","given":"D.N.A."},{"family":"Ghani","given":"S.A.C."},{"family":"Kurniawan","given":"T."},{"family":"Ismail","given":"M.H."},{"family":"Ibrahim","given":"M.H.I."}],"issued":{"date-parts":[["2017",4]]}}},{"id":979,"uris":["http://zotero.org/users/16939557/items/I8SAAX8E"],"itemData":{"id":979,"type":"article-journal","citation-key":"venezuelaInfluenceAlloyingFabrication2019","container-title":"Acta Biomaterialia","DOI":"10.1016/j.actbio.2019.01.035","ISSN":"17427061","journalAbbreviation":"Acta Biomaterialia","language":"en","page":"1-40","source":"DOI.org (Crossref)","title":"The influence of alloying and fabrication techniques on the mechanical properties, biodegradability and biocompatibility of zinc: A comprehensive review","title-short":"The influence of alloying and fabrication techniques on the mechanical properties, biodegradability and biocompatibility of zinc","volume":"87","author":[{"family":"Venezuela","given":"J."},{"family":"Dargusch","given":"M.S."}],"issued":{"date-parts":[["2019",3]]}}},{"id":2426,"uris":["http://zotero.org/users/16939557/items/75MMWS2V"],"itemData":{"id":2426,"type":"article-journal","citation-key":"tanBiodegradableMaterialsBone2013","container-title":"Journal of Materials Science &amp; Technology","DOI":"10.1016/j.jmst.2013.03.002","ISSN":"10050302","issue":"6","journalAbbreviation":"Journal of Materials Science &amp; Technology","language":"en","license":"https://www.elsevier.com/tdm/userlicense/1.0/","page":"503-513","source":"DOI.org (Crossref)","title":"Biodegradable Materials for Bone Repairs: A Review","title-short":"Biodegradable Materials for Bone Repairs","volume":"29","author":[{"family":"Tan","given":"Lili"},{"family":"Yu","given":"Xiaoming"},{"family":"Wan","given":"Peng"},{"family":"Yang","given":"Ke"}],"issued":{"date-parts":[["2013",6]]}}},{"id":2387,"uris":["http://zotero.org/users/16939557/items/YRWI72ZY"],"itemData":{"id":2387,"type":"article-journal","citation-key":"zhaoReviewMagnesiumCorrosion2023","container-title":"Journal of Materials Science","DOI":"10.1007/s10853-023-08782-z","ISSN":"0022-2461, 1573-4803","issue":"30","journalAbbreviation":"J Mater Sci","language":"en","page":"12158-12181","source":"DOI.org (Crossref)","title":"A review of magnesium corrosion in bio-applications: mechanism, classification, modeling, in-vitro, and in-vivo experimental testing, and tailoring Mg corrosion rate","title-short":"A review of magnesium corrosion in bio-applications","volume":"58","author":[{"family":"Zhao","given":"Song"},{"family":"Tayyebi","given":"Moslem"},{"literal":"Mahdireza Yarigarravesh"},{"family":"Hu","given":"Guangfan"}],"issued":{"date-parts":[["2023",8]]}}}],"schema":"https://github.com/citation-style-language/schema/raw/master/csl-citation.json"} </w:instrText>
      </w:r>
      <w:r w:rsidR="00485B74" w:rsidRPr="005C6ACE">
        <w:fldChar w:fldCharType="separate"/>
      </w:r>
      <w:r w:rsidR="00485B74" w:rsidRPr="005C6ACE">
        <w:rPr>
          <w:vertAlign w:val="superscript"/>
        </w:rPr>
        <w:t>[11–15]</w:t>
      </w:r>
      <w:r w:rsidR="00485B74" w:rsidRPr="005C6ACE">
        <w:fldChar w:fldCharType="end"/>
      </w:r>
      <w:r w:rsidRPr="005C6ACE">
        <w:t xml:space="preserve">. Their gradual degradation may eliminate the need for removal surgery while </w:t>
      </w:r>
      <w:r w:rsidR="001F5AF9" w:rsidRPr="005C6ACE">
        <w:t>progressively transferring</w:t>
      </w:r>
      <w:r w:rsidRPr="005C6ACE">
        <w:t xml:space="preserve"> mechanical load from the implant to the recovering tissue. Magnesium (Mg), iron (Fe), and zinc (Zn), together with their alloys, are the principal metallic systems investigated for biodegradable implant applications because they combine clinically relevant mechanical properties with the capacity to degrade under physiological conditions </w:t>
      </w:r>
      <w:r w:rsidR="00485B74" w:rsidRPr="005C6ACE">
        <w:fldChar w:fldCharType="begin"/>
      </w:r>
      <w:r w:rsidR="00E25EE0">
        <w:instrText xml:space="preserve"> ADDIN ZOTERO_ITEM CSL_CITATION {"citationID":"liORb8p2","properties":{"unsorted":false,"formattedCitation":"[16\\uc0\\u8211{}20]","plainCitation":"[16–20]","noteIndex":0},"citationItems":[{"id":876,"uris":["http://zotero.org/users/16939557/items/778EQDZU"],"itemData":{"id":876,"type":"article-journal","citation-key":"liAdditivelyManufacturedBiodegradable2018","container-title":"Acta Biomaterialia","DOI":"10.1016/j.actbio.2018.07.011","ISSN":"17427061","journalAbbreviation":"Acta Biomaterialia","language":"en","page":"380-393","source":"DOI.org (Crossref)","title":"Additively manufactured biodegradable porous iron","volume":"77","author":[{"family":"Li","given":"Y."},{"family":"Jahr","given":"H."},{"family":"Lietaert","given":"K."},{"family":"Pavanram","given":"P."},{"family":"Yilmaz","given":"A."},{"family":"Fockaert","given":"L.I."},{"family":"Leeflang","given":"M.A."},{"family":"Pouran","given":"B."},{"family":"Gonzalez-Garcia","given":"Y."},{"family":"Weinans","given":"H."},{"family":"Mol","given":"J.M.C."},{"family":"Zhou","given":"J."},{"family":"Zadpoor","given":"A.A."}],"issued":{"date-parts":[["2018",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2385,"uris":["http://zotero.org/users/16939557/items/XP5ARL57"],"itemData":{"id":2385,"type":"article-journal","citation-key":"kabirRecentResearchProgress2021","container-title":"Bioactive Materials","DOI":"10.1016/j.bioactmat.2020.09.013","ISSN":"2452199X","issue":"3","journalAbbreviation":"Bioactive Materials","language":"en","page":"836-879","source":"DOI.org (Crossref)","title":"Recent research and progress of biodegradable zinc alloys and composites for biomedical applications: Biomechanical and biocorrosion perspectives","title-short":"Recent research and progress of biodegradable zinc alloys and composites for biomedical applications","volume":"6","author":[{"family":"Kabir","given":"Humayun"},{"family":"Munir","given":"Khurram"},{"family":"Wen","given":"Cuie"},{"family":"Li","given":"Yuncang"}],"issued":{"date-parts":[["2021",3]]}}},{"id":3821,"uris":["http://zotero.org/users/16939557/items/7ZGLD34Y"],"itemData":{"id":3821,"type":"article-journal","citation-key":"liAdditivelyManufacturedBiodegradable2018a","container-title":"Acta Biomaterialia","DOI":"10.1016/j.actbio.2017.12.008","ISSN":"17427061","journalAbbreviation":"Acta Biomaterialia","language":"en","page":"378-392","source":"DOI.org (Crossref)","title":"Additively manufactured biodegradable porous magnesium","volume":"67","author":[{"family":"Li","given":"Y."},{"family":"Zhou","given":"J."},{"family":"Pavanram","given":"P."},{"family":"Leeflang","given":"M.A."},{"family":"Fockaert","given":"L.I."},{"family":"Pouran","given":"B."},{"family":"Tümer","given":"N."},{"family":"Schröder","given":"K.-U."},{"family":"Mol","given":"J.M.C."},{"family":"Weinans","given":"H."},{"family":"Jahr","given":"H."},{"family":"Zadpoor","given":"A.A."}],"issued":{"date-parts":[["2018",2]]}}}],"schema":"https://github.com/citation-style-language/schema/raw/master/csl-citation.json"} </w:instrText>
      </w:r>
      <w:r w:rsidR="00485B74" w:rsidRPr="005C6ACE">
        <w:fldChar w:fldCharType="separate"/>
      </w:r>
      <w:r w:rsidR="00401122" w:rsidRPr="005C6ACE">
        <w:rPr>
          <w:vertAlign w:val="superscript"/>
        </w:rPr>
        <w:t>[16–20]</w:t>
      </w:r>
      <w:r w:rsidR="00485B74" w:rsidRPr="005C6ACE">
        <w:fldChar w:fldCharType="end"/>
      </w:r>
      <w:r w:rsidRPr="005C6ACE">
        <w:t xml:space="preserve">. </w:t>
      </w:r>
      <w:r w:rsidR="001F5AF9" w:rsidRPr="005C6ACE">
        <w:t>Researchers are exploring these materials for orthopedic</w:t>
      </w:r>
      <w:r w:rsidRPr="005C6ACE">
        <w:t xml:space="preserve"> fixation devices, vascular scaffolds, porous bone implants, and other temporary biomedical devices. However, their degradation </w:t>
      </w:r>
      <w:r w:rsidR="001F5AF9" w:rsidRPr="005C6ACE">
        <w:t>behavior</w:t>
      </w:r>
      <w:r w:rsidRPr="005C6ACE">
        <w:t xml:space="preserve"> and functional performance depend strongly on material composition, microstructure, surface condition, implant geometry, manufacturing route, mechanical loading, and the surrounding biological environment. </w:t>
      </w:r>
      <w:r w:rsidR="001F5AF9" w:rsidRPr="005C6ACE">
        <w:t>Developing biodegradable metallic implants therefore requires an integrated design approach that provides</w:t>
      </w:r>
      <w:r w:rsidRPr="005C6ACE">
        <w:t xml:space="preserve"> </w:t>
      </w:r>
      <w:r w:rsidRPr="005C6ACE">
        <w:lastRenderedPageBreak/>
        <w:t>sufficient mechanical support during healing while controlling the rate, morphology, and biological consequences of degradation.</w:t>
      </w:r>
      <w:r w:rsidR="005D18D4" w:rsidRPr="005C6ACE">
        <w:t xml:space="preserve"> </w:t>
      </w:r>
    </w:p>
    <w:p w14:paraId="3C80C4D4" w14:textId="77777777" w:rsidR="006945B7" w:rsidRPr="001F5AF9" w:rsidRDefault="006945B7" w:rsidP="005C6ACE"/>
    <w:p w14:paraId="649AE8B1" w14:textId="27490B16" w:rsidR="00F771DB" w:rsidRPr="001F5AF9" w:rsidRDefault="00EA60FF" w:rsidP="009F5C12">
      <w:pPr>
        <w:pStyle w:val="Heading2"/>
      </w:pPr>
      <w:r w:rsidRPr="001F5AF9">
        <w:t>Biodegradable implants as time-evolving engineered systems</w:t>
      </w:r>
    </w:p>
    <w:p w14:paraId="25DDB76D" w14:textId="77777777" w:rsidR="00F771DB" w:rsidRPr="001F5AF9" w:rsidRDefault="00EA60FF" w:rsidP="005C6ACE">
      <w:r w:rsidRPr="001F5AF9">
        <w:rPr>
          <w:b/>
        </w:rPr>
        <w:t xml:space="preserve">Writing prompt: </w:t>
      </w:r>
      <w:r w:rsidRPr="001F5AF9">
        <w:t>Explain why geometry, mechanical capacity, interface conditions, degradation products, transport, and host response evolve simultaneously.</w:t>
      </w:r>
    </w:p>
    <w:p w14:paraId="45D2A45E" w14:textId="77777777" w:rsidR="00F771DB" w:rsidRDefault="00EA60FF" w:rsidP="005C6ACE">
      <w:r w:rsidRPr="001F5AF9">
        <w:t>[Add review text and citations here]</w:t>
      </w:r>
    </w:p>
    <w:p w14:paraId="4B636634" w14:textId="77777777" w:rsidR="005C6ACE" w:rsidRDefault="005C6ACE" w:rsidP="005C6ACE"/>
    <w:p w14:paraId="3025986D" w14:textId="7032D72E" w:rsidR="005C6ACE" w:rsidRPr="001F5AF9" w:rsidRDefault="005C6ACE" w:rsidP="005C6ACE">
      <w:r>
        <w:t xml:space="preserve">Unlike permanent devices, biodegradable metallic implants are dynamic systems whose geometry, surface condition, mechanical capacity, and biological interactions evolve continuously after implantation. Coupled electrochemical reactions, mass transport, corrosion-product formation, mechanical loading, and local tissue responses govern their degradation, and material composition, microstructure, manufacturing history, and implant geometry further influence it </w:t>
      </w:r>
      <w:r>
        <w:fldChar w:fldCharType="begin"/>
      </w:r>
      <w:r w:rsidR="00E25EE0">
        <w:instrText xml:space="preserve"> ADDIN ZOTERO_ITEM CSL_CITATION {"citationID":"LLuEU3Ha","properties":{"unsorted":false,"formattedCitation":"[21\\uc0\\u8211{}23]","plainCitation":"[21–23]","noteIndex":0},"citationItems":[{"id":1748,"uris":["http://zotero.org/users/16939557/items/HZB5CTSW"],"itemData":{"id":1748,"type":"article-journal","citation-key":"kirklandAssessingCorrosionBiodegradable2012","container-title":"Acta Biomaterialia","DOI":"10.1016/j.actbio.2011.11.014","ISSN":"17427061","issue":"3","journalAbbreviation":"Acta Biomaterialia","language":"en","page":"925-936","source":"DOI.org (Crossref)","title":"Assessing the corrosion of biodegradable magnesium implants: A critical review of current methodologies and their limitations","title-short":"Assessing the corrosion of biodegradable magnesium implants","volume":"8","author":[{"family":"Kirkland","given":"N.T."},{"family":"Birbilis","given":"N."},{"family":"Staiger","given":"M.P."}],"issued":{"date-parts":[["2012",3]]}}},{"id":2422,"uris":["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4050,"uris":["http://zotero.org/users/16939557/items/Z3WHKH2K"],"itemData":{"id":4050,"type":"article-journal","abstract":"Recent progress made in biomaterials and their clinical applications is well known. In the last five decades, great advances have been made in the field of biomaterials, including ceramics, glasses, polymers, composites, glass-ceramics and metal alloys. A variety of bioimplants are currently used in either one of the aforesaid forms. Some of these materials are designed to degrade or to be resorbed inside the body rather than removing the implant after its function is served. Many properties such as mechanical properties, non-toxicity, surface modification, degradation rate, biocompatibility, and corrosion rate and scaffold design are taken into consideration. The current review focuses on state-of-the-art biodegradable bioceramics, polymers, metal alloys and a few implants that employ bioresorbable/biodegradable materials. The essential functions, properties and their critical factors are discussed in detail, in addition to their challenges to be overcome.","citation-key":"prakasamBiodegradableMaterialsMetallic2017","container-title":"Journal of Functional Biomaterials","DOI":"10.3390/jfb8040044","ISSN":"2079-4983","issue":"4","journalAbbreviation":"JFB","language":"en","page":"44","source":"DOI.org (Crossref)","title":"Biodegradable Materials and Metallic Implants—A Review","volume":"8","author":[{"family":"Prakasam","given":"Mythili"},{"family":"Locs","given":"Janis"},{"family":"Salma-Ancane","given":"Kristine"},{"family":"Loca","given":"Dagnija"},{"family":"Largeteau","given":"Alain"},{"family":"Berzina-Cimdina","given":"Liga"}],"issued":{"date-parts":[["2017",9,26]]}}}],"schema":"https://github.com/citation-style-language/schema/raw/master/csl-citation.json"} </w:instrText>
      </w:r>
      <w:r>
        <w:fldChar w:fldCharType="separate"/>
      </w:r>
      <w:r w:rsidRPr="005C6ACE">
        <w:rPr>
          <w:vertAlign w:val="superscript"/>
        </w:rPr>
        <w:t>[21–23]</w:t>
      </w:r>
      <w:r>
        <w:fldChar w:fldCharType="end"/>
      </w:r>
      <w:r>
        <w:t xml:space="preserve">. Consequently, degradation measured using simplified laboratory specimens may not represent the behavior of functional screws, plates, scaffolds, or stents in vivo </w:t>
      </w:r>
      <w:r>
        <w:fldChar w:fldCharType="begin"/>
      </w:r>
      <w:r w:rsidR="00E25EE0">
        <w:instrText xml:space="preserve"> ADDIN ZOTERO_ITEM CSL_CITATION {"citationID":"MFK15oYt","properties":{"unsorted":false,"formattedCitation":"[21,24]","plainCitation":"[21,24]","noteIndex":0},"citationItems":[{"id":1748,"uris":["http://zotero.org/users/16939557/items/HZB5CTSW"],"itemData":{"id":1748,"type":"article-journal","citation-key":"kirklandAssessingCorrosionBiodegradable2012","container-title":"Acta Biomaterialia","DOI":"10.1016/j.actbio.2011.11.014","ISSN":"17427061","issue":"3","journalAbbreviation":"Acta Biomaterialia","language":"en","page":"925-936","source":"DOI.org (Crossref)","title":"Assessing the corrosion of biodegradable magnesium implants: A critical review of current methodologies and their limitations","title-short":"Assessing the corrosion of biodegradable magnesium implants","volume":"8","author":[{"family":"Kirkland","given":"N.T."},{"family":"Birbilis","given":"N."},{"family":"Staiger","given":"M.P."}],"issued":{"date-parts":[["2012",3]]}}},{"id":3919,"uris":["http://zotero.org/users/16939557/items/IKT8RCB7"],"itemData":{"id":3919,"type":"article-journal","abstract":"Metallic biomedical implants based on magnesium, zinc and iron alloys have emerged as bioresorbable alternatives to permanent orthopaedic implants over the last two decades. The corrosion rate of biodegradable metals plays a critical role in controlling the compatibility and functionality of the device in vivo. The broader adoption of biodegradable metals in orthopaedic applications depends on developing in vitro methods that accurately predict the biodegradation behaviour in vivo. However, the physiological environment is a highly complex corrosion environment to replicate in the laboratory, making the in vitro-to-in vivo translation of results very challenging. Accordingly, the results from in vitro corrosion tests fail to provide a complete schema of the biodegradation behaviour of the metal in vivo. In silico approach based on computer simulations aim to bridge the observed differences between experiments performed in vitro and vivo. A critical review of the state-of-the-art of computational modelling techniques for predicting the corrosion behaviour of magnesium alloy as a biodegradable metal is presented.","citation-key":"joshiSilicoModellingCorrosion2021","container-title":"Biomaterials Translational","DOI":"10.12336/biomatertransl.2021.03.008","ISSN":"2096-112X","issue":"3","journalAbbreviation":"Biomater Transl","language":"eng","page":"257-271","PMID":"35836648","PMCID":"PMC9255808","source":"PubMed","title":"In silico modelling of the corrosion of biodegradable magnesium-based biomaterials: modelling approaches, validation and future perspectives","title-short":"In silico modelling of the corrosion of biodegradable magnesium-based biomaterials","volume":"2","author":[{"family":"Joshi","given":"Aditya"},{"family":"Dias","given":"George"},{"family":"Staiger","given":"Mark P."}],"issued":{"date-parts":[["2021"]]}}}],"schema":"https://github.com/citation-style-language/schema/raw/master/csl-citation.json"} </w:instrText>
      </w:r>
      <w:r>
        <w:fldChar w:fldCharType="separate"/>
      </w:r>
      <w:r w:rsidRPr="005C6ACE">
        <w:rPr>
          <w:vertAlign w:val="superscript"/>
        </w:rPr>
        <w:t>[21,24]</w:t>
      </w:r>
      <w:r>
        <w:fldChar w:fldCharType="end"/>
      </w:r>
      <w:r>
        <w:t xml:space="preserve">. Importantly, average mass loss alone cannot define implant performance. Uniform surface recession and localized corrosion can produce similar total mass loss but markedly different residual strength, particularly when degradation occurs at critical features such as screw threads, plate holes, scaffold junctions, or stent crowns </w:t>
      </w:r>
      <w:r>
        <w:fldChar w:fldCharType="begin"/>
      </w:r>
      <w:r w:rsidR="00E25EE0">
        <w:instrText xml:space="preserve"> ADDIN ZOTERO_ITEM CSL_CITATION {"citationID":"SH8wVYcN","properties":{"unsorted":false,"formattedCitation":"[25\\uc0\\u8211{}28]","plainCitation":"[25–28]","noteIndex":0},"citationItems":[{"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1885,"uris":["http://zotero.org/users/16939557/items/5HTUC6RR"],"itemData":{"id":1885,"type":"article-journal","abstract":"Computational modeling plays an important role in the design of orthopedic implants. In the case of biodegradable magnesium alloys, a modeling approach is required to predict the effects of degradation on the implant’s capacity to provide the desired stabilization of fractured bones. In the present work, a numerical corrosion model is implemented to predict the effects of biodegradation on the structural integrity of temporary trauma implants. A non-local average pitting corrosion model is calibrated based on experimental data collected from in vitro degradation experiments and mechanical testing of magnesium WE43 alloy specimens at different degradation stages. The localized corrosion (pitting) model was implemented by developing a user material subroutine (VUMAT) with the program Abaqus®/Explicit. In order to accurately capture both the linear mechanical reduction in specimen resistance, as well as the non-linear corrosion behavior of magnesium WE43 observed experimentally, the corrosion model was extended by employing a variable corrosion kinetic parameter, which is time-dependent. The corrosion model was applied to a validated case study involving the pull-out test of orthopedic screws and was able to capture the expected loss of screw pull-out force due to corrosion. The proposed numerical model proved to be an efficient tool in the evaluation of the structural integrity of biodegradable magnesium alloys and bone-implant assembly and can be used in future works in the design optimization and pre-validation of orthopedic implants.","citation-key":"saconiExperimentalCharacterizationNumerical2022","container-title":"Materials","DOI":"10.3390/ma15207164","ISSN":"1996-1944","issue":"20","language":"en","license":"https://creativecommons.org/licenses/by/4.0/","page":"7164","publisher":"MDPI AG","source":"Crossref","title":"Experimental Characterization and Numerical Modeling of the Corrosion Effect on the Mechanical Properties of the Biodegradable Magnesium Alloy WE43 for Orthopedic Applications","volume":"15","author":[{"family":"Saconi","given":"Felipe"},{"family":"Diaz","given":"Geraldine Hincapie"},{"family":"Vieira","given":"André Costa"},{"family":"Ribeiro","given":"Marcelo Leite"}],"issued":{"date-parts":[["2022",10,14]]}}},{"id":1684,"uris":["http://zotero.org/users/16939557/items/WYN5599T"],"itemData":{"id":1684,"type":"article-journal","citation-key":"pengMechanicalAnalysisNovel2019","container-title":"BioMedical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schema":"https://github.com/citation-style-language/schema/raw/master/csl-citation.json"} </w:instrText>
      </w:r>
      <w:r>
        <w:fldChar w:fldCharType="separate"/>
      </w:r>
      <w:r w:rsidRPr="005C6ACE">
        <w:rPr>
          <w:vertAlign w:val="superscript"/>
        </w:rPr>
        <w:t>[25–28]</w:t>
      </w:r>
      <w:r>
        <w:fldChar w:fldCharType="end"/>
      </w:r>
      <w:r>
        <w:t xml:space="preserve">. A successful implant must therefore retain adequate mechanical function during the critical healing period while gradually transferring load to the recovering tissue and degrading without harmful accumulation of corrosion products. Biodegradable implants should therefore be designed around their complete degradation–mechanical performance trajectory, rather than their initial properties or nominal corrosion rate alone. This time-dependent behavior requires an integrated design framework that considers degradation, mechanics, transport, manufacturing, and tissue healing as interacting components of a single material–device system </w:t>
      </w:r>
      <w:r>
        <w:fldChar w:fldCharType="begin"/>
      </w:r>
      <w:r w:rsidR="00E25EE0">
        <w:instrText xml:space="preserve"> ADDIN ZOTERO_ITEM CSL_CITATION {"citationID":"8cusSBTu","properties":{"unsorted":false,"formattedCitation":"[22,24,29]","plainCitation":"[22,24,29]","noteIndex":0},"citationItems":[{"id":2422,"uris":["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3919,"uris":["http://zotero.org/users/16939557/items/IKT8RCB7"],"itemData":{"id":3919,"type":"article-journal","abstract":"Metallic biomedical implants based on magnesium, zinc and iron alloys have emerged as bioresorbable alternatives to permanent orthopaedic implants over the last two decades. The corrosion rate of biodegradable metals plays a critical role in controlling the compatibility and functionality of the device in vivo. The broader adoption of biodegradable metals in orthopaedic applications depends on developing in vitro methods that accurately predict the biodegradation behaviour in vivo. However, the physiological environment is a highly complex corrosion environment to replicate in the laboratory, making the in vitro-to-in vivo translation of results very challenging. Accordingly, the results from in vitro corrosion tests fail to provide a complete schema of the biodegradation behaviour of the metal in vivo. In silico approach based on computer simulations aim to bridge the observed differences between experiments performed in vitro and vivo. A critical review of the state-of-the-art of computational modelling techniques for predicting the corrosion behaviour of magnesium alloy as a biodegradable metal is presented.","citation-key":"joshiSilicoModellingCorrosion2021","container-title":"Biomaterials Translational","DOI":"10.12336/biomatertransl.2021.03.008","ISSN":"2096-112X","issue":"3","journalAbbreviation":"Biomater Transl","language":"eng","page":"257-271","PMID":"35836648","PMCID":"PMC9255808","source":"PubMed","title":"In silico modelling of the corrosion of biodegradable magnesium-based biomaterials: modelling approaches, validation and future perspectives","title-short":"In silico modelling of the corrosion of biodegradable magnesium-based biomaterials","volume":"2","author":[{"family":"Joshi","given":"Aditya"},{"family":"Dias","given":"George"},{"family":"Staiger","given":"Mark P."}],"issued":{"date-parts":[["2021"]]}}},{"id":1071,"uris":["http://zotero.org/users/16939557/items/ALWG665J"],"itemData":{"id":1071,"type":"article-journal","citation-key":"liAdditivelyManufacturedBiodegradable2020","container-title":"Acta Biomaterialia","DOI":"10.1016/j.actbio.2020.08.018","ISSN":"17427061","journalAbbreviation":"Acta Biomaterialia","language":"en","page":"29-50","source":"DOI.org (Crossref)","title":"Additively manufactured biodegradable porous metals","volume":"115","author":[{"family":"Li","given":"Yageng"},{"family":"Jahr","given":"Holger"},{"family":"Zhou","given":"Jie"},{"family":"Zadpoor","given":"Amir Abbas"}],"issued":{"date-parts":[["2020",10]]}}}],"schema":"https://github.com/citation-style-language/schema/raw/master/csl-citation.json"} </w:instrText>
      </w:r>
      <w:r>
        <w:fldChar w:fldCharType="separate"/>
      </w:r>
      <w:r w:rsidRPr="005C6ACE">
        <w:rPr>
          <w:vertAlign w:val="superscript"/>
        </w:rPr>
        <w:t>[22,24,29]</w:t>
      </w:r>
      <w:r>
        <w:fldChar w:fldCharType="end"/>
      </w:r>
      <w:r>
        <w:t>.</w:t>
      </w:r>
    </w:p>
    <w:p w14:paraId="3CF886D6" w14:textId="77777777" w:rsidR="00F771DB" w:rsidRPr="001F5AF9" w:rsidRDefault="00EA60FF" w:rsidP="009F5C12">
      <w:pPr>
        <w:pStyle w:val="Heading2"/>
      </w:pPr>
      <w:r w:rsidRPr="001F5AF9">
        <w:t>Core design mismatches</w:t>
      </w:r>
    </w:p>
    <w:p w14:paraId="25598DAB" w14:textId="77777777" w:rsidR="00F771DB" w:rsidRPr="001F5AF9" w:rsidRDefault="00EA60FF" w:rsidP="005C6ACE">
      <w:r w:rsidRPr="001F5AF9">
        <w:rPr>
          <w:b/>
        </w:rPr>
        <w:t xml:space="preserve">Writing prompt: </w:t>
      </w:r>
      <w:r w:rsidRPr="001F5AF9">
        <w:t>Discuss implant lifetime versus healing time, support loss versus tissue recovery, material release versus clearance, and model complexity versus experimental feasibility.</w:t>
      </w:r>
    </w:p>
    <w:p w14:paraId="779CAF5C" w14:textId="77777777" w:rsidR="00F771DB" w:rsidRDefault="00EA60FF" w:rsidP="005C6ACE">
      <w:r w:rsidRPr="001F5AF9">
        <w:t>[Add review text and citations here]</w:t>
      </w:r>
    </w:p>
    <w:p w14:paraId="1386F4C8" w14:textId="77777777" w:rsidR="002D058E" w:rsidRDefault="002D058E" w:rsidP="005C6ACE"/>
    <w:p w14:paraId="0BBE6427" w14:textId="08C39FC0" w:rsidR="002D058E" w:rsidRPr="001F5AF9" w:rsidRDefault="002D058E" w:rsidP="005C6ACE">
      <w:r w:rsidRPr="002D058E">
        <w:t xml:space="preserve">The design of biodegradable metallic implants is governed by four interdependent mismatches. First, implant degradation must be synchronized with tissue healing: premature degradation may </w:t>
      </w:r>
      <w:r w:rsidRPr="002D058E">
        <w:lastRenderedPageBreak/>
        <w:t xml:space="preserve">cause loss of fixation or structural support, whereas prolonged persistence may negate the advantages of a temporary device </w:t>
      </w:r>
      <w:r>
        <w:fldChar w:fldCharType="begin"/>
      </w:r>
      <w:r w:rsidR="00E25EE0">
        <w:instrText xml:space="preserve"> ADDIN ZOTERO_ITEM CSL_CITATION {"citationID":"5FKH4CA6","properties":{"unsorted":false,"formattedCitation":"[30,31]","plainCitation":"[30,31]","noteIndex":0},"citationItems":[{"id":4565,"uris":["http://zotero.org/users/16939557/items/T3LEFJUR"],"itemData":{"id":4565,"type":"article-journal","abstract":"Abstract\n            This review focuses on the bone response to biodegradable metals used in temporary osteosynthesis devices. These implants are designed to degrade in vivo, fully dissolving after stabilizing fractures, osteotomies, and ligament fixations, thus eliminating the need for a second surgery. The review delves into the interactions between biodegradable metallic implants and bone tissue, emphasizing the bidirectional nature of this process. It covers the families of biodegradable metals and their degradation mechanisms, with particular attention paid to the time-dependence of the foreign body reaction and the local sterile inflammation response. Additionally, the review discusses current in vitro methods for evaluating biological safety, osteogenic properties, and inflammatory responses. The limitations of traditional cell culture models in replicating the in vivo bone environment are discussed, along with recent advancements in the field. The review concludes by proposing strategies to control the degradation of biodegradable metals and more accurately replicate bone tissue, which could potentially enable more precise in vitro degradation and biological characterization, reducing reliance on in vivo experiments.","citation-key":"montufarBoneResponseBiodegradable2025","container-title":"JOM","DOI":"10.1007/s11837-025-07353-8","ISSN":"1047-4838, 1543-1851","issue":"6","journalAbbreviation":"JOM","language":"en","page":"4473-4492","source":"DOI.org (Crossref)","title":"Bone Response to Biodegradable Metals and In Vitro Evaluation of the Cytocompatibility","volume":"77","author":[{"family":"Montufar","given":"Edgar B."}],"issued":{"date-parts":[["2025",6]]}}},{"id":4567,"uris":["http://zotero.org/users/16939557/items/Z6MFZQ43"],"itemData":{"id":4567,"type":"article-journal","citation-key":"zhangBiodegradableMetalsBone2021","container-title":"Bioactive Materials","DOI":"10.1016/j.bioactmat.2021.03.035","ISSN":"2452199X","issue":"11","journalAbbreviation":"Bioactive Materials","language":"en","page":"4027-4052","source":"DOI.org (Crossref)","title":"Biodegradable metals for bone defect repair: A systematic review and meta-analysis based on animal studies","title-short":"Biodegradable metals for bone defect repair","volume":"6","author":[{"family":"Zhang","given":"Jiazhen"},{"family":"Jiang","given":"Yanbiao"},{"family":"Shang","given":"Zhizhong"},{"family":"Zhao","given":"Bing"},{"family":"Jiao","given":"Mingyue"},{"family":"Liu","given":"Wenbo"},{"family":"Cheng","given":"Maobo"},{"family":"Zhai","given":"Bao"},{"family":"Guo","given":"Yajuan"},{"family":"Liu","given":"Bin"},{"family":"Shi","given":"Xinli"},{"family":"Ma","given":"Bin"}],"issued":{"date-parts":[["2021",11]]}}}],"schema":"https://github.com/citation-style-language/schema/raw/master/csl-citation.json"} </w:instrText>
      </w:r>
      <w:r>
        <w:fldChar w:fldCharType="separate"/>
      </w:r>
      <w:r w:rsidRPr="002D058E">
        <w:rPr>
          <w:vertAlign w:val="superscript"/>
        </w:rPr>
        <w:t>[30,31]</w:t>
      </w:r>
      <w:r>
        <w:fldChar w:fldCharType="end"/>
      </w:r>
      <w:r w:rsidRPr="002D058E">
        <w:t xml:space="preserve">. Second, the progressive reduction in implant strength and stiffness must be balanced by the recovery of the surrounding tissue to ensure gradual load transfer without excessive deformation or sudden instability </w:t>
      </w:r>
      <w:r>
        <w:fldChar w:fldCharType="begin"/>
      </w:r>
      <w:r w:rsidR="00E25EE0">
        <w:instrText xml:space="preserve"> ADDIN ZOTERO_ITEM CSL_CITATION {"citationID":"V43wcmnG","properties":{"unsorted":false,"formattedCitation":"[23,32,33]","plainCitation":"[23,32,33]","noteIndex":0},"citationItems":[{"id":4050,"uris":["http://zotero.org/users/16939557/items/Z3WHKH2K"],"itemData":{"id":4050,"type":"article-journal","abstract":"Recent progress made in biomaterials and their clinical applications is well known. In the last five decades, great advances have been made in the field of biomaterials, including ceramics, glasses, polymers, composites, glass-ceramics and metal alloys. A variety of bioimplants are currently used in either one of the aforesaid forms. Some of these materials are designed to degrade or to be resorbed inside the body rather than removing the implant after its function is served. Many properties such as mechanical properties, non-toxicity, surface modification, degradation rate, biocompatibility, and corrosion rate and scaffold design are taken into consideration. The current review focuses on state-of-the-art biodegradable bioceramics, polymers, metal alloys and a few implants that employ bioresorbable/biodegradable materials. The essential functions, properties and their critical factors are discussed in detail, in addition to their challenges to be overcome.","citation-key":"prakasamBiodegradableMaterialsMetallic2017","container-title":"Journal of Functional Biomaterials","DOI":"10.3390/jfb8040044","ISSN":"2079-4983","issue":"4","journalAbbreviation":"JFB","language":"en","page":"44","source":"DOI.org (Crossref)","title":"Biodegradable Materials and Metallic Implants—A Review","volume":"8","author":[{"family":"Prakasam","given":"Mythili"},{"family":"Locs","given":"Janis"},{"family":"Salma-Ancane","given":"Kristine"},{"family":"Loca","given":"Dagnija"},{"family":"Largeteau","given":"Alain"},{"family":"Berzina-Cimdina","given":"Liga"}],"issued":{"date-parts":[["2017",9,26]]}}},{"id":3944,"uris":["http://zotero.org/users/16939557/items/IB78W8MP"],"itemData":{"id":3944,"type":"article-journal","abstract":"Bone defect repair is a complicated clinical problem, particularly when the defect is relatively large and the bone is unable to repair itself. Magnesium and its alloys have been introduced as versatile biomaterials to repair bone defects because of their excellent biocompatibility, osteoconductivity, bone-mimicking biomechanical features, and non-toxic and biodegradable properties. Therefore, magnesium alloys have become a popular research topic in the field of implants to treat critical bone defects. This review explores the popular Mg alloy research topics in the field of bone defects. Bibliometric analyses demonstrate that the degradation control and mechanical properties of Mg alloys are the main research focus for the treatment of bone defects. Furthermore, the additive manufacturing (AM) of Mg alloys is a promising approach for treating bone defects using implants with customized structures and functions. This work reviews the state of research on AM-Mg alloys and the current challenges in the field, mainly from the two aspects of controlling the degradation rate and the fabrication of excellent mechanical properties. First, the advantages, current progress, and challenges of the AM of Mg alloys for further application are discussed. The main mechanisms that lead to the rapid degradation of AM-Mg are then highlighted. Next, the typical methods and processing parameters of laser powder bed fusion fabrication on the degradation characteristics of Mg alloys are reviewed. The following section discusses how the above factors affect the mechanical properties of AM-Mg and the recent research progress. Finally, the current status of research on AM-Mg for bone defects is summarized, and some research directions for AM-Mg to drive the application of clinical orthopedic implants are suggested.","citation-key":"wangComprehensiveReviewAdditively2022","container-title":"Frontiers in Chemistry","DOI":"10.3389/fchem.2022.1066103","ISSN":"2296-2646","journalAbbreviation":"Front. Chem.","page":"1066103","source":"DOI.org (Crossref)","title":"Comprehensive review of additively manufactured biodegradable magnesium implants for repairing bone defects from biomechanical and biodegradable perspectives","volume":"10","author":[{"family":"Wang","given":"Zhengguang"},{"family":"Liu","given":"Bingchuan"},{"family":"Yin","given":"Bangzhao"},{"family":"Zheng","given":"Yufeng"},{"family":"Tian","given":"Yun"},{"family":"Wen","given":"Peng"}],"issued":{"date-parts":[["2022",11,29]]}}},{"id":4568,"uris":["http://zotero.org/users/16939557/items/25VWPD35"],"itemData":{"id":4568,"type":"article-journal","citation-key":"pohlComputationalModellingBone2025","container-title":"Computational and Structural Biotechnology Journal","DOI":"10.1016/j.csbj.2025.02.027","ISSN":"2001-0370","journalAbbreviation":"Comput Struct Biotechnol J","language":"en","page":"1394-1406","source":"DOI.org (Crossref)","title":"Computational modelling of bone growth and mineralization surrounding biodegradable Mg-based and permanent Ti implants","volume":"27","author":[{"family":"Pohl","given":"Nik"},{"family":"Priebe","given":"Domenik"},{"family":"AlBaraghtheh","given":"Tamadur"},{"family":"Schimek","given":"Sven"},{"family":"Wieland","given":"D.C. Florian"},{"family":"Krüger","given":"Diana"},{"family":"Trostorff","given":"Sascha"},{"family":"Willumeit-Römer","given":"Regine"},{"family":"Köhl","given":"Ralf"},{"family":"Zeller-Plumhoff","given":"Berit"}],"issued":{"date-parts":[["2025",1,1]]}}}],"schema":"https://github.com/citation-style-language/schema/raw/master/csl-citation.json"} </w:instrText>
      </w:r>
      <w:r>
        <w:fldChar w:fldCharType="separate"/>
      </w:r>
      <w:r w:rsidRPr="002D058E">
        <w:rPr>
          <w:vertAlign w:val="superscript"/>
        </w:rPr>
        <w:t>[23,32,33]</w:t>
      </w:r>
      <w:r>
        <w:fldChar w:fldCharType="end"/>
      </w:r>
      <w:r w:rsidRPr="002D058E">
        <w:t xml:space="preserve">. Third, </w:t>
      </w:r>
      <w:r>
        <w:t xml:space="preserve">ion and corrosion-product release must remain compatible with </w:t>
      </w:r>
      <w:r w:rsidRPr="002D058E">
        <w:t xml:space="preserve">transport, biological tolerance, metabolism, and clearance; otherwise, local accumulation may occur even when the average degradation rate appears acceptable </w:t>
      </w:r>
      <w:r>
        <w:fldChar w:fldCharType="begin"/>
      </w:r>
      <w:r w:rsidR="00E25EE0">
        <w:instrText xml:space="preserve"> ADDIN ZOTERO_ITEM CSL_CITATION {"citationID":"zj2aqhl7","properties":{"unsorted":false,"formattedCitation":"[31,34,35]","plainCitation":"[31,34,35]","noteIndex":0},"citationItems":[{"id":4567,"uris":["http://zotero.org/users/16939557/items/Z6MFZQ43"],"itemData":{"id":4567,"type":"article-journal","citation-key":"zhangBiodegradableMetalsBone2021","container-title":"Bioactive Materials","DOI":"10.1016/j.bioactmat.2021.03.035","ISSN":"2452199X","issue":"11","journalAbbreviation":"Bioactive Materials","language":"en","page":"4027-4052","source":"DOI.org (Crossref)","title":"Biodegradable metals for bone defect repair: A systematic review and meta-analysis based on animal studies","title-short":"Biodegradable metals for bone defect repair","volume":"6","author":[{"family":"Zhang","given":"Jiazhen"},{"family":"Jiang","given":"Yanbiao"},{"family":"Shang","given":"Zhizhong"},{"family":"Zhao","given":"Bing"},{"family":"Jiao","given":"Mingyue"},{"family":"Liu","given":"Wenbo"},{"family":"Cheng","given":"Maobo"},{"family":"Zhai","given":"Bao"},{"family":"Guo","given":"Yajuan"},{"family":"Liu","given":"Bin"},{"family":"Shi","given":"Xinli"},{"family":"Ma","given":"Bin"}],"issued":{"date-parts":[["2021",11]]}}},{"id":4570,"uris":["http://zotero.org/users/16939557/items/XKIVEETT"],"itemData":{"id":4570,"type":"article-journal","abstract":"Abstract\n            The biological response to biomaterials plays a crucial role in selecting suitable materials for the formulation and development of tissue engineering platforms. Biodegradation is one of the properties that is considered in selecting appropriate biomaterials for biomedical applications. Biodegradation is the process of breaking down large molecules into smaller molecules with/without the aid of catalytic enzymes. The biodegradation process is crucial in the chemical absorption, distribution, metabolism, excretion, and toxicity (ADMET) process of biomaterials and small molecules in the body. Degradation of biomaterials can be followed by assessing the physical, mechanical, and chemical attributes of biomaterials. There are several techniques/parameters that can be targeted when studying the degradation of biomaterials, with gravimetric analysis, surface erosion, and morphological changes being the largely employed techniques. However, the techniques present a few limitations, such as technical errors and material solubility being mistaken for degradation, and these techniques can infer but not confirm degradation as they do not provide the chemical composition of fragmenting/fragmented molecules. The American Society for Testing and Materials (ASTM) guidelines provide techniques and parameters for assessing biodegradation. However, the ASTM guidelines for degradation assessment approaches and techniques need to be updated to provide sufficient evidence to draw conclusive decisions regarding the degradation of biomaterials. In this review, the degradation assessment approaches and techniques are critically reviewed about their advantages and disadvantages, and to provide suggestions on how they can still play a role in assessing the degradation of biomaterials. This review could assist researchers employ cost-effective, efficient, and multiple degradation assessment techniques to evaluate and provide sufficient information about the degradation of biomaterials. Suggested future ASTM guidelines for assessing biodegradation should include measuring parameters (such as chemical, mechanical, or physical attributes of biomaterials) in real-time, employing non-invasive, continuous, and automated processes.","citation-key":"mndlovuReviewBiomaterialDegradation2024","container-title":"npj Materials Degradation","DOI":"10.1038/s41529-024-00487-1","ISSN":"2397-2106","issue":"1","journalAbbreviation":"npj Mater Degrad","language":"en","page":"66","source":"DOI.org (Crossref)","title":"A review of biomaterial degradation assessment approaches employed in the biomedical field","volume":"8","author":[{"family":"Mndlovu","given":"Hillary"},{"family":"Kumar","given":"Pradeep"},{"family":"Du Toit","given":"Lisa C."},{"family":"Choonara","given":"Yahya E."}],"issued":{"date-parts":[["2024",7,6]]}}},{"id":4572,"uris":["http://zotero.org/users/16939557/items/58GG6RI8"],"itemData":{"id":4572,"type":"article-journal","abstract":"Biodegradable metallic materials are increasingly gaining ground in medical applications. Zn-based alloys show a degradation rate between those recorded for Mg-based materials with the fastest degradation rate and Fe-based materials with the slowest degradation rate. From the perspective of medical complications, it is essential to understand the size and nature of the degradation products developed from biodegradable materials, as well as the stage at which these residues are eliminated from the body. This paper presents investigations conducted on the corrosion/degradation products of an experimental material (ZnMgY alloy in cast and homogenized state) after immersion tests in three physiological solutions (Dulbecco’s, Ringer’s and simulated body fluid (SBF)). Scanning electron microscopy (SEM) was used to highlight the macroscopic and microscopic aspects of corrosion products and their effects on the surface. An X-ray energy dispersive detector (EDS), X-ray diffraction (XRD) and Fourier transform infrared spectroscopy (FTIR) provided general information about the compounds based on their non-metallic character. The pH of the electrolyte solution was recorded for 72 h during immersion. The pH variation of the solution confirmed the main reactions proposed for the corrosion of ZnMg. The agglomerations of corrosion products were on the micrometer scale, mainly oxides, hydroxides and carbonates or phosphates. The corrosion effects on the surface were homogeneously spread, with a tendency to connect and form cracks or larger corrosion zones, transforming the pitting corrosion pattern into a generalized one. It was noticed that the alloy’s microstructure strongly influences the corrosion characteristics.","citation-key":"panaghieAnalysisDegradationProducts2023","container-title":"Materials","DOI":"10.3390/ma16083092","ISSN":"1996-1944","issue":"8","journalAbbreviation":"Materials","language":"en","page":"3092","source":"DOI.org (Crossref)","title":"Analysis of Degradation Products of Biodegradable ZnMgY Alloy","volume":"16","author":[{"family":"Panaghie","given":"Cătălin"},{"family":"Zegan","given":"Georgeta"},{"family":"Sodor","given":"Alina"},{"family":"Cimpoeșu","given":"Nicanor"},{"family":"Lohan","given":"Nicoleta-Monica"},{"family":"Istrate","given":"Bogdan"},{"family":"Roman","given":"Ana-Maria"},{"family":"Ioanid","given":"Nicoleta"}],"issued":{"date-parts":[["2023",4,14]]}}}],"schema":"https://github.com/citation-style-language/schema/raw/master/csl-citation.json"} </w:instrText>
      </w:r>
      <w:r>
        <w:fldChar w:fldCharType="separate"/>
      </w:r>
      <w:r w:rsidRPr="002D058E">
        <w:rPr>
          <w:vertAlign w:val="superscript"/>
        </w:rPr>
        <w:t>[31,34,35]</w:t>
      </w:r>
      <w:r>
        <w:fldChar w:fldCharType="end"/>
      </w:r>
      <w:r w:rsidRPr="002D058E">
        <w:t xml:space="preserve">. Finally, computational models must balance physical fidelity with experimental and computational feasibility. Although detailed multiphysics models can represent electrochemical reactions, mass transport, film evolution, mechanics, and tissue response, their parameter requirements and computational cost can limit calibration, uncertainty analysis, and design optimization </w:t>
      </w:r>
      <w:r>
        <w:fldChar w:fldCharType="begin"/>
      </w:r>
      <w:r w:rsidR="00E25EE0">
        <w:instrText xml:space="preserve"> ADDIN ZOTERO_ITEM CSL_CITATION {"citationID":"PMJb4Zuh","properties":{"unsorted":false,"formattedCitation":"[36\\uc0\\u8211{}38]","plainCitation":"[36–38]","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id":1690,"uris":["http://zotero.org/users/16939557/items/R7NNSRPE"],"itemData":{"id":1690,"type":"article-journal","abstract":"Magnesium (Mg) and its alloys can degrade gradually up to complete dissolution in the physiological environment. This property makes these biomaterials appealing for different biomedical applications, such as bone implants. In order to qualify Mg and its alloys for bone implant applications, there is a need to precisely model their degradation (corrosion) behavior in the physiological environment. Therefore, the primary objective develop a model that can be used to predict the corrosion behavior of Mg-based alloys in vitro, while capturing the effect of pitting corrosion. To this end, a customized FORTRAN user material subroutine (or VUMAT) that is compatible with the finite element (FE) solver Abaqus/Explicit (Dassault Systèmes, Waltham, MA, USA) was developed. Using the developed subroutine, a continuum damage mechanism (CDM) FE model was developed to phenomenologically estimate the corrosion rate of a biocompatible Mg–Zn–Ca alloy. In addition, the mass loss immersion test was conducted to measure mass loss over time by submerging Mg–Zn–Ca coupons in a glass reactor filled with simulated body fluid (SBF) solution at pH 7.4 and 37 °C. Then, response surface methodology (RSM) was applied to calibrate the corrosion FE model parameters (i.e., Gamma (γ), Psi (ψ), Beta (β), and kinetic parameter (Ku)). The optimum values for γ, ψ, β and Ku were found to be 2.74898, 2.60477, 5.1, and 0.1005, respectively. Finally, given the good fit between FE predictions and experimental data, it was concluded that the numerical framework precisely captures the effect of corrosion on the mass loss over time.","citation-key":"amerinatanziPredictingBiodegradationMagnesium2018","container-title":"Bioengineering","DOI":"10.3390/bioengineering5040105","ISSN":"2306-5354","issue":"4","journalAbbreviation":"Bioengineering","language":"en","license":"https://creativecommons.org/licenses/by/4.0/","page":"105","source":"DOI.org (Crossref)","title":"Predicting the Biodegradation of Magnesium Alloy Implants: Modeling, Parameter Identification, and Validation","title-short":"Predicting the Biodegradation of Magnesium Alloy Implants","volume":"5","author":[{"family":"Amerinatanzi","given":"Amirhesam"},{"family":"Mehrabi","given":"Reza"},{"family":"Ibrahim","given":"Hamdy"},{"family":"Dehghan","given":"Amir"},{"family":"Shayesteh Moghaddam","given":"Narges"},{"family":"Elahinia","given":"Mohammad"}],"issued":{"date-parts":[["2018",11,29]]}}},{"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fldChar w:fldCharType="separate"/>
      </w:r>
      <w:r w:rsidRPr="002D058E">
        <w:rPr>
          <w:vertAlign w:val="superscript"/>
        </w:rPr>
        <w:t>[36–38]</w:t>
      </w:r>
      <w:r>
        <w:fldChar w:fldCharType="end"/>
      </w:r>
      <w:r w:rsidRPr="002D058E">
        <w:t>. Effective implant design therefore requires models that capture the mechanisms controlling clinically relevant outcomes</w:t>
      </w:r>
      <w:r>
        <w:t xml:space="preserve">, remain identifiable from available experiments, and are </w:t>
      </w:r>
      <w:r w:rsidRPr="002D058E">
        <w:t>efficient enough for device-scale simulation.</w:t>
      </w:r>
    </w:p>
    <w:p w14:paraId="51005F3F" w14:textId="77777777" w:rsidR="00F771DB" w:rsidRPr="001F5AF9" w:rsidRDefault="00EA60FF" w:rsidP="009F5C12">
      <w:pPr>
        <w:pStyle w:val="Heading2"/>
      </w:pPr>
      <w:r w:rsidRPr="001F5AF9">
        <w:t>Scope, objectives and novelty of the review</w:t>
      </w:r>
    </w:p>
    <w:p w14:paraId="1652D36C" w14:textId="77777777" w:rsidR="00F771DB" w:rsidRPr="001F5AF9" w:rsidRDefault="00EA60FF" w:rsidP="005C6ACE">
      <w:r w:rsidRPr="001F5AF9">
        <w:rPr>
          <w:b/>
        </w:rPr>
        <w:t xml:space="preserve">Writing prompt: </w:t>
      </w:r>
      <w:r w:rsidRPr="001F5AF9">
        <w:t>Define the review scope across Mg-, Zn-, and Fe-based implants and state the central contribution: a unified lifetime-aware computational design framework.</w:t>
      </w:r>
    </w:p>
    <w:p w14:paraId="0285A06B" w14:textId="77777777" w:rsidR="00F771DB" w:rsidRDefault="00EA60FF" w:rsidP="005C6ACE">
      <w:r w:rsidRPr="001F5AF9">
        <w:t>[Add review text and citations here]</w:t>
      </w:r>
    </w:p>
    <w:p w14:paraId="4884B370" w14:textId="77777777" w:rsidR="00B51D0C" w:rsidRDefault="00B51D0C" w:rsidP="005C6ACE"/>
    <w:p w14:paraId="521A1CC3" w14:textId="3DB50F7F" w:rsidR="00B51D0C" w:rsidRPr="001F5AF9" w:rsidRDefault="00B51D0C" w:rsidP="005C6ACE">
      <w:r w:rsidRPr="00B51D0C">
        <w:t xml:space="preserve">This review critically examines the computational design of biodegradable metallic implants across Mg-, Fe-, and Zn-based systems, </w:t>
      </w:r>
      <w:r>
        <w:t>emphasizing</w:t>
      </w:r>
      <w:r w:rsidRPr="00B51D0C">
        <w:t xml:space="preserve"> the relationships among material properties, degradation </w:t>
      </w:r>
      <w:r>
        <w:t>behavior</w:t>
      </w:r>
      <w:r w:rsidRPr="00B51D0C">
        <w:t xml:space="preserve">, evolving mechanical performance, implant geometry, manufacturing, and tissue healing. It covers empirical, phenomenological, stochastic, and mechanistic degradation models; degradation-coupled structural and mechanobiological simulations; porous and topology-optimized architectures; additive-manufacturing-aware design; surrogate </w:t>
      </w:r>
      <w:r>
        <w:t>modeling</w:t>
      </w:r>
      <w:r w:rsidRPr="00B51D0C">
        <w:t xml:space="preserve">; machine learning; uncertainty quantification; and model verification and validation [32–38]. Rather than organizing these developments </w:t>
      </w:r>
      <w:r>
        <w:t xml:space="preserve">into separate material- or method-specific topics, the review introduces a unified, lifetime-aware computational design framework </w:t>
      </w:r>
      <w:r w:rsidR="00920AEC">
        <w:t xml:space="preserve">that evaluates implants </w:t>
      </w:r>
      <w:r>
        <w:t>over their full</w:t>
      </w:r>
      <w:r w:rsidRPr="00B51D0C">
        <w:t xml:space="preserve"> functional period. Within this framework, material selection and implant geometry determine the initial response</w:t>
      </w:r>
      <w:r>
        <w:t>; degradation models predict the evolution of morphology and material loss; mechanical models quantify the resulting decline in device function;</w:t>
      </w:r>
      <w:r w:rsidRPr="00B51D0C">
        <w:t xml:space="preserve"> and tissue-healing models describe the progressive recovery of biological load-bearing capacity. Optimization </w:t>
      </w:r>
      <w:r>
        <w:t>then identifies</w:t>
      </w:r>
      <w:r w:rsidRPr="00B51D0C">
        <w:t xml:space="preserve"> designs that maintain application-specific performance throughout healing while satisfying degradation, </w:t>
      </w:r>
      <w:r w:rsidRPr="00B51D0C">
        <w:lastRenderedPageBreak/>
        <w:t xml:space="preserve">biological, manufacturing, and safety constraints. The principal novelty of this review is </w:t>
      </w:r>
      <w:r>
        <w:t>integrating</w:t>
      </w:r>
      <w:r w:rsidRPr="00B51D0C">
        <w:t xml:space="preserve"> previously fragmented computational approaches into a common pathway linking material-scale degradation mechanisms to device-scale performance and clinical translation. </w:t>
      </w:r>
      <w:r>
        <w:t xml:space="preserve">This review pays particular attention to </w:t>
      </w:r>
      <w:r w:rsidR="00EF1F9F">
        <w:t xml:space="preserve">model transferability </w:t>
      </w:r>
      <w:r>
        <w:t xml:space="preserve">among Mg, Fe, and Zn systems; the identification and calibration of degradation parameters; the limitations of extrapolating from coupons to functional devices; and the experimental and uncertainty evidence </w:t>
      </w:r>
      <w:r w:rsidR="00920AEC">
        <w:t>needed</w:t>
      </w:r>
      <w:r w:rsidRPr="00B51D0C">
        <w:t xml:space="preserve"> for computational predictions to support clinically relevant design decisions.</w:t>
      </w:r>
    </w:p>
    <w:p w14:paraId="5B67D59A" w14:textId="77777777" w:rsidR="00F771DB" w:rsidRPr="001F5AF9" w:rsidRDefault="00EA60FF" w:rsidP="009F5C12">
      <w:pPr>
        <w:pStyle w:val="Heading2"/>
      </w:pPr>
      <w:r w:rsidRPr="001F5AF9">
        <w:t>Review organization</w:t>
      </w:r>
    </w:p>
    <w:p w14:paraId="397A5FA5" w14:textId="77777777" w:rsidR="00F771DB" w:rsidRPr="001F5AF9" w:rsidRDefault="00EA60FF" w:rsidP="005C6ACE">
      <w:r w:rsidRPr="001F5AF9">
        <w:rPr>
          <w:b/>
        </w:rPr>
        <w:t xml:space="preserve">Writing prompt: </w:t>
      </w:r>
      <w:r w:rsidRPr="001F5AF9">
        <w:t>Briefly explain the sequence from clinical requirements and degradation physics to optimization, validation, and translation.</w:t>
      </w:r>
    </w:p>
    <w:p w14:paraId="26B42099" w14:textId="77777777" w:rsidR="00F771DB" w:rsidRDefault="00EA60FF" w:rsidP="005C6ACE">
      <w:r w:rsidRPr="001F5AF9">
        <w:t>[Add review text and citations here]</w:t>
      </w:r>
    </w:p>
    <w:p w14:paraId="2F58DF9C" w14:textId="77777777" w:rsidR="00EF1F9F" w:rsidRDefault="00EF1F9F" w:rsidP="005C6ACE"/>
    <w:p w14:paraId="7F41BF6F" w14:textId="745FF79D" w:rsidR="00EF1F9F" w:rsidRPr="001F5AF9" w:rsidRDefault="00EF1F9F" w:rsidP="005C6ACE">
      <w:r w:rsidRPr="00EF1F9F">
        <w:t xml:space="preserve">This review </w:t>
      </w:r>
      <w:r>
        <w:t>follows</w:t>
      </w:r>
      <w:r w:rsidRPr="00EF1F9F">
        <w:t xml:space="preserve"> the complete computational design pathway for biodegradable metallic implants. It first defines application-specific clinical requirements and the time-dependent relationship between implant degradation, mechanical support, and tissue healing. The review then compares Mg-, Fe-, and Zn-based systems from a computational perspective</w:t>
      </w:r>
      <w:r>
        <w:t xml:space="preserve"> and examines empirical, phenomenological, stochastic, and mechanistic approaches to</w:t>
      </w:r>
      <w:r w:rsidRPr="00EF1F9F">
        <w:t xml:space="preserve"> </w:t>
      </w:r>
      <w:r>
        <w:t>modeling</w:t>
      </w:r>
      <w:r w:rsidRPr="00EF1F9F">
        <w:t xml:space="preserve"> degradation. Subsequent sections address the coupling of degradation with structural mechanics, implant–tissue interactions, and evolving functional performance, followed by computational methods for geometry optimization, porous and graded architecture design, and additive-manufacturing-aware development. The </w:t>
      </w:r>
      <w:r>
        <w:t>review then evaluates the roles of sensitivity analysis, surrogate modeling, machine learning, uncertainty quantification, and multi-objective optimization</w:t>
      </w:r>
      <w:r w:rsidRPr="00EF1F9F">
        <w:t>. Finally, the review considers model calibration, verification and validation, experimental-to-device translation, regulatory credibility, and the remaining barriers to clinical implementation. This sequence connects fundamental degradation physics with implant-level design decisions and provides a structured pathway toward predictive, lifetime-aware, and clinically translatable computational design of biodegradable metallic implants.</w:t>
      </w:r>
    </w:p>
    <w:p w14:paraId="67535762" w14:textId="6F07ECFB" w:rsidR="00F771DB" w:rsidRPr="009F5C12" w:rsidRDefault="00EA60FF" w:rsidP="009F5C12">
      <w:pPr>
        <w:pStyle w:val="Heading1"/>
      </w:pPr>
      <w:r w:rsidRPr="009F5C12">
        <w:t>Clinical design requirements</w:t>
      </w:r>
      <w:r w:rsidR="009F5C12" w:rsidRPr="009F5C12"/>
    </w:p>
    <w:p w14:paraId="034C4796" w14:textId="05E5FAD4" w:rsidR="00F771DB" w:rsidRPr="009F5C12" w:rsidRDefault="00EA60FF" w:rsidP="009F5C12">
      <w:pPr>
        <w:pStyle w:val="Heading2"/>
      </w:pPr>
      <w:r w:rsidRPr="009F5C12">
        <w:t>Application classes</w:t>
      </w:r>
    </w:p>
    <w:p w14:paraId="2062F812" w14:textId="70C5591C" w:rsidR="00F771DB" w:rsidRPr="001F5AF9" w:rsidRDefault="00EA60FF" w:rsidP="005C6ACE">
      <w:r w:rsidRPr="001F5AF9">
        <w:rPr>
          <w:b/>
        </w:rPr>
        <w:t xml:space="preserve">Writing prompt: </w:t>
      </w:r>
      <w:r w:rsidRPr="001F5AF9">
        <w:t xml:space="preserve">Compare </w:t>
      </w:r>
      <w:r w:rsidR="00B46156">
        <w:t>orthopedic</w:t>
      </w:r>
      <w:r w:rsidRPr="001F5AF9">
        <w:t xml:space="preserve"> screws, pins, wires, plates, intramedullary nails, porous scaffolds, cranio-maxillofacial implants, and vascular stents.</w:t>
      </w:r>
    </w:p>
    <w:p w14:paraId="168F674A" w14:textId="77777777" w:rsidR="00B46156" w:rsidRDefault="00EA60FF" w:rsidP="00B46156">
      <w:r w:rsidRPr="001F5AF9">
        <w:t>[Add review text and citations here]</w:t>
      </w:r>
    </w:p>
    <w:p w14:paraId="6BA2460C" w14:textId="77777777" w:rsidR="00D8717A" w:rsidRPr="00D8717A" w:rsidRDefault="00D8717A" w:rsidP="00D8717A">
      <w:pPr>
        <w:pStyle w:val="Heading3"/>
      </w:pPr>
      <w:r w:rsidRPr="00D8717A">
        <w:t>Orthopedic Fixation Devices</w:t>
      </w:r>
    </w:p>
    <w:p w14:paraId="08AEA5E8" w14:textId="0007283B" w:rsidR="00D8717A" w:rsidRPr="00D8717A" w:rsidRDefault="00D8717A" w:rsidP="00D8717A">
      <w:pPr>
        <w:rPr>
          <w:lang w:eastAsia="en-US"/>
        </w:rPr>
      </w:pPr>
      <w:r>
        <w:rPr>
          <w:lang w:eastAsia="en-US"/>
        </w:rPr>
        <w:t>Orthopedic</w:t>
      </w:r>
      <w:r w:rsidRPr="00D8717A">
        <w:rPr>
          <w:lang w:eastAsia="en-US"/>
        </w:rPr>
        <w:t xml:space="preserve"> fixation devices, including screws, pins, Kirschner wires, plates, and intramedullary nails, are intended to provide immediate mechanical stabilization after implantation, maintain structural integrity during the critical early stages of fracture repair, and progressively transfer load to the regenerating bone as healing advances </w:t>
      </w:r>
      <w:r>
        <w:rPr>
          <w:lang w:eastAsia="en-US"/>
        </w:rPr>
        <w:fldChar w:fldCharType="begin"/>
      </w:r>
      <w:r w:rsidR="00E25EE0">
        <w:rPr>
          <w:lang w:eastAsia="en-US"/>
        </w:rPr>
        <w:instrText xml:space="preserve"> ADDIN ZOTERO_ITEM CSL_CITATION {"citationID":"DX1xeip4","properties":{"unsorted":false,"formattedCitation":"[39,40]","plainCitation":"[39,40]","noteIndex":0},"citationItems":[{"id":4582,"uris":["http://zotero.org/users/16939557/items/YX2PCP5N"],"itemData":{"id":4582,"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4576,"uris":["http://zotero.org/users/16939557/items/75THQ87K"],"itemData":{"id":4576,"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rPr>
          <w:lang w:eastAsia="en-US"/>
        </w:rPr>
        <w:fldChar w:fldCharType="separate"/>
      </w:r>
      <w:r w:rsidRPr="00D8717A">
        <w:rPr>
          <w:vertAlign w:val="superscript"/>
          <w:lang w:eastAsia="en-US"/>
        </w:rPr>
        <w:t>[39,40]</w:t>
      </w:r>
      <w:r>
        <w:rPr>
          <w:lang w:eastAsia="en-US"/>
        </w:rPr>
        <w:fldChar w:fldCharType="end"/>
      </w:r>
      <w:r w:rsidRPr="00D8717A">
        <w:rPr>
          <w:lang w:eastAsia="en-US"/>
        </w:rPr>
        <w:t xml:space="preserve">. Although their geometries and loading conditions differ considerably, these devices </w:t>
      </w:r>
      <w:r>
        <w:rPr>
          <w:lang w:eastAsia="en-US"/>
        </w:rPr>
        <w:t>share a common biomechanical requirement: they must provide</w:t>
      </w:r>
      <w:r w:rsidRPr="00D8717A">
        <w:rPr>
          <w:lang w:eastAsia="en-US"/>
        </w:rPr>
        <w:t xml:space="preserve"> sufficient strength for temporary load bearing while minimizing mechanical mismatch with the surrounding skeletal tissue. Accordingly, biodegradable fixation systems are generally expected to achieve tensile and yield strengths exceeding approximately 300 MPa and 200 MPa, respectively, while maintaining elastic moduli closer to cortical bone (10-30 </w:t>
      </w:r>
      <w:proofErr w:type="spellStart"/>
      <w:r w:rsidRPr="00D8717A">
        <w:rPr>
          <w:lang w:eastAsia="en-US"/>
        </w:rPr>
        <w:t>GPa</w:t>
      </w:r>
      <w:proofErr w:type="spellEnd"/>
      <w:r w:rsidRPr="00D8717A">
        <w:rPr>
          <w:lang w:eastAsia="en-US"/>
        </w:rPr>
        <w:t xml:space="preserve">) than conventional permanent implant materials </w:t>
      </w:r>
      <w:r>
        <w:rPr>
          <w:lang w:eastAsia="en-US"/>
        </w:rPr>
        <w:fldChar w:fldCharType="begin"/>
      </w:r>
      <w:r w:rsidR="00E25EE0">
        <w:rPr>
          <w:lang w:eastAsia="en-US"/>
        </w:rPr>
        <w:instrText xml:space="preserve"> ADDIN ZOTERO_ITEM CSL_CITATION {"citationID":"iqUy1iaL","properties":{"unsorted":false,"formattedCitation":"[41,42]","plainCitation":"[41,42]","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W."}],"issued":{"date-parts":[["2016",5]]}}},{"id":4583,"uris":["http://zotero.org/users/16939557/items/XH8KX4LL"],"itemData":{"id":4583,"type":"article-journal","abstract":"This review discusses and summarizes the recent developments and advances  in the use of biodegradable materials for bone repair purposes. The choice between using degradable and non-degradable devices for orthopedic and maxillofacial applications must be carefully weighed. Traditional biodegradable devices for osteosynthesis have been successful in low or mild load bearing applications. However, continuing research and recent developments in the field of material science has resulted in development of biomaterials with improved strength and mechanical properties. For this purpose, biodegradable materials, including polymers, ceramics and magnesium alloys have attracted much attention for osteologic repair and applications. The next generation of biodegradable materials would benefit from recent knowledge gained regarding cell material interactions, with better control of interfacing between the material and the surrounding bone tissue. The next generations of biodegradable materials for bone repair and regeneration applications require better control of interfacing between the material and the surrounding bone tissue. Also, the mechanical properties and degradation/resorption profiles of these materials require further improvement to broaden their use and achieve better clinical results.","citation-key":"sheikhBiodegradableMaterialsBone2015a","container-title":"Materials","DOI":"10.3390/ma8095273","ISSN":"1996-1944","issue":"9","journalAbbreviation":"Materials","language":"en","page":"5744-5794","source":"DOI.org (Crossref)","title":"Biodegradable Materials for Bone Repair and Tissue Engineering Applications","volume":"8","author":[{"family":"Sheikh","given":"Zeeshan"},{"family":"Najeeb","given":"Shariq"},{"family":"Khurshid","given":"Zohaib"},{"family":"Verma","given":"Vivek"},{"family":"Rashid","given":"Haroon"},{"family":"Glogauer","given":"Michael"}],"issued":{"date-parts":[["2015",8,31]]}}}],"schema":"https://github.com/citation-style-language/schema/raw/master/csl-citation.json"} </w:instrText>
      </w:r>
      <w:r>
        <w:rPr>
          <w:lang w:eastAsia="en-US"/>
        </w:rPr>
        <w:fldChar w:fldCharType="separate"/>
      </w:r>
      <w:r w:rsidRPr="00D8717A">
        <w:rPr>
          <w:vertAlign w:val="superscript"/>
          <w:lang w:eastAsia="en-US"/>
        </w:rPr>
        <w:t>[41,42]</w:t>
      </w:r>
      <w:r>
        <w:rPr>
          <w:lang w:eastAsia="en-US"/>
        </w:rPr>
        <w:fldChar w:fldCharType="end"/>
      </w:r>
      <w:r w:rsidRPr="00D8717A">
        <w:rPr>
          <w:lang w:eastAsia="en-US"/>
        </w:rPr>
        <w:t xml:space="preserve">. This stiffness compatibility is particularly important because excessive implant rigidity can induce stress shielding, whereby the implant bears a disproportionate share of physiological loading, reducing mechanical stimulation of the adjacent bone and impairing </w:t>
      </w:r>
      <w:r>
        <w:rPr>
          <w:lang w:eastAsia="en-US"/>
        </w:rPr>
        <w:t>remodeling</w:t>
      </w:r>
      <w:r w:rsidRPr="00D8717A">
        <w:rPr>
          <w:lang w:eastAsia="en-US"/>
        </w:rPr>
        <w:t xml:space="preserve"> and healing </w:t>
      </w:r>
      <w:r>
        <w:rPr>
          <w:lang w:eastAsia="en-US"/>
        </w:rPr>
        <w:fldChar w:fldCharType="begin"/>
      </w:r>
      <w:r w:rsidR="00E25EE0">
        <w:rPr>
          <w:lang w:eastAsia="en-US"/>
        </w:rPr>
        <w:instrText xml:space="preserve"> ADDIN ZOTERO_ITEM CSL_CITATION {"citationID":"WTvePhvI","properties":{"unsorted":false,"formattedCitation":"[40,43]","plainCitation":"[40,43]","noteIndex":0},"citationItems":[{"id":4576,"uris":["http://zotero.org/users/16939557/items/75THQ87K"],"itemData":{"id":4576,"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4619,"uris":["http://zotero.org/users/16939557/items/KE2UMS8I"],"itemData":{"id":4619,"type":"article-journal","citation-key":"asgariBiodegradableMetallicWires2018","container-title":"Metals","DOI":"10.3390/met8040212","issue":"4","page":"212","title":"Biodegradable Metallic Wires in Dental and Orthopedic Applications: A Review","volume":"8","author":[{"family":"Asgari","given":"Mohammad"},{"family":"Hang","given":"Ruiqiang"},{"family":"Wang","given":"Chang"},{"family":"Yu","given":"Zhentao"},{"family":"Li","given":"Zhiyong"},{"family":"Xiao","given":"Yin"}],"issued":{"date-parts":[["2018"]]}}}],"schema":"https://github.com/citation-style-language/schema/raw/master/csl-citation.json"} </w:instrText>
      </w:r>
      <w:r>
        <w:rPr>
          <w:lang w:eastAsia="en-US"/>
        </w:rPr>
        <w:fldChar w:fldCharType="separate"/>
      </w:r>
      <w:r w:rsidRPr="00D8717A">
        <w:rPr>
          <w:vertAlign w:val="superscript"/>
          <w:lang w:eastAsia="en-US"/>
        </w:rPr>
        <w:t>[40,43]</w:t>
      </w:r>
      <w:r>
        <w:rPr>
          <w:lang w:eastAsia="en-US"/>
        </w:rPr>
        <w:fldChar w:fldCharType="end"/>
      </w:r>
      <w:r w:rsidRPr="00D8717A">
        <w:rPr>
          <w:lang w:eastAsia="en-US"/>
        </w:rPr>
        <w:t xml:space="preserve">. Among biodegradable metals, magnesium alloys exhibit the most </w:t>
      </w:r>
      <w:r>
        <w:rPr>
          <w:lang w:eastAsia="en-US"/>
        </w:rPr>
        <w:t>favorable</w:t>
      </w:r>
      <w:r w:rsidRPr="00D8717A">
        <w:rPr>
          <w:lang w:eastAsia="en-US"/>
        </w:rPr>
        <w:t xml:space="preserve"> stiffness profile, with elastic moduli of approximately 41-45 </w:t>
      </w:r>
      <w:proofErr w:type="spellStart"/>
      <w:r w:rsidRPr="00D8717A">
        <w:rPr>
          <w:lang w:eastAsia="en-US"/>
        </w:rPr>
        <w:t>GPa</w:t>
      </w:r>
      <w:proofErr w:type="spellEnd"/>
      <w:r w:rsidRPr="00D8717A">
        <w:rPr>
          <w:lang w:eastAsia="en-US"/>
        </w:rPr>
        <w:t xml:space="preserve"> </w:t>
      </w:r>
      <w:r>
        <w:rPr>
          <w:lang w:eastAsia="en-US"/>
        </w:rPr>
        <w:fldChar w:fldCharType="begin"/>
      </w:r>
      <w:r w:rsidR="00E25EE0">
        <w:rPr>
          <w:lang w:eastAsia="en-US"/>
        </w:rPr>
        <w:instrText xml:space="preserve"> ADDIN ZOTERO_ITEM CSL_CITATION {"citationID":"DSmJCeeA","properties":{"unsorted":false,"formattedCitation":"[44]","plainCitation":"[44]","noteIndex":0},"citationItems":[{"id":4603,"uris":["http://zotero.org/users/16939557/items/FJ3Y2TRA"],"itemData":{"id":4603,"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rPr>
          <w:lang w:eastAsia="en-US"/>
        </w:rPr>
        <w:fldChar w:fldCharType="separate"/>
      </w:r>
      <w:r w:rsidRPr="00D8717A">
        <w:rPr>
          <w:vertAlign w:val="superscript"/>
          <w:lang w:eastAsia="en-US"/>
        </w:rPr>
        <w:t>[44]</w:t>
      </w:r>
      <w:r>
        <w:rPr>
          <w:lang w:eastAsia="en-US"/>
        </w:rPr>
        <w:fldChar w:fldCharType="end"/>
      </w:r>
      <w:r w:rsidR="002E2DF9">
        <w:rPr>
          <w:lang w:eastAsia="en-US"/>
        </w:rPr>
        <w:t xml:space="preserve">, </w:t>
      </w:r>
      <w:r w:rsidRPr="00D8717A">
        <w:rPr>
          <w:lang w:eastAsia="en-US"/>
        </w:rPr>
        <w:t xml:space="preserve">whereas zinc alloys typically possess intermediate moduli of 90-110 </w:t>
      </w:r>
      <w:proofErr w:type="spellStart"/>
      <w:r w:rsidRPr="00D8717A">
        <w:rPr>
          <w:lang w:eastAsia="en-US"/>
        </w:rPr>
        <w:t>GPa</w:t>
      </w:r>
      <w:proofErr w:type="spellEnd"/>
      <w:r w:rsidRPr="00D8717A">
        <w:rPr>
          <w:lang w:eastAsia="en-US"/>
        </w:rPr>
        <w:t xml:space="preserve"> </w:t>
      </w:r>
      <w:r>
        <w:rPr>
          <w:lang w:eastAsia="en-US"/>
        </w:rPr>
        <w:fldChar w:fldCharType="begin"/>
      </w:r>
      <w:r w:rsidR="00E25EE0">
        <w:rPr>
          <w:lang w:eastAsia="en-US"/>
        </w:rPr>
        <w:instrText xml:space="preserve"> ADDIN ZOTERO_ITEM CSL_CITATION {"citationID":"ecPKYEvJ","properties":{"unsorted":false,"formattedCitation":"[45]","plainCitation":"[45]","noteIndex":0},"citationItems":[{"id":4024,"uris":["http://zotero.org/users/16939557/items/CAKKHL7P"],"itemData":{"id":4024,"type":"article-journal","abstract":"Traditional inert materials used in internal fixation have caused many complications and generally require removal with secondary surgeries. Biodegradable materials, such as magnesium (Mg)-, iron (Fe)- and zinc (Zn)-based alloys, open up a new pathway to address those issues. During the last decades, Mg-based alloys have attracted much attention by researchers. However, the issues with an over-fast degradation rate and release of hydrogen still need to be overcome. Zn alloys have comparable mechanical properties with traditional metal materials, e.g., titanium (Ti), and have a moderate degradation rate, potentially serving as a good candidate for internal fixation materials, especially at load-bearing sites of the skeleton. Emerging Zn-based alloys and composites have been developed in recent years and in vitro and in vivo studies have been performed to explore their biodegradability, mechanical property, and biocompatibility in order to move towards the ultimate goal of clinical application in fracture fixation. This article seeks to offer a review of related research progress on Zn-based biodegradable materials, which may provide a useful reference for future studies on Zn-based biodegradable materials targeting applications in orthopedic internal fixation.","citation-key":"liuZincBasedBiodegradableMaterials2022","container-title":"Journal of Functional Biomaterials","DOI":"10.3390/jfb13040164","ISSN":"2079-4983","issue":"4","journalAbbreviation":"JFB","language":"en","page":"164","source":"DOI.org (Crossref)","title":"Zinc-Based Biodegradable Materials for Orthopaedic Internal Fixation","volume":"13","author":[{"family":"Liu","given":"Yang"},{"family":"Du","given":"Tianming"},{"family":"Qiao","given":"Aike"},{"family":"Mu","given":"Yongliang"},{"family":"Yang","given":"Haisheng"}],"issued":{"date-parts":[["2022",9,26]]}}}],"schema":"https://github.com/citation-style-language/schema/raw/master/csl-citation.json"} </w:instrText>
      </w:r>
      <w:r>
        <w:rPr>
          <w:lang w:eastAsia="en-US"/>
        </w:rPr>
        <w:fldChar w:fldCharType="separate"/>
      </w:r>
      <w:r w:rsidRPr="00D8717A">
        <w:rPr>
          <w:vertAlign w:val="superscript"/>
          <w:lang w:eastAsia="en-US"/>
        </w:rPr>
        <w:t>[45]</w:t>
      </w:r>
      <w:r>
        <w:rPr>
          <w:lang w:eastAsia="en-US"/>
        </w:rPr>
        <w:fldChar w:fldCharType="end"/>
      </w:r>
      <w:r w:rsidR="002E2DF9">
        <w:rPr>
          <w:lang w:eastAsia="en-US"/>
        </w:rPr>
        <w:t xml:space="preserve">, </w:t>
      </w:r>
      <w:r w:rsidRPr="00D8717A">
        <w:rPr>
          <w:lang w:eastAsia="en-US"/>
        </w:rPr>
        <w:t xml:space="preserve">and iron-based alloys exhibit substantially higher values of 190-211 </w:t>
      </w:r>
      <w:proofErr w:type="spellStart"/>
      <w:r w:rsidRPr="00D8717A">
        <w:rPr>
          <w:lang w:eastAsia="en-US"/>
        </w:rPr>
        <w:t>GPa</w:t>
      </w:r>
      <w:proofErr w:type="spellEnd"/>
      <w:r w:rsidRPr="00D8717A">
        <w:rPr>
          <w:lang w:eastAsia="en-US"/>
        </w:rPr>
        <w:t xml:space="preserve">, making them more susceptible to stress-shielding effects despite their superior mechanical strength </w:t>
      </w:r>
      <w:r>
        <w:rPr>
          <w:lang w:eastAsia="en-US"/>
        </w:rPr>
        <w:fldChar w:fldCharType="begin"/>
      </w:r>
      <w:r w:rsidR="00E25EE0">
        <w:rPr>
          <w:lang w:eastAsia="en-US"/>
        </w:rPr>
        <w:instrText xml:space="preserve"> ADDIN ZOTERO_ITEM CSL_CITATION {"citationID":"eG75SGZv","properties":{"unsorted":false,"formattedCitation":"[46]","plainCitation":"[46]","noteIndex":0},"citationItems":[{"id":4589,"uris":["http://zotero.org/users/16939557/items/XRITYVM3"],"itemData":{"id":4589,"type":"article-journal","citation-key":"gorejovaRecentAdvancementsFebased2019a","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schema":"https://github.com/citation-style-language/schema/raw/master/csl-citation.json"} </w:instrText>
      </w:r>
      <w:r>
        <w:rPr>
          <w:lang w:eastAsia="en-US"/>
        </w:rPr>
        <w:fldChar w:fldCharType="separate"/>
      </w:r>
      <w:r w:rsidRPr="00D8717A">
        <w:rPr>
          <w:vertAlign w:val="superscript"/>
          <w:lang w:eastAsia="en-US"/>
        </w:rPr>
        <w:t>[46]</w:t>
      </w:r>
      <w:r>
        <w:rPr>
          <w:lang w:eastAsia="en-US"/>
        </w:rPr>
        <w:fldChar w:fldCharType="end"/>
      </w:r>
      <w:r w:rsidRPr="00D8717A">
        <w:rPr>
          <w:lang w:eastAsia="en-US"/>
        </w:rPr>
        <w:t>.</w:t>
      </w:r>
    </w:p>
    <w:p w14:paraId="5075C37C" w14:textId="01EAABE4" w:rsidR="00463608" w:rsidRDefault="00463608" w:rsidP="005471B5">
      <w:r w:rsidRPr="00463608">
        <w:t xml:space="preserve">Within this shared framework, geometric design fundamentally influences the mechanical demands placed on each fixation device. Screws and interference screws are primarily evaluated through pull-out strength, insertion torque, and torsional resistance because their clinical performance depends on achieving sufficient anchorage within bone and resisting loosening under physiological loading before biological fixation develops. Reported pull-out strengths vary widely depending on material and design, ranging from approximately 200 to 800 N for magnesium-based screws and reaching nearly 3800 N in friction-welded iron-stainless steel hybrid systems developed to enhance fixation strength </w:t>
      </w:r>
      <w:r>
        <w:fldChar w:fldCharType="begin"/>
      </w:r>
      <w:r w:rsidR="00E25EE0">
        <w:instrText xml:space="preserve"> ADDIN ZOTERO_ITEM CSL_CITATION {"citationID":"1OT1QBko","properties":{"unsorted":false,"formattedCitation":"[47,48]","plainCitation":"[47,48]","noteIndex":0},"citationItems":[{"id":4598,"uris":["http://zotero.org/users/16939557/items/P8TUXC2P"],"itemData":{"id":4598,"type":"article-journal","citation-key":"nasutionMechanicalCorrosionProperties2018","container-title":"Science China Materials","DOI":"10.1007/s40843-017-9057-3","ISSN":"2095-8226, 2199-4501","issue":"4","journalAbbreviation":"Sci. China Mater.","language":"en","page":"593-606","source":"DOI.org (Crossref)","title":"Mechanical and corrosion properties of partially degradable bone screws made of pure iron and stainless steel 316L by friction welding","volume":"61","author":[{"family":"Nasution","given":"Ahmad Kafrawi"},{"family":"Ulum","given":"Mokhamad Fakhrul"},{"family":"Kadir","given":"Mohammed Rafiq Abdul"},{"family":"Hermawan","given":"Hendra"}],"issued":{"date-parts":[["2018",4]]}}},{"id":4595,"uris":["http://zotero.org/users/16939557/items/L39WNJQ3"],"itemData":{"id":4595,"type":"article-journal","abstract":"Abstract\n            Tears of the anterior cruciate ligament (ACL) negatively impact the stability and kinematics of the knee. Interference screws (ISs) are used for graft fixation in ACL reconstruction and provide sufficient fixation strength to withstand the patients' activities during the graft-to-bone integration process. Magnesium is a novel material used to manufacture IS given its strength and bioabsorbability. In previous studies, the selected magnesium IS design showed a better fixation performance in comparison to the conventional IS design due to its shape design and surface condition. In this study, bioabsorbable magnesium ISs were tested for their insertion (insertion torque and a number of turns to implement the IS) and fixation performance (pull-out and dynamic test). To obtain a reliable initial assessment of IS performance, ISs were implanted in 15 per cubic foot (PCF) Sawbones polyurethane foam blocks, Sawbones biomechanical tibia models with 17 PCF foam cores, and human cadaveric tibiae. Porcine tendons were used in the foam block pull-out test, and nylon ropes were used in all other test setups to prevent influences of the ligament graft material itself. In the pull-out test, the graft was subjected to tensile stress at a rate of 6 mm/min. For the dynamic test, 1000 cycles between 0 and 200 N were performed, followed by a final pull-out test. After each test, the tunnel widening pattern was observed by measuring the aspect ratio of the tunnel at the insertion site. The insertion torque lies within the normal insertion torque of the ISs as well as the average ligament tension before the insertion. In the foam block setup, the nylon rope showed a higher pull-out force than the porcine tendon. The comparison of each setup using nylon rope for both pull-out and pull-out after the dynamic test showed no significant difference between the foam block and cadaver setup. However, all tibia model setup shows unexpectedly high pull-out force due to the influence of its cortical layer. There were no statistically significant differences in tunnel widening between foam block-porcine tendon and foam block-nylon rope constructs. The pull-out resistance of magnesium ISs falls within the typical ACL tension range during daily activities. Even though the test results of the magnesium ISs are different in each bone material, the magnesium IS shows adequate fixation ability and workability during insertion without material failure.","citation-key":"sirorosMechanicalPropertiesBioabsorbable2023","container-title":"Scientific Reports","DOI":"10.1038/s41598-023-39513-8","ISSN":"2045-2322","issue":"1","journalAbbreviation":"Sci Rep","language":"en","page":"12342","source":"DOI.org (Crossref)","title":"Mechanical properties of a bioabsorbable magnesium interference screw for anterior cruciate ligament reconstruction in various testing bone materials","volume":"13","author":[{"family":"Siroros","given":"Nad"},{"family":"Merfort","given":"Ricarda"},{"family":"Liu","given":"Yu"},{"family":"Praster","given":"Maximilian"},{"family":"Migliorini","given":"Filippo"},{"family":"Maffulli","given":"Nicola"},{"family":"Michalik","given":"Roman"},{"family":"Hildebrand","given":"Frank"},{"family":"Eschweiler","given":"Jörg"}],"issued":{"date-parts":[["2023",7,31]]}}}],"schema":"https://github.com/citation-style-language/schema/raw/master/csl-citation.json"} </w:instrText>
      </w:r>
      <w:r>
        <w:fldChar w:fldCharType="separate"/>
      </w:r>
      <w:r w:rsidRPr="00463608">
        <w:rPr>
          <w:vertAlign w:val="superscript"/>
        </w:rPr>
        <w:t>[47,48]</w:t>
      </w:r>
      <w:r>
        <w:fldChar w:fldCharType="end"/>
      </w:r>
      <w:r w:rsidRPr="00463608">
        <w:t xml:space="preserve">. In contrast, pins and Kirschner wires </w:t>
      </w:r>
      <w:r>
        <w:t>have</w:t>
      </w:r>
      <w:r w:rsidRPr="00463608">
        <w:t xml:space="preserve"> smaller cross-sectional dimensions and therefore lower structural reserves, making them particularly sensitive to the balance between strength and ductility. Magnesium alloy pins exhibit bending strengths of 437-625 MPa, substantially exceeding the 224-271 MPa reported for self-reinforced PLLA systems, highlighting the mechanical advantage provided by biodegradable metals in minimally invasive fixation applications </w:t>
      </w:r>
      <w:r>
        <w:fldChar w:fldCharType="begin"/>
      </w:r>
      <w:r w:rsidR="00E25EE0">
        <w:instrText xml:space="preserve"> ADDIN ZOTERO_ITEM CSL_CITATION {"citationID":"pOhqBgEO","properties":{"unsorted":false,"formattedCitation":"[49,50]","plainCitation":"[49,50]","noteIndex":0},"citationItems":[{"id":4612,"uris":["http://zotero.org/users/16939557/items/H2WCEIM5"],"itemData":{"id":4612,"type":"article-journal","citation-key":"thomannComparisonResorbableMagnesium2009","container-title":"Materialwissenschaft und Werkstofftechnik","DOI":"10.1002/mawe.200800412","issue":"1-2","page":"82-87","title":"Comparison of the resorbable magnesium . alloys LAE442 und MgCa0.8 concerning their mechanical properties, their progress of degradation and the bone‐implant‐contact after 12 months implantation duration in a rabbit model","volume":"40","author":[{"family":"Thomann","given":"M."},{"family":"Krause","given":"Ch."},{"family":"Bormann","given":"D."},{"family":"Höh","given":"N.","non-dropping-particle":"von der"},{"family":"Windhagen","given":"H."},{"family":"Meyer‐Lindenberg","given":"A."}],"issued":{"date-parts":[["2009"]]}}},{"id":4611,"uris":["http://zotero.org/users/16939557/items/FT4XH2RM"],"itemData":{"id":4611,"type":"article-journal","citation-key":"pohjonenStrengthRetentionSelfreinforced1997","container-title":"Journal of Materials Science: Materials in Medicine","DOI":"10.1023/A:1018516529591","issue":"5","page":"311-320","title":"Strength retention of self-reinforced poly-L-lactide screws. A comparison of compression moulded and machine cut screws","volume":"8","author":[{"family":"POHJONEN","given":"T"},{"family":"HELEVIRTA","given":"P"},{"family":"TORMALA","given":"P"},{"family":"KOSKIKARE","given":"K"},{"family":"PATIALA","given":"H"},{"family":"ROKKANEN","given":"P"}],"issued":{"date-parts":[["1997"]]}}}],"schema":"https://github.com/citation-style-language/schema/raw/master/csl-citation.json"} </w:instrText>
      </w:r>
      <w:r>
        <w:fldChar w:fldCharType="separate"/>
      </w:r>
      <w:r w:rsidRPr="00463608">
        <w:rPr>
          <w:vertAlign w:val="superscript"/>
        </w:rPr>
        <w:t>[49,50]</w:t>
      </w:r>
      <w:r>
        <w:fldChar w:fldCharType="end"/>
      </w:r>
      <w:r w:rsidRPr="00463608">
        <w:t xml:space="preserve">. Plates and intramedullary nails operate under considerably higher absolute loading conditions and are consequently assessed using four-point bending and torsional fatigue testing rather than fixation strength alone. Although iron- and zinc-based systems can achieve tensile strengths </w:t>
      </w:r>
      <w:r w:rsidRPr="00463608">
        <w:lastRenderedPageBreak/>
        <w:t xml:space="preserve">exceeding 400-900 MPa, pure </w:t>
      </w:r>
      <w:r w:rsidR="00326737">
        <w:t>Mg</w:t>
      </w:r>
      <w:r w:rsidRPr="00463608">
        <w:t xml:space="preserve"> constructs generally exhibit lower load-bearing capacity and often require alloy strengthening or hybrid structural designs to meet the mechanical demands of load-bearing </w:t>
      </w:r>
      <w:r>
        <w:t>orthopedic</w:t>
      </w:r>
      <w:r w:rsidRPr="00463608">
        <w:t xml:space="preserve"> applications </w:t>
      </w:r>
      <w:r>
        <w:fldChar w:fldCharType="begin"/>
      </w:r>
      <w:r w:rsidR="00E25EE0">
        <w:instrText xml:space="preserve"> ADDIN ZOTERO_ITEM CSL_CITATION {"citationID":"k3rMk8sF","properties":{"unsorted":false,"formattedCitation":"[51,52]","plainCitation":"[51,52]","noteIndex":0},"citationItems":[{"id":4617,"uris":["http://zotero.org/users/16939557/items/IJTZA9ST"],"itemData":{"id":4617,"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4600,"uris":["http://zotero.org/users/16939557/items/SP8J3H4Z"],"itemData":{"id":4600,"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Jose"}],"issued":{"date-parts":[["2021",9]]}}}],"schema":"https://github.com/citation-style-language/schema/raw/master/csl-citation.json"} </w:instrText>
      </w:r>
      <w:r>
        <w:fldChar w:fldCharType="separate"/>
      </w:r>
      <w:r w:rsidRPr="00463608">
        <w:rPr>
          <w:vertAlign w:val="superscript"/>
        </w:rPr>
        <w:t>[51,52]</w:t>
      </w:r>
      <w:r>
        <w:fldChar w:fldCharType="end"/>
      </w:r>
      <w:r w:rsidRPr="00463608">
        <w:t>.</w:t>
      </w:r>
      <w:r w:rsidR="00326737">
        <w:t xml:space="preserve"> F</w:t>
      </w:r>
      <w:r w:rsidRPr="00463608">
        <w:t xml:space="preserve">or example, LAE442 intramedullary pins lose approximately 40% of their bending strength within nine months in vivo and retain only about 12% of their original strength after 3.5 years, motivating extensive research into alloying and surface-modification strategies that can moderate degradation while preserving magnesium's favorable stiffness characteristics </w:t>
      </w:r>
      <w:r>
        <w:fldChar w:fldCharType="begin"/>
      </w:r>
      <w:r w:rsidR="00E25EE0">
        <w:instrText xml:space="preserve"> ADDIN ZOTERO_ITEM CSL_CITATION {"citationID":"9oJDxbwF","properties":{"unsorted":false,"formattedCitation":"[51,54]","plainCitation":"[51,54]","noteIndex":0},"citationItems":[{"id":4617,"uris":["http://zotero.org/users/16939557/items/IJTZA9ST"],"itemData":{"id":4617,"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4616,"uris":["http://zotero.org/users/16939557/items/5HGHKGBX"],"itemData":{"id":4616,"type":"article-journal","citation-key":"angrisaniBiocompatibilityDegradationLAE442based2016","container-title":"Acta Biomaterialia","DOI":"10.1016/j.actbio.2016.08.002","page":"355-365","title":"Biocompatibility and degradation of LAE442-based magnesium alloys after implantation of up to 3.5 years in a rabbit model","volume":"44","author":[{"family":"Angrisani","given":"N."},{"family":"Reifenrath","given":"J."},{"family":"Zimmermann","given":"F."},{"family":"Eifler","given":"R."},{"family":"Meyer-Lindenberg","given":"A."},{"family":"Vano-Herrera","given":"K."},{"family":"Vogt","given":"C."}],"issued":{"date-parts":[["2016"]]}}}],"schema":"https://github.com/citation-style-language/schema/raw/master/csl-citation.json"} </w:instrText>
      </w:r>
      <w:r>
        <w:fldChar w:fldCharType="separate"/>
      </w:r>
      <w:r w:rsidRPr="00463608">
        <w:rPr>
          <w:vertAlign w:val="superscript"/>
        </w:rPr>
        <w:t>[51,54]</w:t>
      </w:r>
      <w:r>
        <w:fldChar w:fldCharType="end"/>
      </w:r>
      <w:r>
        <w:t>.</w:t>
      </w:r>
    </w:p>
    <w:p w14:paraId="21DC9658" w14:textId="77777777" w:rsidR="00D44039" w:rsidRDefault="00D44039" w:rsidP="002E2DF9">
      <w:pPr>
        <w:ind w:firstLine="0"/>
      </w:pPr>
    </w:p>
    <w:p w14:paraId="2A3D7503" w14:textId="7C444FD5" w:rsidR="00D44039" w:rsidRPr="00FD3919" w:rsidRDefault="00FD3919" w:rsidP="00FD3919">
      <w:pPr>
        <w:pStyle w:val="Heading3"/>
      </w:pPr>
      <w:r w:rsidRPr="00FD3919">
        <w:t>Porous Scaffolds and Bone Defect Substitutes</w:t>
      </w:r>
    </w:p>
    <w:p w14:paraId="741788AD" w14:textId="53985004" w:rsidR="00FD3919" w:rsidRPr="00FD3919" w:rsidRDefault="00FD3919" w:rsidP="00FD3919">
      <w:pPr>
        <w:rPr>
          <w:lang w:eastAsia="en-US"/>
        </w:rPr>
      </w:pPr>
      <w:r w:rsidRPr="00FD3919">
        <w:rPr>
          <w:lang w:eastAsia="en-US"/>
        </w:rPr>
        <w:t xml:space="preserve">Porous scaffolds perform a fundamentally different function from solid fixation devices. Rather than providing standalone structural support, they are designed to </w:t>
      </w:r>
      <w:r>
        <w:rPr>
          <w:lang w:eastAsia="en-US"/>
        </w:rPr>
        <w:t xml:space="preserve">share loads with </w:t>
      </w:r>
      <w:r w:rsidRPr="00FD3919">
        <w:rPr>
          <w:lang w:eastAsia="en-US"/>
        </w:rPr>
        <w:t xml:space="preserve">surrounding tissue while serving as temporary templates for bone regeneration. Their interconnected porous architecture enables the transport of cells, nutrients, metabolic waste, and vascular networks throughout the construct, thereby supporting tissue infiltration and new bone formation </w:t>
      </w:r>
      <w:r>
        <w:rPr>
          <w:lang w:eastAsia="en-US"/>
        </w:rPr>
        <w:fldChar w:fldCharType="begin"/>
      </w:r>
      <w:r w:rsidR="00E25EE0">
        <w:rPr>
          <w:lang w:eastAsia="en-US"/>
        </w:rPr>
        <w:instrText xml:space="preserve"> ADDIN ZOTERO_ITEM CSL_CITATION {"citationID":"VvMYBMPB","properties":{"unsorted":false,"formattedCitation":"[57]","plainCitation":"[57]","noteIndex":0},"citationItems":[{"id":3881,"uris":["http://zotero.org/users/16939557/items/HASPLSCF"],"itemData":{"id":3881,"type":"article-journal","citation-key":"karageorgiouPorosity3DBiomaterial2005","container-title":"Biomaterials","DOI":"10.1016/j.biomaterials.2005.02.002","ISSN":"01429612","issue":"27","journalAbbreviation":"Biomaterials","language":"en","page":"5474-5491","source":"DOI.org (Crossref)","title":"Porosity of 3D biomaterial scaffolds and osteogenesis","volume":"26","author":[{"family":"Karageorgiou","given":"Vassilis"},{"family":"Kaplan","given":"David"}],"issued":{"date-parts":[["2005",9]]}}}],"schema":"https://github.com/citation-style-language/schema/raw/master/csl-citation.json"} </w:instrText>
      </w:r>
      <w:r>
        <w:rPr>
          <w:lang w:eastAsia="en-US"/>
        </w:rPr>
        <w:fldChar w:fldCharType="separate"/>
      </w:r>
      <w:r w:rsidRPr="00FD3919">
        <w:rPr>
          <w:vertAlign w:val="superscript"/>
          <w:lang w:eastAsia="en-US"/>
        </w:rPr>
        <w:t>[57]</w:t>
      </w:r>
      <w:r>
        <w:rPr>
          <w:lang w:eastAsia="en-US"/>
        </w:rPr>
        <w:fldChar w:fldCharType="end"/>
      </w:r>
      <w:r w:rsidRPr="00FD3919">
        <w:rPr>
          <w:lang w:eastAsia="en-US"/>
        </w:rPr>
        <w:t xml:space="preserve">. To satisfy these combined mechanical and biological requirements, scaffold designs typically target total porosities of 50-90%, with pore sizes ranging from approximately 100 to 600 </w:t>
      </w:r>
      <w:proofErr w:type="spellStart"/>
      <w:r w:rsidRPr="00FD3919">
        <w:rPr>
          <w:lang w:eastAsia="en-US"/>
        </w:rPr>
        <w:t>μm</w:t>
      </w:r>
      <w:proofErr w:type="spellEnd"/>
      <w:r w:rsidRPr="00FD3919">
        <w:rPr>
          <w:lang w:eastAsia="en-US"/>
        </w:rPr>
        <w:t xml:space="preserve">. Macropores within this range promote osteoblast migration and direct osteogenesis, while high pore interconnectivity, generally exceeding 30% with interconnecting windows larger than 100 </w:t>
      </w:r>
      <w:proofErr w:type="spellStart"/>
      <w:r w:rsidRPr="00FD3919">
        <w:rPr>
          <w:lang w:eastAsia="en-US"/>
        </w:rPr>
        <w:t>μm</w:t>
      </w:r>
      <w:proofErr w:type="spellEnd"/>
      <w:r w:rsidRPr="00FD3919">
        <w:rPr>
          <w:lang w:eastAsia="en-US"/>
        </w:rPr>
        <w:t xml:space="preserve">, is essential for enabling tissue penetration throughout the scaffold rather than restricting bone growth to the outer surface </w:t>
      </w:r>
      <w:r>
        <w:rPr>
          <w:lang w:eastAsia="en-US"/>
        </w:rPr>
        <w:fldChar w:fldCharType="begin"/>
      </w:r>
      <w:r w:rsidR="00E25EE0">
        <w:rPr>
          <w:lang w:eastAsia="en-US"/>
        </w:rPr>
        <w:instrText xml:space="preserve"> ADDIN ZOTERO_ITEM CSL_CITATION {"citationID":"BaIvS6SR","properties":{"unsorted":false,"formattedCitation":"[58,59]","plainCitation":"[58,59]","noteIndex":0},"citationItems":[{"id":4664,"uris":["http://zotero.org/users/16939557/items/J5YSN4DF"],"itemData":{"id":4664,"type":"article-journal","abstract":"Pores play a crucial role in bone regeneration as they allow the exchange of nutrition and oxygen, expulsion of waste products, and bone tissue and vascular ingrowth through the scaffold. From a mechanical aspect, the overall porosity is more effective compared to the pore size and interconnectivity, and pore size and interconnectivity impose the highest influences on the biological performances of the scaffold. Porosity and pore interconnectivity affect scaffold permeability controlling the rate of de novo tissue formation, whereas pore size and geometry conduct the osteogenesis. In such a theory, macropores and micropores have district advantages and their coexistence causes more preferable results. Herein, the most recent findings about the quality of pores and their roles in bone tissue regeneration are objectively reviewed.","citation-key":"mohammadiHowDoesScaffold2021a","container-title":"Advanced Engineering Materials","DOI":"10.1002/adem.202100463","ISSN":"1438-1656, 1527-2648","issue":"10","journalAbbreviation":"Adv Eng Mater","language":"en","page":"2100463","source":"DOI.org (Crossref)","title":"How Does Scaffold Porosity Conduct Bone Tissue Regeneration?","volume":"23","author":[{"family":"Mohammadi","given":"Hossein"},{"family":"Sepantafar","given":"Mohammadmajid"},{"family":"Muhamad","given":"Norhamidi"},{"family":"Bakar Sulong","given":"Abu"}],"issued":{"date-parts":[["2021",10]]}}},{"id":4385,"uris":["http://zotero.org/users/16939557/items/5B39W34Z"],"itemData":{"id":4385,"type":"article-journal","citation-key":"abbasiPorousScaffoldsBone2020","container-title":"Journal of Science: Advanced Materials and Devices","DOI":"10.1016/j.jsamd.2020.01.007","ISSN":"24682179","issue":"1","journalAbbreviation":"Journal of Science: Advanced Materials and Devices","language":"en","page":"1-9","source":"DOI.org (Crossref)","title":"Porous scaffolds for bone regeneration","volume":"5","author":[{"family":"Abbasi","given":"Naghmeh"},{"family":"Hamlet","given":"Stephen"},{"family":"Love","given":"Robert M."},{"family":"Nguyen","given":"Nam-Trung"}],"issued":{"date-parts":[["2020",3]]}}}],"schema":"https://github.com/citation-style-language/schema/raw/master/csl-citation.json"} </w:instrText>
      </w:r>
      <w:r>
        <w:rPr>
          <w:lang w:eastAsia="en-US"/>
        </w:rPr>
        <w:fldChar w:fldCharType="separate"/>
      </w:r>
      <w:r w:rsidRPr="00FD3919">
        <w:rPr>
          <w:vertAlign w:val="superscript"/>
          <w:lang w:eastAsia="en-US"/>
        </w:rPr>
        <w:t>[58,59]</w:t>
      </w:r>
      <w:r>
        <w:rPr>
          <w:lang w:eastAsia="en-US"/>
        </w:rPr>
        <w:fldChar w:fldCharType="end"/>
      </w:r>
      <w:r w:rsidRPr="00FD3919">
        <w:rPr>
          <w:lang w:eastAsia="en-US"/>
        </w:rPr>
        <w:t xml:space="preserve">. Larger pores, particularly in the 300-600 </w:t>
      </w:r>
      <w:proofErr w:type="spellStart"/>
      <w:r w:rsidRPr="00FD3919">
        <w:rPr>
          <w:lang w:eastAsia="en-US"/>
        </w:rPr>
        <w:t>μm</w:t>
      </w:r>
      <w:proofErr w:type="spellEnd"/>
      <w:r w:rsidRPr="00FD3919">
        <w:rPr>
          <w:lang w:eastAsia="en-US"/>
        </w:rPr>
        <w:t xml:space="preserve"> range, are additionally associated with enhanced vascularization because they provide sufficient space for endothelial invasion and capillary development, which are critical for sustaining viable tissue growth within the scaffold interior </w:t>
      </w:r>
      <w:r>
        <w:rPr>
          <w:lang w:eastAsia="en-US"/>
        </w:rPr>
        <w:fldChar w:fldCharType="begin"/>
      </w:r>
      <w:r w:rsidR="00E25EE0">
        <w:rPr>
          <w:lang w:eastAsia="en-US"/>
        </w:rPr>
        <w:instrText xml:space="preserve"> ADDIN ZOTERO_ITEM CSL_CITATION {"citationID":"DzchUmmh","properties":{"unsorted":false,"formattedCitation":"[60]","plainCitation":"[60]","noteIndex":0},"citationItems":[{"id":4663,"uris":["http://zotero.org/users/16939557/items/CKWI3FG3"],"itemData":{"id":4663,"type":"article-journal","abstract":"Abstract\n            \n              Magnesium (Mg) and its alloys are revolutionizing the field of interventional surgeries in the medical industry. Their high biocompatibility, biodegradability, and a similar elastic modulus to natural bone make porous Mg-based structures potential candidates for orthopedic implants and tissue engineering scaffolding. However, fabricating and machining porous Mg-based structures is challenging due to their complexity and difficulties in achieving uniform or gradient porosity. This review aims to thoroughly explore various fabrication procedures used to create metallic scaffolds, with a specific focus on those made from Mg-based alloys. Both traditional manufacturing techniques, including the directional solidification of metal-gas eutectic technique, pattern casting, methods using space holders, and modern fabrication methods, which are based on additive manufacturing, are covered in this review article. Furthermore, the paper highlights the most important findings of recent studies on Mg-based scaffolds in terms of their microstructure specifications, mechanical properties, degradation and corrosion behavior, antibacterial activity, and biocompatibility (both\n              in vivo\n              and\n              in vitro\n              ). While extensive research has been conducted to optimize manufacturing parameters and qualities of Mg-based scaffolds for use in biomedical applications, specifically for bone tissue engineering applications, further investigation is needed to fabricate these scaffolds with specific properties, such as high resistance to corrosion, good antibacterial properties, osteoconductivity, osteoinductivity, and the ability to elicit a favorable response from osteoblast-like cell lines. The review concludes with recommendations for future research in the field of medical applications.","citation-key":"motahariniaOverviewPorousMagnesiumbased2025","container-title":"Materials Futures","DOI":"10.1088/2752-5724/ad9493","ISSN":"2752-5724","issue":"1","journalAbbreviation":"Mater. Futures","page":"012401","source":"DOI.org (Crossref)","title":"Overview of porous magnesium-based scaffolds: development, properties and biomedical applications","title-short":"Overview of porous magnesium-based scaffolds","volume":"4","author":[{"family":"Motaharinia","given":"Amir"},{"family":"Drelich","given":"Jaroslaw W"},{"family":"Sharif","given":"Safian"},{"family":"Ismail","given":"Ahmad Fauzi"},{"family":"Naeimi","given":"Farid"},{"family":"Glover","given":"Alexandra"},{"family":"Ebrahiminejad","given":"Mahshid"},{"family":"Bakhsheshi-Rad","given":"Hamid Reza"}],"issued":{"date-parts":[["2025",3,1]]}}}],"schema":"https://github.com/citation-style-language/schema/raw/master/csl-citation.json"} </w:instrText>
      </w:r>
      <w:r>
        <w:rPr>
          <w:lang w:eastAsia="en-US"/>
        </w:rPr>
        <w:fldChar w:fldCharType="separate"/>
      </w:r>
      <w:r w:rsidRPr="00FD3919">
        <w:rPr>
          <w:vertAlign w:val="superscript"/>
          <w:lang w:eastAsia="en-US"/>
        </w:rPr>
        <w:t>[60]</w:t>
      </w:r>
      <w:r>
        <w:rPr>
          <w:lang w:eastAsia="en-US"/>
        </w:rPr>
        <w:fldChar w:fldCharType="end"/>
      </w:r>
      <w:r w:rsidRPr="00FD3919">
        <w:rPr>
          <w:lang w:eastAsia="en-US"/>
        </w:rPr>
        <w:t>.</w:t>
      </w:r>
    </w:p>
    <w:p w14:paraId="7DBFE4F3" w14:textId="2C52FBAC" w:rsidR="003333E3" w:rsidRPr="003333E3" w:rsidRDefault="00164B15" w:rsidP="003333E3">
      <w:r w:rsidRPr="00164B15">
        <w:t xml:space="preserve">These biological advantages </w:t>
      </w:r>
      <w:r>
        <w:t>come with</w:t>
      </w:r>
      <w:r w:rsidRPr="00164B15">
        <w:t xml:space="preserve"> significant mechanical penalties. Increasing porosity improves cellular infiltration and mass transport but simultaneously reduces stiffness and strength while amplifying stress concentrations within individual struts, making scaffold design an inherent compromise between biological performance and structural integrity rather than a straightforward optimization of either objective alone </w:t>
      </w:r>
      <w:r>
        <w:fldChar w:fldCharType="begin"/>
      </w:r>
      <w:r w:rsidR="00E25EE0">
        <w:instrText xml:space="preserve"> ADDIN ZOTERO_ITEM CSL_CITATION {"citationID":"z1SAMsJr","properties":{"unsorted":false,"formattedCitation":"[61]","plainCitation":"[61]","noteIndex":0},"citationItems":[{"id":4382,"uris":["http://zotero.org/users/16939557/items/BH4QQ4TI"],"itemData":{"id":4382,"type":"article-journal","citation-key":"arabnejadFullyPorous3D2017","container-title":"Journal of Orthopaedic Research","DOI":"10.1002/jor.23445","ISSN":"07360266","issue":"8","journalAbbreviation":"J. Orthop. Res.","language":"en","license":"http://doi.wiley.com/10.1002/tdm_license_1.1","page":"1774-1783","source":"DOI.org (Crossref)","title":"Fully porous 3D printed titanium femoral stem to reduce stress-shielding following total hip arthroplasty: FULLY POROUS 3D PRINTED TITANIUM FEMORAL STEM","title-short":"Fully porous 3D printed titanium femoral stem to reduce stress-shielding following total hip arthroplasty","volume":"35","author":[{"family":"Arabnejad","given":"Sajad"},{"family":"Johnston","given":"Burnett"},{"family":"Tanzer","given":"Michael"},{"family":"Pasini","given":"Damiano"}],"issued":{"date-parts":[["2017",8]]}}}],"schema":"https://github.com/citation-style-language/schema/raw/master/csl-citation.json"} </w:instrText>
      </w:r>
      <w:r>
        <w:fldChar w:fldCharType="separate"/>
      </w:r>
      <w:r w:rsidRPr="00164B15">
        <w:rPr>
          <w:vertAlign w:val="superscript"/>
        </w:rPr>
        <w:t>[61]</w:t>
      </w:r>
      <w:r>
        <w:fldChar w:fldCharType="end"/>
      </w:r>
      <w:r w:rsidRPr="00164B15">
        <w:t xml:space="preserve">. The widespread adoption of additive manufacturing has transformed this design paradigm by enabling local control over scaffold architecture. As a result, </w:t>
      </w:r>
      <w:r w:rsidR="002E2DF9">
        <w:t xml:space="preserve">unit-cell topology increasingly governs mechanical behavior and degradation kinetics </w:t>
      </w:r>
      <w:r w:rsidRPr="00164B15">
        <w:t xml:space="preserve">rather than porosity alone. </w:t>
      </w:r>
      <w:r w:rsidR="003333E3" w:rsidRPr="003333E3">
        <w:t xml:space="preserve">Scaffold architecture strongly influences both mechanical behavior and degradation </w:t>
      </w:r>
      <w:r w:rsidR="00DA2642">
        <w:t>by affecting</w:t>
      </w:r>
      <w:r w:rsidR="003333E3" w:rsidRPr="003333E3">
        <w:t xml:space="preserve"> permeability, fluid transport, surface area, and local corrosion environments [16,62]. </w:t>
      </w:r>
      <w:r w:rsidR="003333E3" w:rsidRPr="003333E3">
        <w:lastRenderedPageBreak/>
        <w:t xml:space="preserve">Consequently, scaffold performance </w:t>
      </w:r>
      <w:r w:rsidR="00DA2642">
        <w:t>depends not only on porosity but also on</w:t>
      </w:r>
      <w:r w:rsidR="003333E3" w:rsidRPr="003333E3">
        <w:t xml:space="preserve"> the interaction between architecture and alloy chemistry.</w:t>
      </w:r>
    </w:p>
    <w:p w14:paraId="4B24C290" w14:textId="46623974" w:rsidR="00A649D4" w:rsidRDefault="00320FF4" w:rsidP="00B005BE">
      <w:r w:rsidRPr="00320FF4">
        <w:t xml:space="preserve">Material selection therefore remains a critical determinant of scaffold </w:t>
      </w:r>
      <w:r>
        <w:t>behavior</w:t>
      </w:r>
      <w:r w:rsidRPr="00320FF4">
        <w:t xml:space="preserve">, and the relative characteristics of magnesium-, zinc-, and iron-based systems broadly mirror those observed in solid fixation devices. Magnesium scaffolds offer the closest elastic modulus match to trabecular bone but degrade most rapidly, increasing the risk of premature structural collapse before sufficient bone ingrowth has occurred. Zinc scaffolds generally </w:t>
      </w:r>
      <w:r>
        <w:t xml:space="preserve">degrade more slowly and in a more controlled manner, though at the expense of higher stiffness, and they also show pronounced sensitivity to architectural design, as topology can strongly influence both degradation rate and </w:t>
      </w:r>
      <w:r w:rsidRPr="00320FF4">
        <w:t xml:space="preserve">uniformity. Iron scaffolds provide the greatest mechanical robustness but </w:t>
      </w:r>
      <w:r>
        <w:t>have intrinsically slow corrosion kinetics, often requiring</w:t>
      </w:r>
      <w:r w:rsidRPr="00320FF4">
        <w:t xml:space="preserve"> deliberate introduction of high porosity to achieve clinically relevant resorption times </w:t>
      </w:r>
      <w:r>
        <w:fldChar w:fldCharType="begin"/>
      </w:r>
      <w:r w:rsidR="00E25EE0">
        <w:instrText xml:space="preserve"> ADDIN ZOTERO_ITEM CSL_CITATION {"citationID":"Gbb5fST3","properties":{"unsorted":false,"formattedCitation":"[64,65]","plainCitation":"[64,65]","noteIndex":0},"citationItems":[{"id":2391,"uris":["http://zotero.org/users/16939557/items/49LVWZZX"],"itemData":{"id":2391,"type":"article-journal","abstract":"Biodegradable metals have been extensively studied due to their potential use as temporary biomedical devices, on non-load bearing applications. These types of implants are requested to function for the healing period, and should degrade after the tissue heals. A balance between mechanical properties requested at the initial stage of implantation and the degradation rate is required. The use of temporary biodegradable implants avoids a second surgery for the removal of the device, which brings high benefits to the patients and avoids high societal costs. Among the biodegradable metals, iron as a biodegradable metal has increased attention over the last few years, especially with the incorporation of additive manufacturing processes to obtain tailored geometries of porous structures, which give rise to higher corrosion rates. Withal by mimic natural bone hierarchical porosity, the mechanical properties of obtained structures tend to equalize that of human bone. This review article presents some of the most important works in the field of iron and porous iron. Fabrication techniques for porous iron are tackled, including conventional and new methods highlighting the unparalleled opportunities given by additive manufacturing. A comparison among the several methods is taken. The effects of the design and the alloying elements on the mechanical properties are also revised. Iron alloys with antibacterial properties are analyzed, as well as the biodegradation behavior and biocompatibility of iron. Although is necessary for further in vivo research, iron is presenting satisfactory results for upcoming biomedical applications, as orthopaedic temporary scaffolds and coronary stents.","citation-key":"salamaBiodegradableIronPorous2022","container-title":"Journal of Functional Biomaterials","DOI":"10.3390/jfb13020072","ISSN":"2079-4983","issue":"2","journalAbbreviation":"JFB","language":"en","license":"https://creativecommons.org/licenses/by/4.0/","page":"72","source":"DOI.org (Crossref)","title":"Biodegradable Iron and Porous Iron: Mechanical Properties, Degradation Behaviour, Manufacturing Routes and Biomedical Applications","title-short":"Biodegradable Iron and Porous Iron","volume":"13","author":[{"family":"Salama","given":"Mariana"},{"family":"Vaz","given":"Maria Fátima"},{"family":"Colaço","given":"Rogério"},{"family":"Santos","given":"Catarina"},{"family":"Carmezim","given":"Maria"}],"issued":{"date-parts":[["2022",6,1]]}}},{"id":3913,"uris":["http://zotero.org/users/16939557/items/PTCY88Y3"],"itemData":{"id":3913,"type":"article-journal","citation-key":"liAdditivelyManufacturedFunctionally2019","container-title":"Acta Biomaterialia","DOI":"10.1016/j.actbio.2019.07.013","ISSN":"17427061","journalAbbreviation":"Acta Biomaterialia","language":"en","page":"646-661","source":"DOI.org (Crossref)","title":"Additively manufactured functionally graded biodegradable porous iron","volume":"96","author":[{"family":"Li","given":"Y."},{"family":"Jahr","given":"H."},{"family":"Pavanram","given":"P."},{"family":"Bobbert","given":"F.S.L."},{"family":"Puggi","given":"U."},{"family":"Zhang","given":"X.-Y."},{"family":"Pouran","given":"B."},{"family":"Leeflang","given":"M.A."},{"family":"Weinans","given":"H."},{"family":"Zhou","given":"J."},{"family":"Zadpoor","given":"A.A."}],"issued":{"date-parts":[["2019",9]]}}}],"schema":"https://github.com/citation-style-language/schema/raw/master/csl-citation.json"} </w:instrText>
      </w:r>
      <w:r>
        <w:fldChar w:fldCharType="separate"/>
      </w:r>
      <w:r w:rsidRPr="00320FF4">
        <w:rPr>
          <w:vertAlign w:val="superscript"/>
        </w:rPr>
        <w:t>[64,65]</w:t>
      </w:r>
      <w:r>
        <w:fldChar w:fldCharType="end"/>
      </w:r>
      <w:r w:rsidRPr="00320FF4">
        <w:t xml:space="preserve">. This is particularly evident in functionally graded and highly porous iron structures, where increased surface-area-to-volume ratio is intentionally used to accelerate degradation and compensate for the limited corrosion of bulk iron. </w:t>
      </w:r>
      <w:r w:rsidR="00DA47BB">
        <w:t>H</w:t>
      </w:r>
      <w:r w:rsidRPr="00320FF4">
        <w:t xml:space="preserve">owever, the additional architectural degrees of freedom available in porous structures enable degradation </w:t>
      </w:r>
      <w:r w:rsidR="00B005BE">
        <w:t>behavior</w:t>
      </w:r>
      <w:r w:rsidRPr="00320FF4">
        <w:t xml:space="preserve"> to be tailored through the combined effects of alloy chemistry and topological design, providing a powerful framework for balancing mechanical support, biological integration, and implant resorption </w:t>
      </w:r>
      <w:r w:rsidR="00B005BE">
        <w:fldChar w:fldCharType="begin"/>
      </w:r>
      <w:r w:rsidR="00E25EE0">
        <w:instrText xml:space="preserve"> ADDIN ZOTERO_ITEM CSL_CITATION {"citationID":"Q2DAL5la","properties":{"unsorted":false,"formattedCitation":"[66]","plainCitation":"[66]","noteIndex":0},"citationItems":[{"id":4605,"uris":["http://zotero.org/users/16939557/items/CY3XJNUT"],"itemData":{"id":4605,"type":"article-journal","citation-key":"henkelBoneRegenerationBased2013","container-title":"Bone Research","DOI":"10.4248/BR201303002","ISSN":"2095-4700, 2095-6231","issue":"3","journalAbbreviation":"Bone Res.","page":"216-248","source":"DOI.org (Crossref)","title":"Bone Regeneration Based on Tissue Engineering Conceptions — A 21st Century Perspective","volume":"1","author":[{"family":"Henkel","given":"Jan"},{"family":"Woodruff","given":"Maria A."},{"family":"Epari","given":"Devakara R."},{"family":"Steck","given":"Roland"},{"family":"Glatt","given":"Vaida"},{"family":"Dickinson","given":"Ian C."},{"family":"Choong","given":"Peter F. M."},{"family":"Schuetz","given":"Michael A."},{"family":"Hutmacher","given":"Dietmar W."}],"issued":{"date-parts":[["2013",9,25]]}}}],"schema":"https://github.com/citation-style-language/schema/raw/master/csl-citation.json"} </w:instrText>
      </w:r>
      <w:r w:rsidR="00B005BE">
        <w:fldChar w:fldCharType="separate"/>
      </w:r>
      <w:r w:rsidR="00B005BE" w:rsidRPr="00B005BE">
        <w:rPr>
          <w:vertAlign w:val="superscript"/>
        </w:rPr>
        <w:t>[66]</w:t>
      </w:r>
      <w:r w:rsidR="00B005BE">
        <w:fldChar w:fldCharType="end"/>
      </w:r>
      <w:r w:rsidRPr="00320FF4">
        <w:t>.</w:t>
      </w:r>
    </w:p>
    <w:p w14:paraId="7E126BD5" w14:textId="77777777" w:rsidR="00D44039" w:rsidRDefault="00D44039" w:rsidP="00D44039"/>
    <w:p w14:paraId="1F7DBB58" w14:textId="7D514BEF" w:rsidR="00342164" w:rsidRDefault="00342164" w:rsidP="00342164">
      <w:pPr>
        <w:pStyle w:val="Heading3"/>
      </w:pPr>
      <w:r>
        <w:t>Cardiovascular Stents</w:t>
      </w:r>
    </w:p>
    <w:p w14:paraId="17427916" w14:textId="180BD732" w:rsidR="00B005BE" w:rsidRDefault="00B005BE" w:rsidP="00B005BE">
      <w:pPr>
        <w:rPr>
          <w:lang w:eastAsia="en-US"/>
        </w:rPr>
      </w:pPr>
      <w:r>
        <w:t xml:space="preserve">Cardiovascular stents follow a design philosophy similar to orthopedic fixation devices, but under substantially stricter geometric and mechanical constraints. Following deployment, a bioresorbable stent must generate sufficient radial force to maintain vessel patency while minimizing acute elastic recoil, which is generally expected to remain below ~4% to prevent the artery from returning toward its pre-treatment diameter </w:t>
      </w:r>
      <w:r>
        <w:fldChar w:fldCharType="begin"/>
      </w:r>
      <w:r w:rsidR="00E25EE0">
        <w:instrText xml:space="preserve"> ADDIN ZOTERO_ITEM CSL_CITATION {"citationID":"4yXjZ6Wt","properties":{"unsorted":false,"formattedCitation":"[41,67]","plainCitation":"[41,67]","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W."}],"issued":{"date-parts":[["2016",5]]}}},{"id":4214,"uris":["http://zotero.org/users/16939557/items/7E7VLQCA"],"itemData":{"id":4214,"type":"article-journal","citation-key":"liDesignBiodegradableImplantable2019","container-title":"Nature Reviews Materials","DOI":"10.1038/s41578-019-0150-z","ISSN":"2058-8437","issue":"1","journalAbbreviation":"Nat Rev Mater","language":"en","page":"61-81","source":"DOI.org (Crossref)","title":"Design of biodegradable, implantable devices towards clinical translation","volume":"5","author":[{"family":"Li","given":"Chunmei"},{"family":"Guo","given":"Chengchen"},{"family":"Fitzpatrick","given":"Vincent"},{"family":"Ibrahim","given":"Ahmed"},{"family":"Zwierstra","given":"Myrthe Jasmijn"},{"family":"Hanna","given":"Philip"},{"family":"Lechtig","given":"Aron"},{"family":"Nazarian","given":"Ara"},{"family":"Lin","given":"Samuel J."},{"family":"Kaplan","given":"David L."}],"issued":{"date-parts":[["2019",12,2]]}}}],"schema":"https://github.com/citation-style-language/schema/raw/master/csl-citation.json"} </w:instrText>
      </w:r>
      <w:r>
        <w:fldChar w:fldCharType="separate"/>
      </w:r>
      <w:r w:rsidRPr="00B005BE">
        <w:rPr>
          <w:vertAlign w:val="superscript"/>
        </w:rPr>
        <w:t>[41,67]</w:t>
      </w:r>
      <w:r>
        <w:fldChar w:fldCharType="end"/>
      </w:r>
      <w:r>
        <w:t xml:space="preserve">. These requirements translate into a demanding combination of mechanical strength, fatigue resistance, and controlled degradation, with bioresorbable vascular scaffolds typically targeting yield strengths above 200 MPa, ultimate tensile strengths exceeding 300 MPa, and fatigue lives of 10-20 million cycles to withstand continuous pulsatile loading. At the same time, mechanical integrity should be retained for approximately 3-6 months before gradual </w:t>
      </w:r>
      <w:proofErr w:type="spellStart"/>
      <w:r>
        <w:t>bioabsorption</w:t>
      </w:r>
      <w:proofErr w:type="spellEnd"/>
      <w:r>
        <w:t xml:space="preserve"> over 12-24 months, corresponding to corrosion rates on the order of 0.02 mm year⁻¹ </w:t>
      </w:r>
      <w:r>
        <w:fldChar w:fldCharType="begin"/>
      </w:r>
      <w:r w:rsidR="00E25EE0">
        <w:instrText xml:space="preserve"> ADDIN ZOTERO_ITEM CSL_CITATION {"citationID":"wCZJSbt8","properties":{"unsorted":false,"formattedCitation":"[41,68]","plainCitation":"[41,68]","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W."}],"issued":{"date-parts":[["2016",5]]}}},{"id":4577,"uris":["http://zotero.org/users/16939557/items/8NUABDV4"],"itemData":{"id":4577,"type":"article-journal","abstract":"Currently,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Applications","volume":"2019","author":[{"family":"Liu","given":"Ying"},{"family":"Lu","given":"Bingheng"},{"family":"Cai","given":"Zhixiong"}],"issued":{"date-parts":[["2019",11,5]]}}}],"schema":"https://github.com/citation-style-language/schema/raw/master/csl-citation.json"} </w:instrText>
      </w:r>
      <w:r>
        <w:fldChar w:fldCharType="separate"/>
      </w:r>
      <w:r w:rsidRPr="00B005BE">
        <w:rPr>
          <w:vertAlign w:val="superscript"/>
        </w:rPr>
        <w:t>[41,68]</w:t>
      </w:r>
      <w:r>
        <w:fldChar w:fldCharType="end"/>
      </w:r>
      <w:r>
        <w:t xml:space="preserve">. Among biodegradable metals, zinc alloys have emerged as particularly promising candidates because their corrosion behavior falls within this therapeutic window while providing sufficient radial support. For example, Zn-Cu stent systems have achieved </w:t>
      </w:r>
      <w:r>
        <w:lastRenderedPageBreak/>
        <w:t xml:space="preserve">radial strengths of approximately 120 kPa, comparable to commercially available permanent and bioresorbable stents at similar strut dimensions, while avoiding the hydrogen evolution associated with magnesium degradation </w:t>
      </w:r>
      <w:r>
        <w:fldChar w:fldCharType="begin"/>
      </w:r>
      <w:r w:rsidR="00E25EE0">
        <w:instrText xml:space="preserve"> ADDIN ZOTERO_ITEM CSL_CITATION {"citationID":"jzFx3i6c","properties":{"unsorted":false,"formattedCitation":"[41,69]","plainCitation":"[41,69]","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W."}],"issued":{"date-parts":[["2016",5]]}}},{"id":4368,"uris":["http://zotero.org/users/16939557/items/8HMSFPLW"],"itemData":{"id":4368,"type":"article-journal","abstract":"ABSTRACT\n            Generative models are redefining alloy design by moving beyond property prediction toward the autonomous creation of new compositions, processing parameters, microstructures, and architectures. Unlike conventional machine learning methods that map material descriptors to properties, generative frameworks learn the underlying probability distributions across composition, processing, and microstructure. This capability enables efficient exploration of vast design spaces while reducing the risk of local optimization. This review establishes a unified framework linking metallurgical objectives with generative modeling tasks, encompassing property optimization, inverse design for target properties, and microstructure or architecture generation. We detail how generative models address these tasks by outlining methodological foundations, highlighting representative case studies, and assessing both their strengths and limitations. Key challenges, including data scarcity, experimental uncertainty, and limited interpretability, are discussed alongside emerging opportunities in optimization‐driven workflows, active learning, and automated experimentation. Together, these advances position generative modeling as a cornerstone of accelerated and autonomous alloy discovery.","citation-key":"liGenerativeDesignAlloys2026","container-title":"Advanced Materials","DOI":"10.1002/adma.202520478","ISSN":"0935-9648, 1521-4095","issue":"29","journalAbbreviation":"Advanced Materials","language":"en","page":"e20478","source":"DOI.org (Crossref)","title":"Generative Design for Alloys: Harnessing Generative Models for Faster Discovery","title-short":"Generative Design for Alloys","volume":"38","author":[{"family":"Li","given":"Cheng"},{"family":"Xian","given":"Yuehui"},{"family":"Zhou","given":"Yumei"},{"family":"Ding","given":"Xiangdong"},{"family":"Sun","given":"Jun"},{"family":"Xue","given":"Dezhen"}],"issued":{"date-parts":[["2026",5]]}}}],"schema":"https://github.com/citation-style-language/schema/raw/master/csl-citation.json"} </w:instrText>
      </w:r>
      <w:r>
        <w:fldChar w:fldCharType="separate"/>
      </w:r>
      <w:r w:rsidRPr="00B005BE">
        <w:rPr>
          <w:vertAlign w:val="superscript"/>
        </w:rPr>
        <w:t>[41,69]</w:t>
      </w:r>
      <w:r>
        <w:fldChar w:fldCharType="end"/>
      </w:r>
      <w:r>
        <w:t>.</w:t>
      </w:r>
    </w:p>
    <w:p w14:paraId="13046CB7" w14:textId="06938B5A" w:rsidR="00342164" w:rsidRPr="00342164" w:rsidRDefault="00B005BE" w:rsidP="00DA2642">
      <w:r>
        <w:t xml:space="preserve">Beyond material selection, strut geometry strongly influences clinical performance because stents interact directly with the local hemodynamic environment. Increasing strut thickness improves radial stiffness and load-bearing capacity but also protrudes further into the vessel lumen, disturbing endothelial shear stress and promoting flow recirculation zones associated with thrombosis and restenosis </w:t>
      </w:r>
      <w:r>
        <w:fldChar w:fldCharType="begin"/>
      </w:r>
      <w:r w:rsidR="00E25EE0">
        <w:instrText xml:space="preserve"> ADDIN ZOTERO_ITEM CSL_CITATION {"citationID":"NXytCZeu","properties":{"unsorted":false,"formattedCitation":"[70]","plainCitation":"[70]","noteIndex":0},"citationItems":[{"id":4395,"uris":["http://zotero.org/users/16939557/items/MW966R7T"],"itemData":{"id":4395,"type":"article-journal","abstract":"Cardiovascular disease is a leading cause of global mortality. Percutaneous coronary intervention, which involves the placement of stents to restore blood flow in narrowed arteries, is a widely used treatment. However, traditional stents, such as bare metal stents and drug-eluting stents, can lead to long-term complications such as restenosis, inflammation, and thrombosis. Biodegradable metallic vascular stents, with their superior mechanical properties, excellent biocompatibility, and gradual degradation in vivo, hold significant potential for the treatment of coronary artery disease. This review provides a comprehensive overview of the current research status and challenges. Firstly, it outlines the design principles and performance evaluation methods for biodegradable stents, which focus on mechanical properties, chemical characteristics, corrosion behavior, and biocompatibility. Furthermore, it summarizes the material features, degradation mechanisms, and metabolic behavior of three primary biodegradable metals—magnesium alloys, iron alloys, and zinc alloys—and discusses critical issues such as the degradation rate of different alloys and the development of zinc alloys. Finally, based on the current achievements and challenges of studies on biodegradable metal-based stents, this article proposes some optimization strategies and research prospects.","citation-key":"sunBiodegradableMetalBasedStents2025","container-title":"Journal of Functional Biomaterials","DOI":"10.3390/jfb16090315","ISSN":"2079-4983","issue":"9","journalAbbreviation":"JFB","language":"en","page":"315","source":"DOI.org (Crossref)","title":"Biodegradable Metal-Based Stents: Advances, Challenges, and Prospects","title-short":"Biodegradable Metal-Based Stents","volume":"16","author":[{"family":"Sun","given":"Lifeng"},{"family":"Zeng","given":"Yuanyuan"},{"family":"Shen","given":"Zhengyu"},{"family":"Yue","given":"Chongsheng"},{"family":"Yang","given":"Yahan"},{"family":"Gao","given":"Jia"},{"family":"Zhang","given":"Junhao"},{"family":"Yuan","given":"Qi"},{"family":"Cha","given":"Limei"}],"issued":{"date-parts":[["2025",8,29]]}}}],"schema":"https://github.com/citation-style-language/schema/raw/master/csl-citation.json"} </w:instrText>
      </w:r>
      <w:r>
        <w:fldChar w:fldCharType="separate"/>
      </w:r>
      <w:r w:rsidRPr="00B005BE">
        <w:rPr>
          <w:vertAlign w:val="superscript"/>
        </w:rPr>
        <w:t>[70]</w:t>
      </w:r>
      <w:r>
        <w:fldChar w:fldCharType="end"/>
      </w:r>
      <w:r>
        <w:t xml:space="preserve">. Conversely, thinner struts better preserve physiological blood flow but require higher material strength to maintain equivalent radial support. This trade-off highlights a key advantage of metallic bioresorbable systems over polymeric counterparts. Owing to their substantially lower elastic modulus, PLLA-based scaffolds require strut thicknesses of approximately 150-170 </w:t>
      </w:r>
      <w:proofErr w:type="spellStart"/>
      <w:r>
        <w:t>μm</w:t>
      </w:r>
      <w:proofErr w:type="spellEnd"/>
      <w:r>
        <w:t xml:space="preserve">, which can be more than twice those of metallic stents providing similar radial strength. The resulting hemodynamic disturbance is now recognized as a major contributor to the elevated thrombosis rates observed in first-generation polymeric bioresorbable scaffolds </w:t>
      </w:r>
      <w:r>
        <w:fldChar w:fldCharType="begin"/>
      </w:r>
      <w:r w:rsidR="00E25EE0">
        <w:instrText xml:space="preserve"> ADDIN ZOTERO_ITEM CSL_CITATION {"citationID":"9RGfzSwP","properties":{"unsorted":false,"formattedCitation":"[71]","plainCitation":"[71]","noteIndex":0},"citationItems":[{"id":4677,"uris":["http://zotero.org/users/16939557/items/E9IDPVB3"],"itemData":{"id":4677,"type":"article-journal","citation-key":"angMechanicalBehaviorPolymerbased2017","container-title":"Journal of Thoracic Disease","DOI":"10.21037/jtd.2017.06.30","issue":"S9","page":"S923-S934","title":"Mechanical behavior of polymer-based vs. metallic-based bioresorbable stents","volume":"9","author":[{"family":"Ang","given":"Hui Ying"},{"family":"Huang","given":"Ying Ying"},{"family":"Lim","given":"Soo Teik"},{"family":"Wong","given":"Philip"},{"family":"Joner","given":"Michael"},{"family":"Foin","given":"Nicolas"}],"issued":{"date-parts":[["2017"]]}}}],"schema":"https://github.com/citation-style-language/schema/raw/master/csl-citation.json"} </w:instrText>
      </w:r>
      <w:r>
        <w:fldChar w:fldCharType="separate"/>
      </w:r>
      <w:r w:rsidRPr="00B005BE">
        <w:rPr>
          <w:vertAlign w:val="superscript"/>
        </w:rPr>
        <w:t>[71]</w:t>
      </w:r>
      <w:r>
        <w:fldChar w:fldCharType="end"/>
      </w:r>
      <w:r>
        <w:t xml:space="preserve">. </w:t>
      </w:r>
      <w:r w:rsidR="00DA2642" w:rsidRPr="00DA2642">
        <w:t>Metallic stents therefore offer the potential to combine thinner struts with adequate radial support.</w:t>
      </w:r>
      <w:r>
        <w:t xml:space="preserve"> Computational studies further demonstrate that progressive corrosion primarily manifests as a gradual increase in radial recoil rather than the abrupt loss of mechanical integrity characteristic of polymer scaffold fracture </w:t>
      </w:r>
      <w:r>
        <w:fldChar w:fldCharType="begin"/>
      </w:r>
      <w:r w:rsidR="00E25EE0">
        <w:instrText xml:space="preserve"> ADDIN ZOTERO_ITEM CSL_CITATION {"citationID":"gPWnAemZ","properties":{"unsorted":false,"formattedCitation":"[28]","plainCitation":"[28]","noteIndex":0},"citationItems":[{"id":1684,"uris":["http://zotero.org/users/16939557/items/WYN5599T"],"itemData":{"id":1684,"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schema":"https://github.com/citation-style-language/schema/raw/master/csl-citation.json"} </w:instrText>
      </w:r>
      <w:r>
        <w:fldChar w:fldCharType="separate"/>
      </w:r>
      <w:r w:rsidRPr="00B005BE">
        <w:rPr>
          <w:vertAlign w:val="superscript"/>
        </w:rPr>
        <w:t>[28]</w:t>
      </w:r>
      <w:r>
        <w:fldChar w:fldCharType="end"/>
      </w:r>
      <w:r>
        <w:t>.</w:t>
      </w:r>
      <w:r w:rsidR="00DA2642">
        <w:t xml:space="preserve"> </w:t>
      </w:r>
      <w:r>
        <w:t>These performance objectives are commonly evaluated using standardized protocols, including ASTM F2477 for pulsatile fatigue durability, ASTM F3067 for radial compression testing, and ISO 25539-2 for endovascular device performance, providing the experimental and regulatory framework against which computational and physical stent designs are validated.</w:t>
      </w:r>
    </w:p>
    <w:p w14:paraId="16F11C9F" w14:textId="65ECA1E8" w:rsidR="00B46156" w:rsidRPr="001F5AF9" w:rsidRDefault="00B46156" w:rsidP="00B46156"/>
    <w:p w14:paraId="43143FE8" w14:textId="798583AC" w:rsidR="00F771DB" w:rsidRPr="001F5AF9" w:rsidRDefault="00EA60FF" w:rsidP="009F5C12">
      <w:pPr>
        <w:pStyle w:val="Heading2"/>
      </w:pPr>
      <w:r w:rsidRPr="001F5AF9">
        <w:t>Time-dependent performance requirements</w:t>
      </w:r>
    </w:p>
    <w:p w14:paraId="7AE48E4E" w14:textId="77777777" w:rsidR="00F771DB" w:rsidRPr="001F5AF9" w:rsidRDefault="00EA60FF" w:rsidP="005C6ACE">
      <w:r w:rsidRPr="001F5AF9">
        <w:rPr>
          <w:b/>
        </w:rPr>
        <w:t xml:space="preserve">Writing prompt: </w:t>
      </w:r>
      <w:r w:rsidRPr="001F5AF9">
        <w:t>Define application-specific trajectories for strength, stiffness, fixation stability, radial support, fatigue life, and acceptable degradation.</w:t>
      </w:r>
    </w:p>
    <w:p w14:paraId="2D343D2C" w14:textId="77777777" w:rsidR="00F771DB" w:rsidRDefault="00EA60FF" w:rsidP="005C6ACE">
      <w:r w:rsidRPr="001F5AF9">
        <w:t>[Add review text and citations here]</w:t>
      </w:r>
    </w:p>
    <w:p w14:paraId="24C3FC35" w14:textId="77777777" w:rsidR="00BC10EF" w:rsidRDefault="00BC10EF" w:rsidP="005C6ACE"/>
    <w:p w14:paraId="623C6B31" w14:textId="12436FA9" w:rsidR="00BC10EF" w:rsidRDefault="00BC10EF" w:rsidP="00BC10EF">
      <w:r>
        <w:t xml:space="preserve">Permanent implant alloys such as 316L stainless steel, Ti-6Al-4V, and Co-Cr were developed under a static design paradigm in which mechanical strength and corrosion resistance are maximized and subsequently maintained throughout the implant lifetime </w:t>
      </w:r>
      <w:r>
        <w:fldChar w:fldCharType="begin"/>
      </w:r>
      <w:r w:rsidR="00E25EE0">
        <w:instrText xml:space="preserve"> ADDIN ZOTERO_ITEM CSL_CITATION {"citationID":"Ljlw1eDs","properties":{"unsorted":false,"formattedCitation":"[40]","plainCitation":"[40]","noteIndex":0},"citationItems":[{"id":4576,"uris":["http://zotero.org/users/16939557/items/75THQ87K"],"itemData":{"id":4576,"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fldChar w:fldCharType="separate"/>
      </w:r>
      <w:r w:rsidRPr="00BC10EF">
        <w:rPr>
          <w:vertAlign w:val="superscript"/>
        </w:rPr>
        <w:t>[40]</w:t>
      </w:r>
      <w:r>
        <w:fldChar w:fldCharType="end"/>
      </w:r>
      <w:r>
        <w:t xml:space="preserve">. Biodegradable metals fundamentally depart from this framework. From the moment of implantation, corrosion continuously alters implant geometry, surface condition, and load-bearing capacity, so initial mechanical properties </w:t>
      </w:r>
      <w:r>
        <w:lastRenderedPageBreak/>
        <w:t xml:space="preserve">alone offer little indication of long-term functional performance </w:t>
      </w:r>
      <w:r>
        <w:fldChar w:fldCharType="begin"/>
      </w:r>
      <w:r w:rsidR="00E25EE0">
        <w:instrText xml:space="preserve"> ADDIN ZOTERO_ITEM CSL_CITATION {"citationID":"4WIFIb8B","properties":{"unsorted":false,"formattedCitation":"[39,73]","plainCitation":"[39,73]","noteIndex":0},"citationItems":[{"id":4582,"uris":["http://zotero.org/users/16939557/items/YX2PCP5N"],"itemData":{"id":4582,"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1127,"uris":["http://zotero.org/users/16939557/items/VGKYYXDH"],"itemData":{"id":1127,"type":"article-journal","citation-key":"ansomsCouplingBiomechanicalModels2023","container-title":"Journal of the Mechanical Behavior of Biomedical Materials","DOI":"10.1016/j.jmbbm.2023.106120","ISSN":"17516161","journalAbbreviation":"Journal of the Mechanical Behavior of Biomedical Materials","language":"en","page":"106120","source":"DOI.org (Crossref)","title":"Coupling biomechanical models of implants with biodegradation models: A case study for biodegradable mandibular bone fixation plates","title-short":"Coupling biomechanical models of implants with biodegradation models","volume":"147","author":[{"family":"Ansoms","given":"Pieter"},{"family":"Barzegari","given":"Mojtaba"},{"family":"Vander Sloten","given":"Jos"},{"family":"Geris","given":"Liesbet"}],"issued":{"date-parts":[["2023",11]]}}}],"schema":"https://github.com/citation-style-language/schema/raw/master/csl-citation.json"} </w:instrText>
      </w:r>
      <w:r>
        <w:fldChar w:fldCharType="separate"/>
      </w:r>
      <w:r w:rsidRPr="00BC10EF">
        <w:rPr>
          <w:vertAlign w:val="superscript"/>
        </w:rPr>
        <w:t>[39,73]</w:t>
      </w:r>
      <w:r>
        <w:fldChar w:fldCharType="end"/>
      </w:r>
      <w:r>
        <w:t xml:space="preserve">. Consequently, biodegradable implants must be evaluated </w:t>
      </w:r>
      <w:r w:rsidR="002E2DF9">
        <w:t xml:space="preserve">by tracking the temporal evolution of their properties, treating strength, stiffness, and structural integrity </w:t>
      </w:r>
      <w:r>
        <w:t xml:space="preserve">as functions of time rather than static material attributes </w:t>
      </w:r>
      <w:r>
        <w:fldChar w:fldCharType="begin"/>
      </w:r>
      <w:r w:rsidR="00E25EE0">
        <w:instrText xml:space="preserve"> ADDIN ZOTERO_ITEM CSL_CITATION {"citationID":"izJDzJKs","properties":{"unsorted":false,"formattedCitation":"[74]","plainCitation":"[74]","noteIndex":0},"citationItems":[{"id":4462,"uris":["http://zotero.org/users/16939557/items/6BIX3A3A"],"itemData":{"id":4462,"type":"article-journal","citation-key":"yangOptimizingMagnesiumScaffolds2025","container-title":"Materials Today Communications","DOI":"10.1016/j.mtcomm.2025.113601","ISSN":"23524928","journalAbbreviation":"Materials Today Communications","language":"en","page":"113601","source":"DOI.org (Crossref)","title":"Optimizing magnesium scaffolds via computational modeling of degradation and bone regeneration","volume":"48","author":[{"family":"Yang","given":"Xiaoshuai"},{"family":"Sun","given":"Zhongwei"},{"family":"Mi","given":"Changwen"},{"family":"Hu","given":"Yuanbin"}],"issued":{"date-parts":[["2025",9]]}}}],"schema":"https://github.com/citation-style-language/schema/raw/master/csl-citation.json"} </w:instrText>
      </w:r>
      <w:r>
        <w:fldChar w:fldCharType="separate"/>
      </w:r>
      <w:r w:rsidRPr="00BC10EF">
        <w:rPr>
          <w:vertAlign w:val="superscript"/>
        </w:rPr>
        <w:t>[74]</w:t>
      </w:r>
      <w:r>
        <w:fldChar w:fldCharType="end"/>
      </w:r>
      <w:r>
        <w:t>.</w:t>
      </w:r>
    </w:p>
    <w:p w14:paraId="0449BD12" w14:textId="40988768" w:rsidR="00BC10EF" w:rsidRDefault="00BC10EF" w:rsidP="00BC10EF">
      <w:r>
        <w:t xml:space="preserve">This evolving behavior directly affects how loads are transferred between the implant and surrounding tissue. In permanent implants, mechanical support remains largely unchanged after implantation, often resulting in prolonged stress shielding as the device continues to bear a substantial fraction of physiological load as healing progresses </w:t>
      </w:r>
      <w:r>
        <w:fldChar w:fldCharType="begin"/>
      </w:r>
      <w:r w:rsidR="00E25EE0">
        <w:instrText xml:space="preserve"> ADDIN ZOTERO_ITEM CSL_CITATION {"citationID":"4CJKvfZZ","properties":{"unsorted":false,"formattedCitation":"[40,56]","plainCitation":"[40,56]","noteIndex":0},"citationItems":[{"id":4576,"uris":["http://zotero.org/users/16939557/items/75THQ87K"],"itemData":{"id":4576,"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4613,"uris":["http://zotero.org/users/16939557/items/HVISFPSK"],"itemData":{"id":4613,"type":"article-journal","citation-key":"amukarimiBiodegradableMagnesiumbasedBiomaterials2021","container-title":"MedComm","DOI":"10.1002/mco2.59","issue":"2","page":"123-144","title":"Biodegradable magnesium‐based biomaterials: An overview of challenges and opportunities","volume":"2","author":[{"family":"Amukarimi","given":"Shukufe"},{"family":"Mozafari","given":"Masoud"}],"issued":{"date-parts":[["2021"]]}}}],"schema":"https://github.com/citation-style-language/schema/raw/master/csl-citation.json"} </w:instrText>
      </w:r>
      <w:r>
        <w:fldChar w:fldCharType="separate"/>
      </w:r>
      <w:r w:rsidRPr="00BC10EF">
        <w:rPr>
          <w:vertAlign w:val="superscript"/>
        </w:rPr>
        <w:t>[40,56]</w:t>
      </w:r>
      <w:r>
        <w:fldChar w:fldCharType="end"/>
      </w:r>
      <w:r>
        <w:t xml:space="preserve">. By contrast, biodegradable implants are intended to progressively relinquish mechanical responsibility as degradation proceeds. As corrosion reduces implant stiffness and effective cross-sectional area, load </w:t>
      </w:r>
      <w:r w:rsidR="002E2DF9">
        <w:t xml:space="preserve">gradually transfers to the regenerating bone or remodeling vessel wall, enabling </w:t>
      </w:r>
      <w:r>
        <w:t xml:space="preserve">restoration of physiological mechanical function </w:t>
      </w:r>
      <w:r>
        <w:fldChar w:fldCharType="begin"/>
      </w:r>
      <w:r w:rsidR="00E25EE0">
        <w:instrText xml:space="preserve"> ADDIN ZOTERO_ITEM CSL_CITATION {"citationID":"eXmaBpfz","properties":{"unsorted":false,"formattedCitation":"[46,74]","plainCitation":"[46,74]","noteIndex":0},"citationItems":[{"id":4589,"uris":["http://zotero.org/users/16939557/items/XRITYVM3"],"itemData":{"id":4589,"type":"article-journal","citation-key":"gorejovaRecentAdvancementsFebased2019a","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id":4462,"uris":["http://zotero.org/users/16939557/items/6BIX3A3A"],"itemData":{"id":4462,"type":"article-journal","citation-key":"yangOptimizingMagnesiumScaffolds2025","container-title":"Materials Today Communications","DOI":"10.1016/j.mtcomm.2025.113601","ISSN":"23524928","journalAbbreviation":"Materials Today Communications","language":"en","page":"113601","source":"DOI.org (Crossref)","title":"Optimizing magnesium scaffolds via computational modeling of degradation and bone regeneration","volume":"48","author":[{"family":"Yang","given":"Xiaoshuai"},{"family":"Sun","given":"Zhongwei"},{"family":"Mi","given":"Changwen"},{"family":"Hu","given":"Yuanbin"}],"issued":{"date-parts":[["2025",9]]}}}],"schema":"https://github.com/citation-style-language/schema/raw/master/csl-citation.json"} </w:instrText>
      </w:r>
      <w:r>
        <w:fldChar w:fldCharType="separate"/>
      </w:r>
      <w:r w:rsidRPr="00BC10EF">
        <w:rPr>
          <w:vertAlign w:val="superscript"/>
        </w:rPr>
        <w:t>[46,74]</w:t>
      </w:r>
      <w:r>
        <w:fldChar w:fldCharType="end"/>
      </w:r>
      <w:r>
        <w:t>. The success of this process therefore depends not only on how much support an implant provides, but also on when that support is withdrawn.</w:t>
      </w:r>
    </w:p>
    <w:p w14:paraId="09A544B9" w14:textId="6B2F5A89" w:rsidR="00BC10EF" w:rsidRDefault="00BC10EF" w:rsidP="00BC10EF">
      <w:r>
        <w:t xml:space="preserve">Because load transfer must follow biological healing rather than material degradation alone, mechanical retention requirements are inherently time-dependent. Near-complete fixation stability is generally required during the first 4-6 weeks, when inflammatory tissue and soft callus contribute to little intrinsic load-bearing capacity. As healing progresses and hard callus formation begins, fixation devices are typically expected to retain at least 50% of their initial strength in load-bearing applications and approximately 30% in non-load-bearing applications. By the completion of cortical union or vascular remodeling, generally between 6 and 12 months depending on the application, most mechanical responsibility should have shifted to the host tissue </w:t>
      </w:r>
      <w:r>
        <w:fldChar w:fldCharType="begin"/>
      </w:r>
      <w:r w:rsidR="00E25EE0">
        <w:instrText xml:space="preserve"> ADDIN ZOTERO_ITEM CSL_CITATION {"citationID":"CWiFnnPB","properties":{"unsorted":false,"formattedCitation":"[41,53]","plainCitation":"[41,53]","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W."}],"issued":{"date-parts":[["2016",5]]}}},{"id":4614,"uris":["http://zotero.org/users/16939557/items/EGMSB3PZ"],"itemData":{"id":4614,"type":"article-journal","citation-key":"chowBiodegradableMagnesiumPins2021","container-title":"Bioactive Materials","DOI":"10.1016/j.bioactmat.2021.03.044","issue":"11","page":"4176-4185","title":"Biodegradable magnesium pins enhanced the healing of transverse patellar fracture in rabbits","volume":"6","author":[{"family":"Chow","given":"Dick Ho Kiu"},{"family":"Wang","given":"Jiali"},{"family":"Wan","given":"Peng"},{"family":"Zheng","given":"Lizhen"},{"family":"Ong","given":"Michael Tim Yun"},{"family":"Huang","given":"Le"},{"family":"Tong","given":"Wenxue"},{"family":"Tan","given":"Lili"},{"family":"Yang","given":"Ke"},{"family":"Qin","given":"Ling"}],"issued":{"date-parts":[["2021"]]}}}],"schema":"https://github.com/citation-style-language/schema/raw/master/csl-citation.json"} </w:instrText>
      </w:r>
      <w:r>
        <w:fldChar w:fldCharType="separate"/>
      </w:r>
      <w:r w:rsidRPr="00BC10EF">
        <w:rPr>
          <w:vertAlign w:val="superscript"/>
        </w:rPr>
        <w:t>[41,53]</w:t>
      </w:r>
      <w:r>
        <w:fldChar w:fldCharType="end"/>
      </w:r>
      <w:r>
        <w:t xml:space="preserve">. Deviations from this schedule in either direction can compromise clinical outcomes: excessively rapid degradation risks fixation failure, vessel recoil, or restenosis before healing is complete, whereas prolonged persistence recreates the stress shielding and chronic foreign-body effects that biodegradable implants are intended to eliminate </w:t>
      </w:r>
      <w:r>
        <w:fldChar w:fldCharType="begin"/>
      </w:r>
      <w:r w:rsidR="00E25EE0">
        <w:instrText xml:space="preserve"> ADDIN ZOTERO_ITEM CSL_CITATION {"citationID":"ceF6U13G","properties":{"unsorted":false,"formattedCitation":"[75,76]","plainCitation":"[75,76]","noteIndex":0},"citationItems":[{"id":4689,"uris":["http://zotero.org/users/16939557/items/W7WFPRHT"],"itemData":{"id":4689,"type":"article-journal","citation-key":"niuResearchDevelopmentStrategy2021","container-title":"Biomaterials Translational","DOI":"10.12336/biomatertransl.2021.03.06","issue":"3","page":"236-247","title":"Research and development strategy for biodegradable magnesium-based vascular stents: a review","volume":"2","author":[{"family":"Niu","given":"Jialin"},{"family":"Huang","given":"Hua"},{"family":"Pei","given":"Jia"},{"family":"Jin","given":"Zhaohui"},{"family":"Guan","given":"Shaokang"},{"family":"Yuan","given":"Guangyin"}],"issued":{"date-parts":[["2021"]]}}},{"id":4684,"uris":["http://zotero.org/users/16939557/items/UZHKW2VW"],"itemData":{"id":4684,"type":"article-journal","citation-key":"karanasiouStentsBiomechanicsBiomaterials2017","container-title":"Annals of Biomedical Engineering","DOI":"10.1007/s10439-017-1806-8","issue":"4","page":"853-872","title":"Stents: Biomechanics, Biomaterials, and Insights from Computational Modeling","volume":"45","author":[{"family":"Karanasiou","given":"Georgia S."},{"family":"Papafaklis","given":"Michail I."},{"family":"Conway","given":"Claire"},{"family":"Michalis","given":"Lampros K."},{"family":"Tzafriri","given":"Rami"},{"family":"Edelman","given":"Elazer R."},{"family":"Fotiadis","given":"Dimitrios I."}],"issued":{"date-parts":[["2017"]]}}}],"schema":"https://github.com/citation-style-language/schema/raw/master/csl-citation.json"} </w:instrText>
      </w:r>
      <w:r>
        <w:fldChar w:fldCharType="separate"/>
      </w:r>
      <w:r w:rsidRPr="00BC10EF">
        <w:rPr>
          <w:vertAlign w:val="superscript"/>
        </w:rPr>
        <w:t>[75,76]</w:t>
      </w:r>
      <w:r>
        <w:fldChar w:fldCharType="end"/>
      </w:r>
      <w:r>
        <w:t>.</w:t>
      </w:r>
    </w:p>
    <w:p w14:paraId="4D83AC56" w14:textId="2153B1FF" w:rsidR="00BC10EF" w:rsidRDefault="00BC10EF" w:rsidP="00BC10EF">
      <w:r>
        <w:t xml:space="preserve">Achieving this synchronization requires degradation kinetics to fall within a relatively narrow therapeutic window. Magnesium-based implants often degrade too rapidly, with reported corrosion rates of approximately 0.5-2.7 mm year⁻¹, substantially exceeding the rates typically considered compatible with bone healing. Rapid corrosion can lead to premature loss of mechanical support, hydrogen evolution, and localized alkalization </w:t>
      </w:r>
      <w:r>
        <w:fldChar w:fldCharType="begin"/>
      </w:r>
      <w:r w:rsidR="00E25EE0">
        <w:instrText xml:space="preserve"> ADDIN ZOTERO_ITEM CSL_CITATION {"citationID":"RtVDhaWq","properties":{"unsorted":false,"formattedCitation":"[46,77]","plainCitation":"[46,77]","noteIndex":0},"citationItems":[{"id":4589,"uris":["http://zotero.org/users/16939557/items/XRITYVM3"],"itemData":{"id":4589,"type":"article-journal","citation-key":"gorejovaRecentAdvancementsFebased2019a","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id":642,"uris":["http://zotero.org/users/16939557/items/H8SRY5UW"],"itemData":{"id":642,"type":"article-journal","abstract":"Magnesium and magnesium based alloys biomaterials are considered the most viable and pragmatic choice of selection as biomedical alternatives for tissue repair of damaged bones, vascular and other biological disorders. Considering the sensitivity and health implication of implanting foreign matter into the human system, extensive studies are required before clearance for clinical trials is given. This often requires rigorous experimental evaluations of biomechanical and biodegradation properties of such biomaterials, which are often expensive, time consuming and practically demanding, and requires several validation protocols. The technical advances in computing power as well as computational modeling techniques, such as finite element analysis, have been sort to address these limitations, but very little has been catalogued in reviews on the basis of their utilization and sundry issues. This paper attempts to fill this gap by assessing from literature, how effective the application of finite element analysis has been in the evaluation of the biomechanical and biodegradation behaviour of Mg-based biomedical systems which are considered for use as stents, screws, staples, and implants for orthopedic and cardiovascular applications. The review focuses on how factors such as geometric profile of the Mg based system, the material properties and applicable physical and constitutive laws, design parameters, boundary conditions stipulated, the analysis of modeling and simulation outcomes, and agreements with experimental data, influence the potentials for utilization for real life designs of Mg based biomaterial systems. Also, the challenges that could affect their effectiveness with directions on future studies for improvements, were covered. The review will be of immense benefit to researchers, biomaterial designers and clinicians.","citation-key":"alanemeComputationalBiomechanicalBiodegradation2022","container-title":"International Journal of Lightweight Materials and Manufacture","DOI":"10.1016/j.ijlmm.2022.02.003","ISSN":"2588-8404","issue":"2","journalAbbreviation":"International Journal of Lightweight Materials and Manufacture","page":"251-266","title":"Computational biomechanical and biodegradation integrity assessment of Mg-based biomedical devices for cardiovascular and orthopedic applications: A review","volume":"5","author":[{"family":"Alaneme","given":"Kenneth Kanayo"},{"family":"Kareem","given":"Sodiq Abiodun"},{"family":"Olajide","given":"Jimmy L."},{"family":"Sadiku","given":"Rotimi Emmanual"},{"family":"Bodunrin","given":"Michael Oluwatosin"}],"issued":{"date-parts":[["2022",6,1]]}}}],"schema":"https://github.com/citation-style-language/schema/raw/master/csl-citation.json"} </w:instrText>
      </w:r>
      <w:r>
        <w:fldChar w:fldCharType="separate"/>
      </w:r>
      <w:r w:rsidRPr="00BC10EF">
        <w:rPr>
          <w:vertAlign w:val="superscript"/>
        </w:rPr>
        <w:t>[46,77]</w:t>
      </w:r>
      <w:r>
        <w:fldChar w:fldCharType="end"/>
      </w:r>
      <w:r>
        <w:t xml:space="preserve">. Iron-based systems occupy the opposite extreme, </w:t>
      </w:r>
      <w:r w:rsidR="002E2DF9">
        <w:t>often degrading at rates below 0.1 mm year⁻¹ and therefore retaining mechanical function long after healing is complete</w:t>
      </w:r>
      <w:r>
        <w:t xml:space="preserve"> unless accelerated through porosity engineering or alloying strategies </w:t>
      </w:r>
      <w:r>
        <w:fldChar w:fldCharType="begin"/>
      </w:r>
      <w:r w:rsidR="00E25EE0">
        <w:instrText xml:space="preserve"> ADDIN ZOTERO_ITEM CSL_CITATION {"citationID":"yeXUNp97","properties":{"unsorted":false,"formattedCitation":"[78,79]","plainCitation":"[78,79]","noteIndex":0},"citationItems":[{"id":4378,"uris":["http://zotero.org/users/16939557/items/QQFXUAFY"],"itemData":{"id":4378,"type":"article-journal","citation-key":"kansalReviewZincAlloys2026","container-title":"Journal of Materials Science","DOI":"10.1007/s10853-025-12110-y","ISSN":"0022-2461, 1573-4803","issue":"6","journalAbbreviation":"J Mater Sci","language":"en","page":"3676-3713","source":"DOI.org (Crossref)","title":"Review: zinc alloys for biomedical applications—alloy design, processing techniques, and bio-functional performance","title-short":"Review","volume":"61","author":[{"family":"Kansal","given":"Abhishek"},{"family":"Dixit","given":"Nitin"},{"family":"Kumar","given":"Sanjeev"},{"family":"Dvivedi","given":"Akshay"},{"family":"Kuamr","given":"Pradeep"}],"issued":{"date-parts":[["2026",2]]}}},{"id":4398,"uris":["http://zotero.org/users/16939557/items/FC8KLUUN"],"itemData":{"id":4398,"type":"article-journal","abstract":"This review summarizes the current research status on biodegradable metals as bone implants, including their biodegradability, mechanical properties, and biocompatibility.\n          , \n            Biodegradable metals, such as Mg and Mg alloys, Fe and Fe alloys, and Zn and Zn alloys, are drawing increased attention as bone implant materials owing to their biodegradability. Among them, Mg and Mg alloys have similar densities and elastic moduli as compared to those of natural bone, but they degrade too quickly in human physiological environments, resulting in excessive release of hydrogen and premature loss of strength. Fe and Fe alloys are known for their outstanding mechanical properties, while their degradation rates are too slow to meet the requirements of bone repair. In comparison, Zn and Zn alloys have suitable degradation rates when compared with the growth rates of natural bone. However, their poor strength and ductility constrain their applications in bone repair. This review summarizes the current status of research on the use of biodegradable metals in bone implants. Their biodegradability, mechanical properties, and biocompatibility are systematically reviewed. On the basis of presentation, efforts made to improve the deficiencies of these biodegradable metals, such as alloying and heat treatment, are summarized. The problems and further directions are also put forward for biodegradable metallic bone implants.","citation-key":"shuaiBiodegradableMetallicBone2019","container-title":"Materials Chemistry Frontiers","DOI":"10.1039/C8QM00507A","ISSN":"2052-1537","issue":"4","journalAbbreviation":"Mater. Chem. Front.","language":"en","page":"544-562","source":"DOI.org (Crossref)","title":"Biodegradable metallic bone implants","volume":"3","author":[{"family":"Shuai","given":"Cijun"},{"family":"Li","given":"Sheng"},{"family":"Peng","given":"Shuping"},{"family":"Feng","given":"Pei"},{"family":"Lai","given":"Yuxiao"},{"family":"Gao","given":"Chengde"}],"issued":{"date-parts":[["2019"]]}}}],"schema":"https://github.com/citation-style-language/schema/raw/master/csl-citation.json"} </w:instrText>
      </w:r>
      <w:r>
        <w:fldChar w:fldCharType="separate"/>
      </w:r>
      <w:r w:rsidRPr="00BC10EF">
        <w:rPr>
          <w:vertAlign w:val="superscript"/>
        </w:rPr>
        <w:t>[78,79]</w:t>
      </w:r>
      <w:r>
        <w:fldChar w:fldCharType="end"/>
      </w:r>
      <w:r>
        <w:t xml:space="preserve">. Zinc alloys generally exhibit intermediate degradation rates of 0.1-0.3 mm yr⁻¹, closer to the </w:t>
      </w:r>
      <w:r>
        <w:lastRenderedPageBreak/>
        <w:t xml:space="preserve">temporal requirements of many orthopedic and cardiovascular applications, while avoiding the hydrogen evolution associated with magnesium degradation </w:t>
      </w:r>
      <w:r>
        <w:fldChar w:fldCharType="begin"/>
      </w:r>
      <w:r w:rsidR="00E25EE0">
        <w:instrText xml:space="preserve"> ADDIN ZOTERO_ITEM CSL_CITATION {"citationID":"tWnQhVEO","properties":{"unsorted":false,"formattedCitation":"[68]","plainCitation":"[68]","noteIndex":0},"citationItems":[{"id":4577,"uris":["http://zotero.org/users/16939557/items/8NUABDV4"],"itemData":{"id":4577,"type":"article-journal","abstract":"Currently,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Applications","volume":"2019","author":[{"family":"Liu","given":"Ying"},{"family":"Lu","given":"Bingheng"},{"family":"Cai","given":"Zhixiong"}],"issued":{"date-parts":[["2019",11,5]]}}}],"schema":"https://github.com/citation-style-language/schema/raw/master/csl-citation.json"} </w:instrText>
      </w:r>
      <w:r>
        <w:fldChar w:fldCharType="separate"/>
      </w:r>
      <w:r w:rsidRPr="00BC10EF">
        <w:rPr>
          <w:vertAlign w:val="superscript"/>
        </w:rPr>
        <w:t>[68]</w:t>
      </w:r>
      <w:r>
        <w:fldChar w:fldCharType="end"/>
      </w:r>
      <w:r>
        <w:t>.</w:t>
      </w:r>
    </w:p>
    <w:p w14:paraId="73243B45" w14:textId="6C2929BF" w:rsidR="00693116" w:rsidRPr="001F5AF9" w:rsidRDefault="00693116" w:rsidP="00693116">
      <w:r w:rsidRPr="00693116">
        <w:t xml:space="preserve">More broadly, implant performance can be viewed through a healing-degradation performance corridor defined by the </w:t>
      </w:r>
      <w:r w:rsidR="002E2DF9">
        <w:t>host tissue's evolving mechanical competence</w:t>
      </w:r>
      <w:r w:rsidRPr="00693116">
        <w:t xml:space="preserve">. The lower boundary of this corridor is the minimum support required to prevent fixation failure, scaffold collapse, or vessel recoil before sufficient tissue regeneration has occurred, whereas the upper boundary reflects the point beyond which persistent implant support becomes detrimental through stress shielding, delayed functional recovery, or prolonged foreign-body presence </w:t>
      </w:r>
      <w:r>
        <w:fldChar w:fldCharType="begin"/>
      </w:r>
      <w:r w:rsidR="00E25EE0">
        <w:instrText xml:space="preserve"> ADDIN ZOTERO_ITEM CSL_CITATION {"citationID":"g9FbgdZy","properties":{"unsorted":false,"formattedCitation":"[40,80]","plainCitation":"[40,80]","noteIndex":0},"citationItems":[{"id":4576,"uris":["http://zotero.org/users/16939557/items/75THQ87K"],"itemData":{"id":4576,"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4399,"uris":["http://zotero.org/users/16939557/items/7QYYQVAD"],"itemData":{"id":4399,"type":"article-journal","citation-key":"zarghamiSynchronizingDegradationRegeneration2026","container-title":"Journal of Materials Science: Materials in Medicine","DOI":"10.1007/s10856-026-07102-6","ISSN":"1573-4838","journalAbbreviation":"J Mater Sci: Mater Med","language":"en","source":"DOI.org (Crossref)","title":"Synchronizing degradation with regeneration: a model-driven framework for designing biodegradable biomaterials in bone tissue engineering","title-short":"Synchronizing degradation with regeneration","URL":"https://link.springer.com/10.1007/s10856-026-07102-6","author":[{"family":"Zarghami","given":"Vahid"}],"accessed":{"date-parts":[["2026",8,31]]},"issued":{"date-parts":[["2026",6,20]]}}}],"schema":"https://github.com/citation-style-language/schema/raw/master/csl-citation.json"} </w:instrText>
      </w:r>
      <w:r>
        <w:fldChar w:fldCharType="separate"/>
      </w:r>
      <w:r w:rsidRPr="00693116">
        <w:rPr>
          <w:vertAlign w:val="superscript"/>
        </w:rPr>
        <w:t>[40,80]</w:t>
      </w:r>
      <w:r>
        <w:fldChar w:fldCharType="end"/>
      </w:r>
      <w:r w:rsidRPr="00693116">
        <w:t xml:space="preserve">. Importantly, these boundaries are determined by tissue-specific healing kinetics rather than material properties alone, meaning that an identical degradation trajectory may be appropriate in one anatomical setting yet inadequate in another </w:t>
      </w:r>
      <w:r>
        <w:fldChar w:fldCharType="begin"/>
      </w:r>
      <w:r w:rsidR="00E25EE0">
        <w:instrText xml:space="preserve"> ADDIN ZOTERO_ITEM CSL_CITATION {"citationID":"e0MZ9wMT","properties":{"unsorted":false,"formattedCitation":"[39,73]","plainCitation":"[39,73]","noteIndex":0},"citationItems":[{"id":4582,"uris":["http://zotero.org/users/16939557/items/YX2PCP5N"],"itemData":{"id":4582,"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1127,"uris":["http://zotero.org/users/16939557/items/VGKYYXDH"],"itemData":{"id":1127,"type":"article-journal","citation-key":"ansomsCouplingBiomechanicalModels2023","container-title":"Journal of the Mechanical Behavior of Biomedical Materials","DOI":"10.1016/j.jmbbm.2023.106120","ISSN":"17516161","journalAbbreviation":"Journal of the Mechanical Behavior of Biomedical Materials","language":"en","page":"106120","source":"DOI.org (Crossref)","title":"Coupling biomechanical models of implants with biodegradation models: A case study for biodegradable mandibular bone fixation plates","title-short":"Coupling biomechanical models of implants with biodegradation models","volume":"147","author":[{"family":"Ansoms","given":"Pieter"},{"family":"Barzegari","given":"Mojtaba"},{"family":"Vander Sloten","given":"Jos"},{"family":"Geris","given":"Liesbet"}],"issued":{"date-parts":[["2023",11]]}}}],"schema":"https://github.com/citation-style-language/schema/raw/master/csl-citation.json"} </w:instrText>
      </w:r>
      <w:r>
        <w:fldChar w:fldCharType="separate"/>
      </w:r>
      <w:r w:rsidRPr="00693116">
        <w:rPr>
          <w:vertAlign w:val="superscript"/>
        </w:rPr>
        <w:t>[39,73]</w:t>
      </w:r>
      <w:r>
        <w:fldChar w:fldCharType="end"/>
      </w:r>
      <w:r w:rsidRPr="00693116">
        <w:t xml:space="preserve">. Consequently, maintaining implant performance within this corridor depends not only on alloy chemistry but also on architectural design variables such as porosity, strut thickness, and graded density, which can tailor the temporal evolution of stiffness and degradation to a particular clinical application </w:t>
      </w:r>
      <w:r>
        <w:fldChar w:fldCharType="begin"/>
      </w:r>
      <w:r w:rsidR="00E25EE0">
        <w:instrText xml:space="preserve"> ADDIN ZOTERO_ITEM CSL_CITATION {"citationID":"svElrFjw","properties":{"unsorted":false,"formattedCitation":"[74]","plainCitation":"[74]","noteIndex":0},"citationItems":[{"id":4462,"uris":["http://zotero.org/users/16939557/items/6BIX3A3A"],"itemData":{"id":4462,"type":"article-journal","citation-key":"yangOptimizingMagnesiumScaffolds2025","container-title":"Materials Today Communications","DOI":"10.1016/j.mtcomm.2025.113601","ISSN":"23524928","journalAbbreviation":"Materials Today Communications","language":"en","page":"113601","source":"DOI.org (Crossref)","title":"Optimizing magnesium scaffolds via computational modeling of degradation and bone regeneration","volume":"48","author":[{"family":"Yang","given":"Xiaoshuai"},{"family":"Sun","given":"Zhongwei"},{"family":"Mi","given":"Changwen"},{"family":"Hu","given":"Yuanbin"}],"issued":{"date-parts":[["2025",9]]}}}],"schema":"https://github.com/citation-style-language/schema/raw/master/csl-citation.json"} </w:instrText>
      </w:r>
      <w:r>
        <w:fldChar w:fldCharType="separate"/>
      </w:r>
      <w:r w:rsidRPr="00693116">
        <w:rPr>
          <w:vertAlign w:val="superscript"/>
        </w:rPr>
        <w:t>[74]</w:t>
      </w:r>
      <w:r>
        <w:fldChar w:fldCharType="end"/>
      </w:r>
      <w:r w:rsidRPr="00693116">
        <w:t>.</w:t>
      </w:r>
    </w:p>
    <w:p w14:paraId="28568DFF" w14:textId="080085A9" w:rsidR="00BC10EF" w:rsidRDefault="00BC10EF" w:rsidP="00BC10EF">
      <w:r>
        <w:t xml:space="preserve">These considerations have driven the emergence of lifetime-aware design, in which degradation is treated not as an unavoidable material limitation but as an engineering parameter that can be deliberately tailored to clinical requirements </w:t>
      </w:r>
      <w:r>
        <w:fldChar w:fldCharType="begin"/>
      </w:r>
      <w:r w:rsidR="00E25EE0">
        <w:instrText xml:space="preserve"> ADDIN ZOTERO_ITEM CSL_CITATION {"citationID":"3pgOp2j9","properties":{"unsorted":false,"formattedCitation":"[80]","plainCitation":"[80]","noteIndex":0},"citationItems":[{"id":4399,"uris":["http://zotero.org/users/16939557/items/7QYYQVAD"],"itemData":{"id":4399,"type":"article-journal","citation-key":"zarghamiSynchronizingDegradationRegeneration2026","container-title":"Journal of Materials Science: Materials in Medicine","DOI":"10.1007/s10856-026-07102-6","ISSN":"1573-4838","journalAbbreviation":"J Mater Sci: Mater Med","language":"en","source":"DOI.org (Crossref)","title":"Synchronizing degradation with regeneration: a model-driven framework for designing biodegradable biomaterials in bone tissue engineering","title-short":"Synchronizing degradation with regeneration","URL":"https://link.springer.com/10.1007/s10856-026-07102-6","author":[{"family":"Zarghami","given":"Vahid"}],"accessed":{"date-parts":[["2026",8,31]]},"issued":{"date-parts":[["2026",6,20]]}}}],"schema":"https://github.com/citation-style-language/schema/raw/master/csl-citation.json"} </w:instrText>
      </w:r>
      <w:r>
        <w:fldChar w:fldCharType="separate"/>
      </w:r>
      <w:r w:rsidRPr="00BC10EF">
        <w:rPr>
          <w:vertAlign w:val="superscript"/>
        </w:rPr>
        <w:t>[80]</w:t>
      </w:r>
      <w:r>
        <w:fldChar w:fldCharType="end"/>
      </w:r>
      <w:r>
        <w:t>. Within this framework, the objective is no longer to maximize initial strength or minimize corrosion, but to optimize the implant's entire performance trajectory so mechanical support, degradation, and tissue regeneration remain synchronized throughout healing. Consequently, a central challenge for computational design is predicting when implant load-bearing capacity will decline below the level that healing tissue can safely compensate for and using those predictions to engineer patient- and application-specific degradation profiles.</w:t>
      </w:r>
    </w:p>
    <w:p w14:paraId="5336D8F2" w14:textId="77777777" w:rsidR="008A653E" w:rsidRDefault="008A653E" w:rsidP="00BC10EF"/>
    <w:p w14:paraId="60B2E2A4" w14:textId="34A2E915" w:rsidR="00F771DB" w:rsidRPr="001F5AF9" w:rsidRDefault="00EA60FF" w:rsidP="009F5C12">
      <w:pPr>
        <w:pStyle w:val="Heading2"/>
      </w:pPr>
      <w:r w:rsidRPr="001F5AF9">
        <w:t>Failure modes and acceptance criteria</w:t>
      </w:r>
    </w:p>
    <w:p w14:paraId="49AD9E32" w14:textId="77777777" w:rsidR="00F771DB" w:rsidRPr="001F5AF9" w:rsidRDefault="00EA60FF" w:rsidP="005C6ACE">
      <w:r w:rsidRPr="001F5AF9">
        <w:rPr>
          <w:b/>
        </w:rPr>
        <w:t xml:space="preserve">Writing prompt: </w:t>
      </w:r>
      <w:r w:rsidRPr="001F5AF9">
        <w:t>Cover premature section loss, localized corrosion, fatigue, loss of fixation, excessive persistence, and harmful accumulation of degradation products.</w:t>
      </w:r>
    </w:p>
    <w:p w14:paraId="249ABE3B" w14:textId="132527DC" w:rsidR="00F771DB" w:rsidRDefault="00EA60FF" w:rsidP="005C6ACE">
      <w:r w:rsidRPr="001F5AF9">
        <w:t>[Add review text and citations here]</w:t>
      </w:r>
    </w:p>
    <w:p w14:paraId="12A4EDED" w14:textId="784329BB" w:rsidR="00DA5CF8" w:rsidRDefault="00DA5CF8" w:rsidP="00DA5CF8">
      <w:r>
        <w:t xml:space="preserve">Continuous mass loss during biocorrosion can lead to several distinct failure modes in biodegradable Mg-, Zn-, and Fe-based implants, rather than a single outcome governed solely by degradation rate. Implant failure depends not only on how rapidly material is lost but also on the spatial distribution of corrosion, the mechanical loading environment, and the ability of the implant to maintain its intended function throughout healing. Consequently, acceptable performance must be </w:t>
      </w:r>
      <w:r>
        <w:lastRenderedPageBreak/>
        <w:t xml:space="preserve">defined through multiple mechanical and biological criteria rather than by a degradation-rate corridor alone </w:t>
      </w:r>
      <w:r w:rsidR="00E25EE0">
        <w:fldChar w:fldCharType="begin"/>
      </w:r>
      <w:r w:rsidR="00E25EE0">
        <w:instrText xml:space="preserve"> ADDIN ZOTERO_ITEM CSL_CITATION {"citationID":"pVl8QA1A","properties":{"unsorted":false,"formattedCitation":"[22,40,68]","plainCitation":"[22,40,68]","noteIndex":0},"citationItems":[{"id":2422,"uris":["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4577,"uris":["http://zotero.org/users/16939557/items/8NUABDV4"],"itemData":{"id":4577,"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id":4576,"uris":["http://zotero.org/users/16939557/items/75THQ87K"],"itemData":{"id":4576,"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rsidR="00E25EE0">
        <w:fldChar w:fldCharType="separate"/>
      </w:r>
      <w:r w:rsidR="00E25EE0" w:rsidRPr="00E25EE0">
        <w:rPr>
          <w:vertAlign w:val="superscript"/>
        </w:rPr>
        <w:t>[22,40,68]</w:t>
      </w:r>
      <w:r w:rsidR="00E25EE0">
        <w:fldChar w:fldCharType="end"/>
      </w:r>
      <w:r w:rsidR="00E25EE0">
        <w:t>.</w:t>
      </w:r>
    </w:p>
    <w:p w14:paraId="60E85F4D" w14:textId="4D4D2F3B" w:rsidR="00DA5CF8" w:rsidRDefault="00DA5CF8" w:rsidP="00DA5CF8">
      <w:r>
        <w:t xml:space="preserve">One of the most important determinants of failure is </w:t>
      </w:r>
      <w:r w:rsidR="00E25EE0">
        <w:t>corrosion morphology</w:t>
      </w:r>
      <w:r>
        <w:t xml:space="preserve">. Uniform degradation generally produces a predictable reduction in cross-sectional area and load-bearing capacity, allowing implants to retain functionality until substantial material loss has occurred. In contrast, localized corrosion creates highly detrimental stress concentrations that can trigger structural failure at much lower overall mass losses. Microgalvanic interactions between the matrix and secondary phases or impurities concentrate dissolution into pits that act as crack initiation sites, allowing fracture to occur at less than 5-10% total mass loss </w:t>
      </w:r>
      <w:r w:rsidR="00E25EE0">
        <w:fldChar w:fldCharType="begin"/>
      </w:r>
      <w:r w:rsidR="00E25EE0">
        <w:instrText xml:space="preserve"> ADDIN ZOTERO_ITEM CSL_CITATION {"citationID":"UKkyErzw","properties":{"unsorted":false,"formattedCitation":"[22,81]","plainCitation":"[22,81]","noteIndex":0},"citationItems":[{"id":2422,"uris":["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4767,"uris":["http://zotero.org/users/16939557/items/KR58PEBS"],"itemData":{"id":4767,"type":"article-journal","citation-key":"suImprovedMechanicalDegradation2022","container-title":"Bioactive Materials","DOI":"10.1016/j.bioactmat.2021.12.030","ISSN":"2452199X","journalAbbreviation":"Bioactive Materials","language":"en","page":"334-343","source":"DOI.org (Crossref)","title":"Improved mechanical, degradation, and biological performances of Zn–Fe alloys as bioresorbable implants","volume":"17","author":[{"family":"Su","given":"Yingchao"},{"family":"Fu","given":"Jiayin"},{"family":"Lee","given":"Wonsae"},{"family":"Du","given":"Shaokang"},{"family":"Qin","given":"Yi-Xian"},{"family":"Zheng","given":"Yufeng"},{"family":"Wang","given":"Yadong"},{"family":"Zhu","given":"Donghui"}],"issued":{"date-parts":[["2022",11]]}}}],"schema":"https://github.com/citation-style-language/schema/raw/master/csl-citation.json"} </w:instrText>
      </w:r>
      <w:r w:rsidR="00E25EE0">
        <w:fldChar w:fldCharType="separate"/>
      </w:r>
      <w:r w:rsidR="00E25EE0" w:rsidRPr="00E25EE0">
        <w:rPr>
          <w:vertAlign w:val="superscript"/>
        </w:rPr>
        <w:t>[22,81]</w:t>
      </w:r>
      <w:r w:rsidR="00E25EE0">
        <w:fldChar w:fldCharType="end"/>
      </w:r>
      <w:r>
        <w:t xml:space="preserve">. </w:t>
      </w:r>
      <w:r w:rsidR="00E25EE0">
        <w:t xml:space="preserve">Pitting susceptibility </w:t>
      </w:r>
      <w:r>
        <w:t xml:space="preserve">is strongly </w:t>
      </w:r>
      <w:r w:rsidR="00E25EE0">
        <w:t>material-dependent</w:t>
      </w:r>
      <w:r>
        <w:t xml:space="preserve">. In </w:t>
      </w:r>
      <w:r w:rsidR="00E25EE0">
        <w:t>Mg</w:t>
      </w:r>
      <w:r>
        <w:t xml:space="preserve"> alloys, intermetallic phases such as </w:t>
      </w:r>
      <w:proofErr w:type="spellStart"/>
      <w:r>
        <w:t>Mg₂Ca</w:t>
      </w:r>
      <w:proofErr w:type="spellEnd"/>
      <w:r>
        <w:t xml:space="preserve"> and Mg₁₇Al₁₂, together with trace impurities such as Fe and Ni, promote localized attack, whereas in zinc alloys the distribution and morphology of secondary phases such as </w:t>
      </w:r>
      <w:proofErr w:type="spellStart"/>
      <w:r>
        <w:t>FeZn</w:t>
      </w:r>
      <w:proofErr w:type="spellEnd"/>
      <w:r>
        <w:t xml:space="preserve">₁₅ strongly influence whether degradation remains uniform or becomes highly localized </w:t>
      </w:r>
      <w:r w:rsidR="00E25EE0">
        <w:fldChar w:fldCharType="begin"/>
      </w:r>
      <w:r w:rsidR="00E25EE0">
        <w:instrText xml:space="preserve"> ADDIN ZOTERO_ITEM CSL_CITATION {"citationID":"OMmlp8of","properties":{"unsorted":false,"formattedCitation":"[81]","plainCitation":"[81]","noteIndex":0},"citationItems":[{"id":4767,"uris":["http://zotero.org/users/16939557/items/KR58PEBS"],"itemData":{"id":4767,"type":"article-journal","citation-key":"suImprovedMechanicalDegradation2022","container-title":"Bioactive Materials","DOI":"10.1016/j.bioactmat.2021.12.030","ISSN":"2452199X","journalAbbreviation":"Bioactive Materials","language":"en","page":"334-343","source":"DOI.org (Crossref)","title":"Improved mechanical, degradation, and biological performances of Zn–Fe alloys as bioresorbable implants","volume":"17","author":[{"family":"Su","given":"Yingchao"},{"family":"Fu","given":"Jiayin"},{"family":"Lee","given":"Wonsae"},{"family":"Du","given":"Shaokang"},{"family":"Qin","given":"Yi-Xian"},{"family":"Zheng","given":"Yufeng"},{"family":"Wang","given":"Yadong"},{"family":"Zhu","given":"Donghui"}],"issued":{"date-parts":[["2022",11]]}}}],"schema":"https://github.com/citation-style-language/schema/raw/master/csl-citation.json"} </w:instrText>
      </w:r>
      <w:r w:rsidR="00E25EE0">
        <w:fldChar w:fldCharType="separate"/>
      </w:r>
      <w:r w:rsidR="00E25EE0" w:rsidRPr="00E25EE0">
        <w:rPr>
          <w:vertAlign w:val="superscript"/>
        </w:rPr>
        <w:t>[81]</w:t>
      </w:r>
      <w:r w:rsidR="00E25EE0">
        <w:fldChar w:fldCharType="end"/>
      </w:r>
      <w:r>
        <w:t>.</w:t>
      </w:r>
    </w:p>
    <w:p w14:paraId="18FBD7F8" w14:textId="6B266518" w:rsidR="00DA5CF8" w:rsidRDefault="00DA5CF8" w:rsidP="00DA5CF8">
      <w:r>
        <w:t xml:space="preserve">Localized damage becomes even more critical under cyclic physiological loading, where corrosion and fatigue interact synergistically. Repeated loading ruptures protective surface films, continuously exposing fresh metal and transforming corrosion pits into fatigue crack initiation sites. As a result, magnesium alloys can experience </w:t>
      </w:r>
      <w:r w:rsidR="00E25EE0">
        <w:t xml:space="preserve">fatigue strength reductions exceeding 50% </w:t>
      </w:r>
      <w:r>
        <w:t xml:space="preserve">in simulated physiological environments compared with air </w:t>
      </w:r>
      <w:r w:rsidR="00E25EE0">
        <w:fldChar w:fldCharType="begin"/>
      </w:r>
      <w:r w:rsidR="00E25EE0">
        <w:instrText xml:space="preserve"> ADDIN ZOTERO_ITEM CSL_CITATION {"citationID":"2bGogqNO","properties":{"unsorted":false,"formattedCitation":"[41]","plainCitation":"[41]","noteIndex":0},"citationItems":[{"id":4019,"uris":["http://zotero.org/users/16939557/items/JAHQ7T4K"],"itemData":{"id":4019,"type":"article-journal","abstract":"Metallic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E25EE0">
        <w:fldChar w:fldCharType="separate"/>
      </w:r>
      <w:r w:rsidR="00E25EE0" w:rsidRPr="00E25EE0">
        <w:rPr>
          <w:vertAlign w:val="superscript"/>
        </w:rPr>
        <w:t>[41]</w:t>
      </w:r>
      <w:r w:rsidR="00E25EE0">
        <w:fldChar w:fldCharType="end"/>
      </w:r>
      <w:r>
        <w:t xml:space="preserve">. The practical consequences are particularly severe for load-bearing devices. Bare LAE442 magnesium intramedullary nails have been reported to fail in fewer than 70,000 bending cycles in Hank's solution, substantially below the approximately 500,000-cycle benchmark typically applied to fracture-fixation devices </w:t>
      </w:r>
      <w:r w:rsidR="00E25EE0">
        <w:fldChar w:fldCharType="begin"/>
      </w:r>
      <w:r w:rsidR="00E25EE0">
        <w:instrText xml:space="preserve"> ADDIN ZOTERO_ITEM CSL_CITATION {"citationID":"MDFEYtzn","properties":{"unsorted":false,"formattedCitation":"[82]","plainCitation":"[82]","noteIndex":0},"citationItems":[{"id":4610,"uris":["http://zotero.org/users/16939557/items/W9VK9SZQ"],"itemData":{"id":4610,"type":"article-journal","citation-key":"kramerCorrosionBehaviorBiocompatibility2016","container-title":"Materials Science and Engineering: C","DOI":"10.1016/j.msec.2015.10.006","ISSN":"09284931","journalAbbreviation":"Materials Science and Engineering: C","language":"en","page":"129-135","source":"DOI.org (Crossref)","title":"Corrosion behavior, biocompatibility and biomechanical stability of a prototype magnesium-based biodegradable intramedullary nailing system","volume":"59","author":[{"family":"Krämer","given":"Manuel"},{"family":"Schilling","given":"Markus"},{"family":"Eifler","given":"Rainer"},{"family":"Hering","given":"Britta"},{"family":"Reifenrath","given":"Janin"},{"family":"Besdo","given":"Silke"},{"family":"Windhagen","given":"Henning"},{"family":"Willbold","given":"Elmar"},{"family":"Weizbauer","given":"Andreas"}],"issued":{"date-parts":[["2016",2]]}}}],"schema":"https://github.com/citation-style-language/schema/raw/master/csl-citation.json"} </w:instrText>
      </w:r>
      <w:r w:rsidR="00E25EE0">
        <w:fldChar w:fldCharType="separate"/>
      </w:r>
      <w:r w:rsidR="00E25EE0" w:rsidRPr="00E25EE0">
        <w:rPr>
          <w:vertAlign w:val="superscript"/>
        </w:rPr>
        <w:t>[82]</w:t>
      </w:r>
      <w:r w:rsidR="00E25EE0">
        <w:fldChar w:fldCharType="end"/>
      </w:r>
      <w:r>
        <w:t xml:space="preserve">. Likewise, biodegradable vascular stents must withstand millions of pulsatile loading cycles during their service life, making corrosion-fatigue resistance a critical design requirement </w:t>
      </w:r>
      <w:r w:rsidR="00E25EE0">
        <w:fldChar w:fldCharType="begin"/>
      </w:r>
      <w:r w:rsidR="00E25EE0">
        <w:instrText xml:space="preserve"> ADDIN ZOTERO_ITEM CSL_CITATION {"citationID":"uVj4vkt6","properties":{"unsorted":false,"formattedCitation":"[41]","plainCitation":"[41]","noteIndex":0},"citationItems":[{"id":4019,"uris":["http://zotero.org/users/16939557/items/JAHQ7T4K"],"itemData":{"id":4019,"type":"article-journal","abstract":"Metallic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E25EE0">
        <w:fldChar w:fldCharType="separate"/>
      </w:r>
      <w:r w:rsidR="00E25EE0" w:rsidRPr="00E25EE0">
        <w:rPr>
          <w:vertAlign w:val="superscript"/>
        </w:rPr>
        <w:t>[41]</w:t>
      </w:r>
      <w:r w:rsidR="00E25EE0">
        <w:fldChar w:fldCharType="end"/>
      </w:r>
      <w:r>
        <w:t xml:space="preserve">. Experimental bioreactor studies further demonstrate that combined fluid perfusion and cyclic loading accelerate pit growth and crack propagation relative to static immersion conditions </w:t>
      </w:r>
      <w:r w:rsidR="00E25EE0">
        <w:fldChar w:fldCharType="begin"/>
      </w:r>
      <w:r w:rsidR="00E25EE0">
        <w:instrText xml:space="preserve"> ADDIN ZOTERO_ITEM CSL_CITATION {"citationID":"TXkZmaJD","properties":{"unsorted":false,"formattedCitation":"[55]","plainCitation":"[55]","noteIndex":0},"citationItems":[{"id":4615,"uris":["http://zotero.org/users/16939557/items/PTQAUX99"],"itemData":{"id":4615,"type":"article-journal","citation-key":"kooEffectsStaticDynamic2017","container-title":"Scientific Reports","DOI":"10.1038/s41598-017-14836-5","issue":"1","title":"The Effects of Static and Dynamic Loading on Biodegradable Magnesium Pins In Vitro and In Vivo","URL":"https://doi.org/10.1038/s41598-017-14836-5","volume":"7","author":[{"family":"Koo","given":"Youngmi"},{"family":"Lee","given":"Hae-Beom"},{"family":"Dong","given":"Zhongyun"},{"family":"Kotoka","given":"Ruben"},{"family":"Sankar","given":"Jagannathan"},{"family":"Huang","given":"Nan"},{"family":"Yun","given":"Yeoheung"}],"issued":{"date-parts":[["2017"]]}}}],"schema":"https://github.com/citation-style-language/schema/raw/master/csl-citation.json"} </w:instrText>
      </w:r>
      <w:r w:rsidR="00E25EE0">
        <w:fldChar w:fldCharType="separate"/>
      </w:r>
      <w:r w:rsidR="00E25EE0" w:rsidRPr="00E25EE0">
        <w:rPr>
          <w:vertAlign w:val="superscript"/>
        </w:rPr>
        <w:t>[55]</w:t>
      </w:r>
      <w:r w:rsidR="00E25EE0">
        <w:fldChar w:fldCharType="end"/>
      </w:r>
      <w:r>
        <w:t>.</w:t>
      </w:r>
    </w:p>
    <w:p w14:paraId="576AEBE0" w14:textId="3BDF7016" w:rsidR="00DA5CF8" w:rsidRDefault="00DA5CF8" w:rsidP="00DA5CF8">
      <w:r>
        <w:t xml:space="preserve">In addition to fracture and fatigue failure, degradable fixation devices may fail through progressive loss of fixation stability. Localized corrosion around screw threads, plate holes, and other geometric discontinuities reduces extraction torque, bending stiffness, and overall construct stability before complete structural failure occurs. For example, degrading Herbert screws have exhibited a reduction in bending stiffness from approximately 15 </w:t>
      </w:r>
      <w:proofErr w:type="spellStart"/>
      <w:r>
        <w:t>GPa</w:t>
      </w:r>
      <w:proofErr w:type="spellEnd"/>
      <w:r>
        <w:t xml:space="preserve"> to 8 </w:t>
      </w:r>
      <w:proofErr w:type="spellStart"/>
      <w:r>
        <w:t>GPa</w:t>
      </w:r>
      <w:proofErr w:type="spellEnd"/>
      <w:r>
        <w:t xml:space="preserve"> over 6-12 weeks, whereas magnesium plate-and-screw systems show measurable reductions in fixation strength during early stages of degradation </w:t>
      </w:r>
      <w:r w:rsidR="00E25EE0">
        <w:fldChar w:fldCharType="begin"/>
      </w:r>
      <w:r w:rsidR="00E25EE0">
        <w:instrText xml:space="preserve"> ADDIN ZOTERO_ITEM CSL_CITATION {"citationID":"9IBNp61J","properties":{"unsorted":false,"formattedCitation":"[85,86]","plainCitation":"[85,86]","noteIndex":0},"citationItems":[{"id":4768,"uris":["http://zotero.org/users/16939557/items/VDYY2C7S"],"itemData":{"id":4768,"type":"article-journal","abstract":"Abstract\n            \n              Small fracture treatment includes the use of so‐called “Herbert screws”. In the past years, novel resorbable materials were introduced as an alternative to the classical titanium implants. The purpose of this study was to evaluate the influence of ongoing resorption/corrosion processes on the mechanical stability screws made from the magnesium alloy MgYREZr®. Our samples consisted of two partly resorbed screws, explanted due to medical reasons after 6 and 12 weeks, respectively, and five unused reference screws. We performed three‐point bending tests to determine the stability of all screws. Additionally, with FE‐models of the screws based on μCT‐scans, we investigated whether any differences in the bending behavior of the screws can be attributed to the reduction of the material volume due to resorption alone. Both partly resorbed screws failed at a lower force than the reference screws (178.6 ± 5.5 N for the reference screws, 72.5 N and 74.5 N for the screw explanted after 6 and 12 weeks, respectively). FE simulations performed with the three different geometries and original material parameters (Young's modulus\n              E\n              new\n               = 45 GPa, yield limit\n              σ\n              new\n               = 235 MPa) showed that the early fracture could not be attributed to the changed geometry alone. Material parameters for the partly resorbed screws were determined by fitting the numerical to the experimental force‐displacement curves (\n              E\n              6week\n               = 15 GPa,\n              σ\n              6week\n               = 135 MPa and\n              E\n              12week\n               = 8 GPa,\n              σ\n              12week\n               = 135 MPa, respectively). Our results showed that both geometry of the screws and different material properties contribute to the overall stability. Understanding and controlling these two factors throughout the resorption process could enhance treatment options.","citation-key":"sontgenMechanicalNumericalInvestigations2023","container-title":"Journal of Biomedical Materials Research Part B: Applied Biomaterials","DOI":"10.1002/jbm.b.35127","ISSN":"1552-4973, 1552-4981","issue":"1","journalAbbreviation":"J Biomed Mater Res","language":"en","page":"7-15","source":"DOI.org (Crossref)","title":"Mechanical and numerical investigations of biodegradable magnesium alloy screws for fracture treatment","volume":"111","author":[{"family":"Söntgen","given":"Sabrina"},{"family":"Keilig","given":"Ludger"},{"family":"Kabir","given":"Koroush"},{"family":"Weber","given":"Anna"},{"family":"Reimann","given":"Susanne"},{"family":"Welle","given":"Kristian"},{"family":"Bourauel","given":"Christoph"}],"issued":{"date-parts":[["2023",1]]}}},{"id":4671,"uris":["http://zotero.org/users/16939557/items/AFGWBQS8"],"itemData":{"id":4671,"type":"article-journal","citation-key":"byunBiodegradableMagnesiumAlloy2020","container-title":"Journal of Biomedical Materials Research Part B: Applied Biomaterials","DOI":"10.1002/jbm.b.34582","issue":"6","page":"2505-2512","title":"Biodegradable magnesium alloy (WE43) in bone‐fixation plate and screw","volume":"108","author":[{"family":"Byun","given":"Soo‐Hwan"},{"family":"Lim","given":"Ho‐Kyung"},{"family":"Cheon","given":"Kwang‐Hee"},{"family":"Lee","given":"Sung‐Mi"},{"family":"Kim","given":"Hyoun‐Ee"},{"family":"Lee","given":"Jong‐Ho"}],"issued":{"date-parts":[["2020"]]}}}],"schema":"https://github.com/citation-style-language/schema/raw/master/csl-citation.json"} </w:instrText>
      </w:r>
      <w:r w:rsidR="00E25EE0">
        <w:fldChar w:fldCharType="separate"/>
      </w:r>
      <w:r w:rsidR="00E25EE0" w:rsidRPr="00E25EE0">
        <w:rPr>
          <w:vertAlign w:val="superscript"/>
        </w:rPr>
        <w:t>[85,86]</w:t>
      </w:r>
      <w:r w:rsidR="00E25EE0">
        <w:fldChar w:fldCharType="end"/>
      </w:r>
      <w:r>
        <w:t xml:space="preserve">. A related geometry-dependent mechanism is stress corrosion cracking (SCC), in which tensile stresses interact with corrosion damage to produce fracture at stresses well </w:t>
      </w:r>
      <w:r>
        <w:lastRenderedPageBreak/>
        <w:t xml:space="preserve">below the nominal yield strength. Crevice corrosion occurring in shielded fluid environments, such as plate-bone interfaces and poorly perfused scaffold interiors, can further amplify these localized degradation processes </w:t>
      </w:r>
      <w:r w:rsidR="00E25EE0">
        <w:fldChar w:fldCharType="begin"/>
      </w:r>
      <w:r w:rsidR="00E25EE0">
        <w:instrText xml:space="preserve"> ADDIN ZOTERO_ITEM CSL_CITATION {"citationID":"MHqkKt0F","properties":{"unsorted":false,"formattedCitation":"[29,73]","plainCitation":"[29,73]","noteIndex":0},"citationItems":[{"id":1071,"uris":["http://zotero.org/users/16939557/items/ALWG665J"],"itemData":{"id":1071,"type":"article-journal","citation-key":"liAdditivelyManufacturedBiodegradable2020","container-title":"Acta Biomaterialia","DOI":"10.1016/j.actbio.2020.08.018","ISSN":"17427061","journalAbbreviation":"Acta Biomaterialia","language":"en","page":"29-50","source":"DOI.org (Crossref)","title":"Additively manufactured biodegradable porous metals","volume":"115","author":[{"family":"Li","given":"Yageng"},{"family":"Jahr","given":"Holger"},{"family":"Zhou","given":"Jie"},{"family":"Zadpoor","given":"Amir Abbas"}],"issued":{"date-parts":[["2020",10]]}}},{"id":1127,"uris":["http://zotero.org/users/16939557/items/VGKYYXDH"],"itemData":{"id":1127,"type":"article-journal","citation-key":"ansomsCouplingBiomechanicalModels2023","container-title":"Journal of the Mechanical Behavior of Biomedical Materials","DOI":"10.1016/j.jmbbm.2023.106120","ISSN":"17516161","journalAbbreviation":"Journal of the Mechanical Behavior of Biomedical Materials","language":"en","page":"106120","source":"DOI.org (Crossref)","title":"Coupling biomechanical models of implants with biodegradation models: A case study for biodegradable mandibular bone fixation plates","title-short":"Coupling biomechanical models of implants with biodegradation models","volume":"147","author":[{"family":"Ansoms","given":"Pieter"},{"family":"Barzegari","given":"Mojtaba"},{"family":"Vander Sloten","given":"Jos"},{"family":"Geris","given":"Liesbet"}],"issued":{"date-parts":[["2023",11]]}}}],"schema":"https://github.com/citation-style-language/schema/raw/master/csl-citation.json"} </w:instrText>
      </w:r>
      <w:r w:rsidR="00E25EE0">
        <w:fldChar w:fldCharType="separate"/>
      </w:r>
      <w:r w:rsidR="00E25EE0" w:rsidRPr="00E25EE0">
        <w:rPr>
          <w:vertAlign w:val="superscript"/>
        </w:rPr>
        <w:t>[29,73]</w:t>
      </w:r>
      <w:r w:rsidR="00E25EE0">
        <w:fldChar w:fldCharType="end"/>
      </w:r>
      <w:r>
        <w:t>.</w:t>
      </w:r>
    </w:p>
    <w:p w14:paraId="460354A0" w14:textId="335D8C58" w:rsidR="00DA5CF8" w:rsidRDefault="00DA5CF8" w:rsidP="00DA5CF8">
      <w:r>
        <w:t xml:space="preserve">Failure can also arise when degradation is excessively slow. In such cases, implants persist beyond their intended functional lifetime and continue to behave as permanent foreign bodies. This issue is especially evident in iron-based systems, where in vivo studies have demonstrated multi-year structural persistence accompanied by the formation of dense iron oxide and hydroxide layers that inhibit complete resorption </w:t>
      </w:r>
      <w:r w:rsidR="00E25EE0">
        <w:fldChar w:fldCharType="begin"/>
      </w:r>
      <w:r w:rsidR="00E25EE0">
        <w:instrText xml:space="preserve"> ADDIN ZOTERO_ITEM CSL_CITATION {"citationID":"Bzubh0Jk","properties":{"unsorted":false,"formattedCitation":"[88]","plainCitation":"[88]","noteIndex":0},"citationItems":[{"id":4754,"uris":["http://zotero.org/users/16939557/items/MRWX99GR"],"itemData":{"id":4754,"type":"article-journal","citation-key":"peusterLongtermBiocompatibilityCorrodible2006","container-title":"Biomaterials","DOI":"10.1016/j.biomaterials.2006.05.029","issue":"28","page":"4955-4962","title":"Long-term biocompatibility of a corrodible peripheral iron stent in the porcine descending aorta","volume":"27","author":[{"family":"Peuster","given":"Matthias"},{"family":"Hesse","given":"Carola"},{"family":"Schloo","given":"Tirza"},{"family":"Fink","given":"Christoph"},{"family":"Beerbaum","given":"Philipp"},{"family":"Schnakenburg","given":"Christian","non-dropping-particle":"von"}],"issued":{"date-parts":[["2006"]]}}}],"schema":"https://github.com/citation-style-language/schema/raw/master/csl-citation.json"} </w:instrText>
      </w:r>
      <w:r w:rsidR="00E25EE0">
        <w:fldChar w:fldCharType="separate"/>
      </w:r>
      <w:r w:rsidR="00E25EE0" w:rsidRPr="00E25EE0">
        <w:rPr>
          <w:vertAlign w:val="superscript"/>
        </w:rPr>
        <w:t>[88]</w:t>
      </w:r>
      <w:r w:rsidR="00E25EE0">
        <w:fldChar w:fldCharType="end"/>
      </w:r>
      <w:r>
        <w:t xml:space="preserve">. Excessive persistence may prolong stress shielding, maintain chronic foreign-body encapsulation, and, in vascular applications, prevent restoration of natural vasomotion following vessel healing. Long-lived corrosion-product layers may additionally alter load-transfer pathways and fatigue </w:t>
      </w:r>
      <w:r w:rsidR="00E25EE0">
        <w:t>behavior</w:t>
      </w:r>
      <w:r>
        <w:t xml:space="preserve"> by mechanically shielding the underlying structure from physiological stresses </w:t>
      </w:r>
      <w:r w:rsidR="00E25EE0">
        <w:fldChar w:fldCharType="begin"/>
      </w:r>
      <w:r w:rsidR="00E25EE0">
        <w:instrText xml:space="preserve"> ADDIN ZOTERO_ITEM CSL_CITATION {"citationID":"duu2ils3","properties":{"unsorted":false,"formattedCitation":"[89]","plainCitation":"[89]","noteIndex":0},"citationItems":[{"id":4383,"uris":["http://zotero.org/users/16939557/items/SIHKN3XH"],"itemData":{"id":4383,"type":"article-journal","abstract":"Abstract\n            Given that they can replicate both the biomechanical and mechanobiological functions of natural bone, metal additively manufactured porous load‐bearing bone implants present a significant advancement in orthopedic applications. Additive manufacturing (AM) of metals enables precise control over pore geometry, resulting in implants that provide effective mechanical support and minimize stress shielding. In addition to its mechanical benefits, the porous architecture of the implants facilitates essential mechanobiological processes, including the transmission of mechanical signals that regulate cellular processes such as adhesion, proliferation, and differentiation. Before clinical use, the implants should first be engineered to achieve a comparable elastic modulus to native bone, mitigating implant‐induced bone resorption while promoting tissue regeneration. It is also noteworthy that the microstructural features of these implants support angiogenesis‐a critical process for oxygen and nutrient delivery during bone healing. Despite their potential benefits, challenges remain in balancing mechanical stability for load‐bearing applications with biofunctionality for effective integration and controlled degradation. This review comprehensively discusses the biomechanical and mechanobiological factors influencing the design and performance of additively manufactured porous bone implants, highlighting their potential to enhance clinical outcomes in bone repair and regeneration.","citation-key":"jinBiomechanicsMechanobiologyAdditively2025","container-title":"Small","DOI":"10.1002/smll.202409955","ISSN":"1613-6810, 1613-6829","issue":"20","journalAbbreviation":"Small","language":"en","page":"2409955","source":"DOI.org (Crossref)","title":"Biomechanics and Mechanobiology of Additively Manufactured Porous Load‐Bearing Bone Implants","volume":"21","author":[{"family":"Jin","given":"Yuan"},{"family":"Li","given":"Jianhui"},{"family":"Fan","given":"Haitao"},{"family":"Du","given":"Jianke"},{"family":"He","given":"Yong"}],"issued":{"date-parts":[["2025",5]]}}}],"schema":"https://github.com/citation-style-language/schema/raw/master/csl-citation.json"} </w:instrText>
      </w:r>
      <w:r w:rsidR="00E25EE0">
        <w:fldChar w:fldCharType="separate"/>
      </w:r>
      <w:r w:rsidR="00E25EE0" w:rsidRPr="00E25EE0">
        <w:rPr>
          <w:vertAlign w:val="superscript"/>
        </w:rPr>
        <w:t>[89]</w:t>
      </w:r>
      <w:r w:rsidR="00E25EE0">
        <w:fldChar w:fldCharType="end"/>
      </w:r>
      <w:r>
        <w:t>.</w:t>
      </w:r>
    </w:p>
    <w:p w14:paraId="1376E383" w14:textId="45BEE314" w:rsidR="00DA5CF8" w:rsidRPr="001F5AF9" w:rsidRDefault="00DA5CF8" w:rsidP="005C6ACE">
      <w:r>
        <w:t xml:space="preserve">Beyond mechanical considerations, biodegradable implants must also satisfy biological acceptance criteria related to their degradation products. Magnesium degradation produces hydrogen gas and </w:t>
      </w:r>
      <w:r w:rsidR="00E25EE0">
        <w:t>increases local alkalinity, requiring degradation rates low enough that gas generation remains</w:t>
      </w:r>
      <w:r>
        <w:t xml:space="preserve"> below tissue clearance capacity. Excessive hydrogen evolution can result in gas-pocket formation, tissue separation, and impaired healing </w:t>
      </w:r>
      <w:r w:rsidR="00E25EE0">
        <w:fldChar w:fldCharType="begin"/>
      </w:r>
      <w:r w:rsidR="00E25EE0">
        <w:instrText xml:space="preserve"> ADDIN ZOTERO_ITEM CSL_CITATION {"citationID":"fo8DJmmT","properties":{"unsorted":false,"formattedCitation":"[22]","plainCitation":"[22]","noteIndex":0},"citationItems":[{"id":2422,"uris":["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00E25EE0">
        <w:fldChar w:fldCharType="separate"/>
      </w:r>
      <w:r w:rsidR="00E25EE0" w:rsidRPr="00E25EE0">
        <w:rPr>
          <w:vertAlign w:val="superscript"/>
        </w:rPr>
        <w:t>[22]</w:t>
      </w:r>
      <w:r w:rsidR="00E25EE0">
        <w:fldChar w:fldCharType="end"/>
      </w:r>
      <w:r>
        <w:t xml:space="preserve">. Zinc and iron do not generate hydrogen gas but instead </w:t>
      </w:r>
      <w:r w:rsidR="00E25EE0">
        <w:t>pose risks from</w:t>
      </w:r>
      <w:r>
        <w:t xml:space="preserve"> ion release and corrosion-product accumulation. The nature, solubility, and clearance of these degradation products vary considerably between material systems and influence both local tissue responses and systemic safety </w:t>
      </w:r>
      <w:r w:rsidR="00E25EE0">
        <w:fldChar w:fldCharType="begin"/>
      </w:r>
      <w:r w:rsidR="0003485B">
        <w:instrText xml:space="preserve"> ADDIN ZOTERO_ITEM CSL_CITATION {"citationID":"aMWq9mKR","properties":{"unsorted":false,"formattedCitation":"[15,70]","plainCitation":"[15,70]","noteIndex":0},"citationItems":[{"id":2387,"uris":["http://zotero.org/users/16939557/items/YRWI72ZY"],"itemData":{"id":2387,"type":"article-journal","citation-key":"zhaoReviewMagnesiumCorrosion2023","container-title":"Journal of Materials Science","DOI":"10.1007/s10853-023-08782-z","ISSN":"0022-2461, 1573-4803","issue":"30","journalAbbreviation":"J Mater Sci","language":"en","page":"12158-12181","source":"DOI.org (Crossref)","title":"A review of magnesium corrosion in bio-applications: mechanism, classification, modeling, in-vitro, and in-vivo experimental testing, and tailoring Mg corrosion rate","title-short":"A review of magnesium corrosion in bio-applications","volume":"58","author":[{"family":"Zhao","given":"Song"},{"family":"Tayyebi","given":"Moslem"},{"literal":"Mahdireza Yarigarravesh"},{"family":"Hu","given":"Guangfan"}],"issued":{"date-parts":[["2023",8]]}}},{"id":4395,"uris":["http://zotero.org/users/16939557/items/MW966R7T"],"itemData":{"id":4395,"type":"article-journal","abstract":"Cardiovascular disease is a leading cause of global mortality. Percutaneous coronary intervention, which involves the placement of stents to restore blood flow in narrowed arteries, is a widely used treatment. However, traditional stents, such as bare metal stents and drug-eluting stents, can lead to long-term complications such as restenosis, inflammation, and thrombosis. Biodegradable metallic vascular stents, with their superior mechanical properties, excellent biocompatibility, and gradual degradation in vivo, hold significant potential for the treatment of coronary artery disease. This review provides a comprehensive overview of the current research status and challenges. Firstly, it outlines the design principles and performance evaluation methods for biodegradable stents, which focus on mechanical properties, chemical characteristics, corrosion behavior, and biocompatibility. Furthermore, it summarizes the material features, degradation mechanisms, and metabolic behavior of three primary biodegradable metals—magnesium alloys, iron alloys, and zinc alloys—and discusses critical issues such as the degradation rate of different alloys and the development of zinc alloys. Finally, based on the current achievements and challenges of studies on biodegradable metal-based stents, this article proposes some optimization strategies and research prospects.","citation-key":"sunBiodegradableMetalBasedStents2025","container-title":"Journal of Functional Biomaterials","DOI":"10.3390/jfb16090315","ISSN":"2079-4983","issue":"9","journalAbbreviation":"JFB","language":"en","page":"315","source":"DOI.org (Crossref)","title":"Biodegradable Metal-Based Stents: Advances, Challenges, and Prospects","title-short":"Biodegradable Metal-Based Stents","volume":"16","author":[{"family":"Sun","given":"Lifeng"},{"family":"Zeng","given":"Yuanyuan"},{"family":"Shen","given":"Zhengyu"},{"family":"Yue","given":"Chongsheng"},{"family":"Yang","given":"Yahan"},{"family":"Gao","given":"Jia"},{"family":"Zhang","given":"Junhao"},{"family":"Yuan","given":"Qi"},{"family":"Cha","given":"Limei"}],"issued":{"date-parts":[["2025",8,29]]}}}],"schema":"https://github.com/citation-style-language/schema/raw/master/csl-citation.json"} </w:instrText>
      </w:r>
      <w:r w:rsidR="00E25EE0">
        <w:fldChar w:fldCharType="separate"/>
      </w:r>
      <w:r w:rsidR="0003485B" w:rsidRPr="0003485B">
        <w:rPr>
          <w:vertAlign w:val="superscript"/>
        </w:rPr>
        <w:t>[15,70]</w:t>
      </w:r>
      <w:r w:rsidR="00E25EE0">
        <w:fldChar w:fldCharType="end"/>
      </w:r>
      <w:r>
        <w:t>. Consequently, acceptable implant performance requires not only mechanical stability but also degradation-product generation rates that remain within physiological tolerance limits.</w:t>
      </w:r>
      <w:r w:rsidR="006C710A">
        <w:t xml:space="preserve"> </w:t>
      </w:r>
      <w:r w:rsidR="006C710A" w:rsidRPr="006C710A">
        <w:t>Taken together, these failure modes demonstrate that successful biodegradable implants must maintain structural integrity throughout healing, resist localized corrosion and corrosion-fatigue damage, preserve fixation stability, avoid excessive persistence, and generate degradation products at physiologically tolerable levels. Acceptance criteria must therefore consider mechanical retention, degradation morphology, biological response, and resorption time simultaneously, rather than relying solely on degradation rate.</w:t>
      </w:r>
    </w:p>
    <w:p w14:paraId="5F809DA5" w14:textId="37C33E95" w:rsidR="00F771DB" w:rsidRPr="001F5AF9" w:rsidRDefault="00EA60FF" w:rsidP="009F5C12">
      <w:pPr>
        <w:pStyle w:val="Heading2"/>
      </w:pPr>
      <w:r w:rsidRPr="001F5AF9">
        <w:t>Standards as computational acceptance criteria</w:t>
      </w:r>
    </w:p>
    <w:p w14:paraId="642CB654" w14:textId="77777777" w:rsidR="00F771DB" w:rsidRPr="001F5AF9" w:rsidRDefault="00EA60FF" w:rsidP="005C6ACE">
      <w:r w:rsidRPr="001F5AF9">
        <w:rPr>
          <w:b/>
        </w:rPr>
        <w:t xml:space="preserve">Writing prompt: </w:t>
      </w:r>
      <w:r w:rsidRPr="001F5AF9">
        <w:t>Connect ASTM F3160, ASTM F3268, ISO 10993-15, device-specific mechanical tests, ASME V&amp;V 40, and FDA computational credibility guidance to model inputs and outputs.</w:t>
      </w:r>
    </w:p>
    <w:p w14:paraId="225BAA3B" w14:textId="77777777" w:rsidR="00F771DB" w:rsidRPr="001F5AF9" w:rsidRDefault="00EA60FF" w:rsidP="005C6ACE">
      <w:r w:rsidRPr="001F5AF9">
        <w:t>[Add review text and citations here]</w:t>
      </w:r>
    </w:p>
    <w:p w14:paraId="319E5A9F" w14:textId="144587B6" w:rsidR="00F771DB" w:rsidRPr="001F5AF9" w:rsidRDefault="00EA60FF" w:rsidP="005C6ACE">
      <w:pPr>
        <w:pStyle w:val="Heading1"/>
      </w:pPr>
      <w:r w:rsidRPr="001F5AF9">
        <w:t>Design space of biodegradable metals</w:t>
      </w:r>
    </w:p>
    <w:p w14:paraId="230760A7" w14:textId="3FB61FF0" w:rsidR="00F771DB" w:rsidRPr="001F5AF9" w:rsidRDefault="00EA60FF" w:rsidP="009F5C12">
      <w:pPr>
        <w:pStyle w:val="Heading2"/>
      </w:pPr>
      <w:r w:rsidRPr="001F5AF9">
        <w:t>Magnesium systems</w:t>
      </w:r>
    </w:p>
    <w:p w14:paraId="6D13A6CE" w14:textId="77777777" w:rsidR="00F771DB" w:rsidRPr="001F5AF9" w:rsidRDefault="00EA60FF" w:rsidP="005C6ACE">
      <w:r w:rsidRPr="001F5AF9">
        <w:rPr>
          <w:b/>
        </w:rPr>
        <w:t xml:space="preserve">Writing prompt: </w:t>
      </w:r>
      <w:r w:rsidRPr="001F5AF9">
        <w:t>Summarize computationally relevant properties, rapid and localized corrosion, hydrogen evolution, film effects, and environmental sensitivity.</w:t>
      </w:r>
    </w:p>
    <w:p w14:paraId="25F31942" w14:textId="77777777" w:rsidR="00F771DB" w:rsidRPr="001F5AF9" w:rsidRDefault="00EA60FF" w:rsidP="005C6ACE">
      <w:r w:rsidRPr="001F5AF9">
        <w:t>[Add review text and citations here]</w:t>
      </w:r>
    </w:p>
    <w:p w14:paraId="7A1CCC85" w14:textId="733C2A5F" w:rsidR="00F771DB" w:rsidRPr="001F5AF9" w:rsidRDefault="00EA60FF" w:rsidP="009F5C12">
      <w:pPr>
        <w:pStyle w:val="Heading2"/>
      </w:pPr>
      <w:r w:rsidRPr="001F5AF9">
        <w:t>Zinc systems</w:t>
      </w:r>
    </w:p>
    <w:p w14:paraId="3DDEF876" w14:textId="22E71DEF" w:rsidR="00F771DB" w:rsidRPr="001F5AF9" w:rsidRDefault="00EA60FF" w:rsidP="005C6ACE">
      <w:r w:rsidRPr="001F5AF9">
        <w:rPr>
          <w:b/>
        </w:rPr>
        <w:t xml:space="preserve">Writing prompt: </w:t>
      </w:r>
      <w:r w:rsidRPr="001F5AF9">
        <w:t xml:space="preserve">Discuss intermediate degradation </w:t>
      </w:r>
      <w:r w:rsidR="007F641C">
        <w:t>behavior</w:t>
      </w:r>
      <w:r w:rsidRPr="001F5AF9">
        <w:t>, oxygen-reduction control, corrosion-product films, localized attack, and the relative shortage of implant-scale mechanistic models.</w:t>
      </w:r>
    </w:p>
    <w:p w14:paraId="2DEEA14F" w14:textId="77777777" w:rsidR="00F771DB" w:rsidRPr="001F5AF9" w:rsidRDefault="00EA60FF" w:rsidP="005C6ACE">
      <w:r w:rsidRPr="001F5AF9">
        <w:t>[Add review text and citations here]</w:t>
      </w:r>
    </w:p>
    <w:p w14:paraId="36AF1064" w14:textId="0C027D14" w:rsidR="00F771DB" w:rsidRPr="001F5AF9" w:rsidRDefault="00EA60FF" w:rsidP="009F5C12">
      <w:pPr>
        <w:pStyle w:val="Heading2"/>
      </w:pPr>
      <w:r w:rsidRPr="001F5AF9">
        <w:t>Iron systems</w:t>
      </w:r>
    </w:p>
    <w:p w14:paraId="7514AB1C" w14:textId="77777777" w:rsidR="00F771DB" w:rsidRPr="001F5AF9" w:rsidRDefault="00EA60FF" w:rsidP="005C6ACE">
      <w:r w:rsidRPr="001F5AF9">
        <w:rPr>
          <w:b/>
        </w:rPr>
        <w:t xml:space="preserve">Writing prompt: </w:t>
      </w:r>
      <w:r w:rsidRPr="001F5AF9">
        <w:t xml:space="preserve">Discuss high strength, slow </w:t>
      </w:r>
      <w:proofErr w:type="spellStart"/>
      <w:r w:rsidRPr="001F5AF9">
        <w:t>bioresorption</w:t>
      </w:r>
      <w:proofErr w:type="spellEnd"/>
      <w:r w:rsidRPr="001F5AF9">
        <w:t>, persistent products, and architecture or alloy strategies for accelerating controlled degradation.</w:t>
      </w:r>
    </w:p>
    <w:p w14:paraId="34F548C2" w14:textId="77777777" w:rsidR="00F771DB" w:rsidRPr="001F5AF9" w:rsidRDefault="00EA60FF" w:rsidP="005C6ACE">
      <w:r w:rsidRPr="001F5AF9">
        <w:t>[Add review text and citations here]</w:t>
      </w:r>
    </w:p>
    <w:p w14:paraId="40F5106B" w14:textId="1B409B91" w:rsidR="00F771DB" w:rsidRPr="001F5AF9" w:rsidRDefault="00EA60FF" w:rsidP="009F5C12">
      <w:pPr>
        <w:pStyle w:val="Heading2"/>
      </w:pPr>
      <w:r w:rsidRPr="001F5AF9">
        <w:t>Cross-material comparison</w:t>
      </w:r>
    </w:p>
    <w:p w14:paraId="1483BFD3" w14:textId="77777777" w:rsidR="00F771DB" w:rsidRPr="001F5AF9" w:rsidRDefault="00EA60FF" w:rsidP="005C6ACE">
      <w:r w:rsidRPr="001F5AF9">
        <w:rPr>
          <w:b/>
        </w:rPr>
        <w:t xml:space="preserve">Writing prompt: </w:t>
      </w:r>
      <w:r w:rsidRPr="001F5AF9">
        <w:t>Compare Mg, Zn, and Fe by degradation timescale, localization tendency, mechanical retention, dominant chemistry, and modelling maturity.</w:t>
      </w:r>
    </w:p>
    <w:p w14:paraId="1D62CB29" w14:textId="77777777" w:rsidR="00F771DB" w:rsidRPr="001F5AF9" w:rsidRDefault="00EA60FF" w:rsidP="005C6ACE">
      <w:r w:rsidRPr="001F5AF9">
        <w:t>[Add review text and citations here]</w:t>
      </w:r>
    </w:p>
    <w:p w14:paraId="72189EA3" w14:textId="492C4911" w:rsidR="00F771DB" w:rsidRPr="001F5AF9" w:rsidRDefault="00EA60FF" w:rsidP="009F5C12">
      <w:pPr>
        <w:pStyle w:val="Heading2"/>
      </w:pPr>
      <w:r w:rsidRPr="001F5AF9">
        <w:t>Recommended comparison table</w:t>
      </w:r>
    </w:p>
    <w:p w14:paraId="358ABCA4" w14:textId="77777777" w:rsidR="00F771DB" w:rsidRPr="001F5AF9" w:rsidRDefault="00EA60FF" w:rsidP="005C6ACE">
      <w:r w:rsidRPr="001F5AF9">
        <w:rPr>
          <w:b/>
        </w:rPr>
        <w:t xml:space="preserve">Writing prompt: </w:t>
      </w:r>
      <w:r w:rsidRPr="001F5AF9">
        <w:t>Insert a table comparing material advantage, dominant risk, mechanistic variables, calibration data, and computational design need.</w:t>
      </w:r>
    </w:p>
    <w:p w14:paraId="2673A8EF" w14:textId="77777777" w:rsidR="00F771DB" w:rsidRPr="001F5AF9" w:rsidRDefault="00EA60FF" w:rsidP="005C6ACE">
      <w:r w:rsidRPr="001F5AF9">
        <w:t>[Add review text and citations here]</w:t>
      </w:r>
    </w:p>
    <w:p w14:paraId="3E24ABFF" w14:textId="5FBF9870" w:rsidR="00F771DB" w:rsidRPr="001F5AF9" w:rsidRDefault="00EA60FF" w:rsidP="005C6ACE">
      <w:pPr>
        <w:pStyle w:val="Heading1"/>
      </w:pPr>
      <w:r w:rsidRPr="001F5AF9">
        <w:t>Computational representations of biodegradation</w:t>
      </w:r>
    </w:p>
    <w:p w14:paraId="1FE720F1" w14:textId="78C68D65" w:rsidR="00F771DB" w:rsidRPr="001F5AF9" w:rsidRDefault="00EA60FF" w:rsidP="009F5C12">
      <w:pPr>
        <w:pStyle w:val="Heading2"/>
      </w:pPr>
      <w:r w:rsidRPr="001F5AF9">
        <w:t>Empirical geometry-reduction models</w:t>
      </w:r>
    </w:p>
    <w:p w14:paraId="00E78616" w14:textId="77777777" w:rsidR="00F771DB" w:rsidRPr="001F5AF9" w:rsidRDefault="00EA60FF" w:rsidP="005C6ACE">
      <w:r w:rsidRPr="001F5AF9">
        <w:rPr>
          <w:b/>
        </w:rPr>
        <w:t xml:space="preserve">Writing prompt: </w:t>
      </w:r>
      <w:r w:rsidRPr="001F5AF9">
        <w:t>Review uniform surface recession, prescribed thinning, empirical mass-loss laws, and time-dependent geometry updates.</w:t>
      </w:r>
    </w:p>
    <w:p w14:paraId="4D0FA6E0" w14:textId="77777777" w:rsidR="00F771DB" w:rsidRPr="001F5AF9" w:rsidRDefault="00EA60FF" w:rsidP="005C6ACE">
      <w:r w:rsidRPr="001F5AF9">
        <w:t>[Add review text and citations here]</w:t>
      </w:r>
    </w:p>
    <w:p w14:paraId="6C81B1A5" w14:textId="66C5C0F1" w:rsidR="00F771DB" w:rsidRPr="001F5AF9" w:rsidRDefault="00EA60FF" w:rsidP="009F5C12">
      <w:pPr>
        <w:pStyle w:val="Heading2"/>
      </w:pPr>
      <w:r w:rsidRPr="001F5AF9">
        <w:t>Continuum damage mechanics models</w:t>
      </w:r>
    </w:p>
    <w:p w14:paraId="4688FD2E" w14:textId="77777777" w:rsidR="00F771DB" w:rsidRPr="001F5AF9" w:rsidRDefault="00EA60FF" w:rsidP="005C6ACE">
      <w:r w:rsidRPr="001F5AF9">
        <w:rPr>
          <w:b/>
        </w:rPr>
        <w:t xml:space="preserve">Writing prompt: </w:t>
      </w:r>
      <w:r w:rsidRPr="001F5AF9">
        <w:t>Review scalar and nonlocal corrosion-damage variables, stiffness degradation, element deletion, mesh dependence, and VUMAT implementations.</w:t>
      </w:r>
    </w:p>
    <w:p w14:paraId="10659977" w14:textId="77777777" w:rsidR="00F771DB" w:rsidRPr="001F5AF9" w:rsidRDefault="00EA60FF" w:rsidP="005C6ACE">
      <w:r w:rsidRPr="001F5AF9">
        <w:t>[Add review text and citations here]</w:t>
      </w:r>
    </w:p>
    <w:p w14:paraId="24BD3636" w14:textId="60486A2D" w:rsidR="00F771DB" w:rsidRPr="001F5AF9" w:rsidRDefault="00EA60FF" w:rsidP="009F5C12">
      <w:pPr>
        <w:pStyle w:val="Heading2"/>
      </w:pPr>
      <w:r w:rsidRPr="001F5AF9">
        <w:t>Stochastic and cellular models</w:t>
      </w:r>
    </w:p>
    <w:p w14:paraId="09D57024" w14:textId="77777777" w:rsidR="00F771DB" w:rsidRPr="001F5AF9" w:rsidRDefault="00EA60FF" w:rsidP="005C6ACE">
      <w:r w:rsidRPr="001F5AF9">
        <w:rPr>
          <w:b/>
        </w:rPr>
        <w:t xml:space="preserve">Writing prompt: </w:t>
      </w:r>
      <w:r w:rsidRPr="001F5AF9">
        <w:t>Review Monte Carlo, cellular automata, probabilistic surface removal, pit nucleation, growth, and morphology statistics.</w:t>
      </w:r>
    </w:p>
    <w:p w14:paraId="5C3BC33C" w14:textId="77777777" w:rsidR="00F771DB" w:rsidRPr="001F5AF9" w:rsidRDefault="00EA60FF" w:rsidP="005C6ACE">
      <w:r w:rsidRPr="001F5AF9">
        <w:t>[Add review text and citations here]</w:t>
      </w:r>
    </w:p>
    <w:p w14:paraId="7BBDAA70" w14:textId="7B2BA133" w:rsidR="00F771DB" w:rsidRPr="001F5AF9" w:rsidRDefault="00EA60FF" w:rsidP="009F5C12">
      <w:pPr>
        <w:pStyle w:val="Heading2"/>
      </w:pPr>
      <w:r w:rsidRPr="001F5AF9">
        <w:t>Mechanistic reaction-transport models</w:t>
      </w:r>
    </w:p>
    <w:p w14:paraId="36407C21" w14:textId="77777777" w:rsidR="00F771DB" w:rsidRPr="001F5AF9" w:rsidRDefault="00EA60FF" w:rsidP="005C6ACE">
      <w:r w:rsidRPr="001F5AF9">
        <w:rPr>
          <w:b/>
        </w:rPr>
        <w:t xml:space="preserve">Writing prompt: </w:t>
      </w:r>
      <w:r w:rsidRPr="001F5AF9">
        <w:t>Review anodic and cathodic kinetics, species transport, oxygen limitation, pH, buffering, film precipitation and dissolution, chloride effects, and flow.</w:t>
      </w:r>
    </w:p>
    <w:p w14:paraId="62E6D820" w14:textId="77777777" w:rsidR="00F771DB" w:rsidRPr="001F5AF9" w:rsidRDefault="00EA60FF" w:rsidP="005C6ACE">
      <w:r w:rsidRPr="001F5AF9">
        <w:t>[Add review text and citations here]</w:t>
      </w:r>
    </w:p>
    <w:p w14:paraId="4CFE312B" w14:textId="370458FA" w:rsidR="00F771DB" w:rsidRPr="001F5AF9" w:rsidRDefault="00EA60FF" w:rsidP="009F5C12">
      <w:pPr>
        <w:pStyle w:val="Heading2"/>
      </w:pPr>
      <w:r w:rsidRPr="001F5AF9">
        <w:t>Interface-tracking methods</w:t>
      </w:r>
    </w:p>
    <w:p w14:paraId="4EB12DE4" w14:textId="77777777" w:rsidR="00F771DB" w:rsidRPr="001F5AF9" w:rsidRDefault="00EA60FF" w:rsidP="005C6ACE">
      <w:r w:rsidRPr="001F5AF9">
        <w:rPr>
          <w:b/>
        </w:rPr>
        <w:t xml:space="preserve">Writing prompt: </w:t>
      </w:r>
      <w:r w:rsidRPr="001F5AF9">
        <w:t>Compare element deletion, level-set, phase-field, ALE moving meshes, immersed methods, and voxel-based updates.</w:t>
      </w:r>
    </w:p>
    <w:p w14:paraId="7E3A538C" w14:textId="77777777" w:rsidR="00F771DB" w:rsidRPr="001F5AF9" w:rsidRDefault="00EA60FF" w:rsidP="005C6ACE">
      <w:r w:rsidRPr="001F5AF9">
        <w:t>[Add review text and citations here]</w:t>
      </w:r>
    </w:p>
    <w:p w14:paraId="1EA42C41" w14:textId="07F13C9A" w:rsidR="00F771DB" w:rsidRPr="001F5AF9" w:rsidRDefault="00EA60FF" w:rsidP="009F5C12">
      <w:pPr>
        <w:pStyle w:val="Heading2"/>
      </w:pPr>
      <w:r w:rsidRPr="001F5AF9">
        <w:t>Model hierarchy and selection</w:t>
      </w:r>
    </w:p>
    <w:p w14:paraId="1B427FF9" w14:textId="77777777" w:rsidR="00F771DB" w:rsidRPr="001F5AF9" w:rsidRDefault="00EA60FF" w:rsidP="005C6ACE">
      <w:r w:rsidRPr="001F5AF9">
        <w:rPr>
          <w:b/>
        </w:rPr>
        <w:t xml:space="preserve">Writing prompt: </w:t>
      </w:r>
      <w:r w:rsidRPr="001F5AF9">
        <w:t>Explain when empirical, phenomenological, reduced mechanistic, or high-fidelity models are appropriate for screening, prediction, optimization, or regulatory evidence.</w:t>
      </w:r>
    </w:p>
    <w:p w14:paraId="61343C6F" w14:textId="77777777" w:rsidR="00F771DB" w:rsidRPr="001F5AF9" w:rsidRDefault="00EA60FF" w:rsidP="005C6ACE">
      <w:r w:rsidRPr="001F5AF9">
        <w:t>[Add review text and citations here]</w:t>
      </w:r>
    </w:p>
    <w:p w14:paraId="2BFF6B62" w14:textId="77777777" w:rsidR="00F771DB" w:rsidRPr="001F5AF9" w:rsidRDefault="00EA60FF" w:rsidP="005C6ACE">
      <w:pPr>
        <w:pStyle w:val="Heading1"/>
      </w:pPr>
      <w:r w:rsidRPr="001F5AF9">
        <w:t>Coupling degradation with implant mechanics</w:t>
      </w:r>
    </w:p>
    <w:p w14:paraId="00C74827" w14:textId="77777777" w:rsidR="00F771DB" w:rsidRPr="001F5AF9" w:rsidRDefault="00EA60FF" w:rsidP="009F5C12">
      <w:pPr>
        <w:pStyle w:val="Heading2"/>
      </w:pPr>
      <w:r w:rsidRPr="001F5AF9">
        <w:t>Sequential coupling</w:t>
      </w:r>
    </w:p>
    <w:p w14:paraId="7827A075" w14:textId="77777777" w:rsidR="00F771DB" w:rsidRPr="001F5AF9" w:rsidRDefault="00EA60FF" w:rsidP="005C6ACE">
      <w:r w:rsidRPr="001F5AF9">
        <w:rPr>
          <w:b/>
        </w:rPr>
        <w:t xml:space="preserve">Writing prompt: </w:t>
      </w:r>
      <w:r w:rsidRPr="001F5AF9">
        <w:t>Describe degradation prediction followed by geometry or material updating and structural analysis at selected time points.</w:t>
      </w:r>
    </w:p>
    <w:p w14:paraId="2343B3B9" w14:textId="77777777" w:rsidR="00F771DB" w:rsidRPr="001F5AF9" w:rsidRDefault="00EA60FF" w:rsidP="005C6ACE">
      <w:r w:rsidRPr="001F5AF9">
        <w:t>[Add review text and citations here]</w:t>
      </w:r>
    </w:p>
    <w:p w14:paraId="775291F3" w14:textId="77777777" w:rsidR="00F771DB" w:rsidRPr="001F5AF9" w:rsidRDefault="00EA60FF" w:rsidP="009F5C12">
      <w:pPr>
        <w:pStyle w:val="Heading2"/>
      </w:pPr>
      <w:r w:rsidRPr="001F5AF9">
        <w:t>Fully coupled mechanochemical degradation</w:t>
      </w:r>
    </w:p>
    <w:p w14:paraId="35B61E00" w14:textId="77777777" w:rsidR="00F771DB" w:rsidRPr="001F5AF9" w:rsidRDefault="00EA60FF" w:rsidP="005C6ACE">
      <w:r w:rsidRPr="001F5AF9">
        <w:rPr>
          <w:b/>
        </w:rPr>
        <w:t xml:space="preserve">Writing prompt: </w:t>
      </w:r>
      <w:r w:rsidRPr="001F5AF9">
        <w:t>Discuss feedback among stress, strain, corrosion rate, section loss, stress redistribution, cracking, and fatigue.</w:t>
      </w:r>
    </w:p>
    <w:p w14:paraId="26A9B041" w14:textId="77777777" w:rsidR="00F771DB" w:rsidRPr="001F5AF9" w:rsidRDefault="00EA60FF" w:rsidP="005C6ACE">
      <w:r w:rsidRPr="001F5AF9">
        <w:lastRenderedPageBreak/>
        <w:t>[Add review text and citations here]</w:t>
      </w:r>
    </w:p>
    <w:p w14:paraId="56DB87AD" w14:textId="77777777" w:rsidR="00F771DB" w:rsidRPr="001F5AF9" w:rsidRDefault="00EA60FF" w:rsidP="009F5C12">
      <w:pPr>
        <w:pStyle w:val="Heading2"/>
      </w:pPr>
      <w:r w:rsidRPr="001F5AF9">
        <w:t>Bone-implant and vessel-implant interaction</w:t>
      </w:r>
    </w:p>
    <w:p w14:paraId="3EF0DE6D" w14:textId="06DA1A27" w:rsidR="00F771DB" w:rsidRPr="001F5AF9" w:rsidRDefault="00EA60FF" w:rsidP="005C6ACE">
      <w:r w:rsidRPr="001F5AF9">
        <w:rPr>
          <w:b/>
        </w:rPr>
        <w:t xml:space="preserve">Writing prompt: </w:t>
      </w:r>
      <w:r w:rsidRPr="001F5AF9">
        <w:t xml:space="preserve">Cover contact, friction, screw insertion and pretension, fracture-gap mechanics, callus maturation, balloon expansion, plaque contact, recoil, and vessel </w:t>
      </w:r>
      <w:r w:rsidR="007F641C">
        <w:t>remodeling</w:t>
      </w:r>
      <w:r w:rsidRPr="001F5AF9">
        <w:t>.</w:t>
      </w:r>
    </w:p>
    <w:p w14:paraId="3991C8A0" w14:textId="77777777" w:rsidR="00F771DB" w:rsidRPr="001F5AF9" w:rsidRDefault="00EA60FF" w:rsidP="005C6ACE">
      <w:r w:rsidRPr="001F5AF9">
        <w:t>[Add review text and citations here]</w:t>
      </w:r>
    </w:p>
    <w:p w14:paraId="28CA717A" w14:textId="77777777" w:rsidR="00F771DB" w:rsidRPr="001F5AF9" w:rsidRDefault="00EA60FF" w:rsidP="009F5C12">
      <w:pPr>
        <w:pStyle w:val="Heading2"/>
      </w:pPr>
      <w:r w:rsidRPr="001F5AF9">
        <w:t>Residual structural performance metrics</w:t>
      </w:r>
    </w:p>
    <w:p w14:paraId="79701681" w14:textId="77777777" w:rsidR="00F771DB" w:rsidRPr="001F5AF9" w:rsidRDefault="00EA60FF" w:rsidP="005C6ACE">
      <w:r w:rsidRPr="001F5AF9">
        <w:rPr>
          <w:b/>
        </w:rPr>
        <w:t xml:space="preserve">Writing prompt: </w:t>
      </w:r>
      <w:r w:rsidRPr="001F5AF9">
        <w:t>Compare residual strength, stiffness, fatigue resistance, pull-out force, interfragmentary motion, radial support, recoil, and lumen gain.</w:t>
      </w:r>
    </w:p>
    <w:p w14:paraId="5C1C541D" w14:textId="77777777" w:rsidR="00F771DB" w:rsidRPr="001F5AF9" w:rsidRDefault="00EA60FF" w:rsidP="005C6ACE">
      <w:r w:rsidRPr="001F5AF9">
        <w:t>[Add review text and citations here]</w:t>
      </w:r>
    </w:p>
    <w:p w14:paraId="45D3C31D" w14:textId="77777777" w:rsidR="00F771DB" w:rsidRPr="001F5AF9" w:rsidRDefault="00EA60FF" w:rsidP="009F5C12">
      <w:pPr>
        <w:pStyle w:val="Heading2"/>
      </w:pPr>
      <w:r w:rsidRPr="001F5AF9">
        <w:t>Coupling with tissue healing and remodelling</w:t>
      </w:r>
      <w:proofErr w:type="spellStart"/>
      <w:r w:rsidRPr="001F5AF9"/>
      <w:proofErr w:type="spellEnd"/>
    </w:p>
    <w:p w14:paraId="67F0FC8F" w14:textId="77777777" w:rsidR="00F771DB" w:rsidRPr="001F5AF9" w:rsidRDefault="00EA60FF" w:rsidP="005C6ACE">
      <w:r w:rsidRPr="001F5AF9">
        <w:rPr>
          <w:b/>
        </w:rPr>
        <w:t xml:space="preserve">Writing prompt: </w:t>
      </w:r>
      <w:r w:rsidRPr="001F5AF9">
        <w:t>Review models that jointly represent implant degradation, load transfer, tissue regeneration, bone ingrowth, and biological adaptation.</w:t>
      </w:r>
    </w:p>
    <w:p w14:paraId="2315EFAA" w14:textId="77777777" w:rsidR="00F771DB" w:rsidRPr="001F5AF9" w:rsidRDefault="00EA60FF" w:rsidP="005C6ACE">
      <w:r w:rsidRPr="001F5AF9">
        <w:t>[Add review text and citations here]</w:t>
      </w:r>
    </w:p>
    <w:p w14:paraId="1B980DF3" w14:textId="77777777" w:rsidR="00F771DB" w:rsidRPr="001F5AF9" w:rsidRDefault="00EA60FF" w:rsidP="005C6ACE">
      <w:pPr>
        <w:pStyle w:val="Heading1"/>
      </w:pPr>
      <w:r w:rsidRPr="001F5AF9">
        <w:t>Geometry, architecture and manufacturing-aware design</w:t>
      </w:r>
    </w:p>
    <w:p w14:paraId="335BD7CE" w14:textId="77777777" w:rsidR="00F771DB" w:rsidRPr="001F5AF9" w:rsidRDefault="00EA60FF" w:rsidP="009F5C12">
      <w:pPr>
        <w:pStyle w:val="Heading2"/>
      </w:pPr>
      <w:r w:rsidRPr="001F5AF9">
        <w:t>Conventional parameter optimization</w:t>
      </w:r>
    </w:p>
    <w:p w14:paraId="6572B9F9" w14:textId="77777777" w:rsidR="00F771DB" w:rsidRPr="001F5AF9" w:rsidRDefault="00EA60FF" w:rsidP="005C6ACE">
      <w:r w:rsidRPr="001F5AF9">
        <w:rPr>
          <w:b/>
        </w:rPr>
        <w:t xml:space="preserve">Writing prompt: </w:t>
      </w:r>
      <w:r w:rsidRPr="001F5AF9">
        <w:t>Review optimization of screw threads, core diameter, plate thickness, hole number, stent struts, connectors, and related geometric variables.</w:t>
      </w:r>
    </w:p>
    <w:p w14:paraId="7D5571E0" w14:textId="77777777" w:rsidR="00F771DB" w:rsidRPr="001F5AF9" w:rsidRDefault="00EA60FF" w:rsidP="005C6ACE">
      <w:r w:rsidRPr="001F5AF9">
        <w:t>[Add review text and citations here]</w:t>
      </w:r>
    </w:p>
    <w:p w14:paraId="51FE9835" w14:textId="77777777" w:rsidR="00F771DB" w:rsidRPr="001F5AF9" w:rsidRDefault="00EA60FF" w:rsidP="009F5C12">
      <w:pPr>
        <w:pStyle w:val="Heading2"/>
      </w:pPr>
      <w:r w:rsidRPr="001F5AF9">
        <w:t>Porous and lattice structures</w:t>
      </w:r>
    </w:p>
    <w:p w14:paraId="2F221095" w14:textId="77777777" w:rsidR="00F771DB" w:rsidRPr="001F5AF9" w:rsidRDefault="00EA60FF" w:rsidP="005C6ACE">
      <w:r w:rsidRPr="001F5AF9">
        <w:rPr>
          <w:b/>
        </w:rPr>
        <w:t xml:space="preserve">Writing prompt: </w:t>
      </w:r>
      <w:r w:rsidRPr="001F5AF9">
        <w:t>Discuss porosity, pore size, unit-cell topology, anisotropy, surface-area-to-volume ratio, permeability, tissue ingrowth, and degradation localization.</w:t>
      </w:r>
    </w:p>
    <w:p w14:paraId="48E2EA1D" w14:textId="77777777" w:rsidR="00F771DB" w:rsidRPr="001F5AF9" w:rsidRDefault="00EA60FF" w:rsidP="005C6ACE">
      <w:r w:rsidRPr="001F5AF9">
        <w:t>[Add review text and citations here]</w:t>
      </w:r>
    </w:p>
    <w:p w14:paraId="443C2709" w14:textId="77777777" w:rsidR="00F771DB" w:rsidRPr="001F5AF9" w:rsidRDefault="00EA60FF" w:rsidP="009F5C12">
      <w:pPr>
        <w:pStyle w:val="Heading2"/>
      </w:pPr>
      <w:r w:rsidRPr="001F5AF9">
        <w:t>Topology optimization</w:t>
      </w:r>
    </w:p>
    <w:p w14:paraId="52B26F91" w14:textId="77777777" w:rsidR="00F771DB" w:rsidRPr="001F5AF9" w:rsidRDefault="00EA60FF" w:rsidP="005C6ACE">
      <w:r w:rsidRPr="001F5AF9">
        <w:rPr>
          <w:b/>
        </w:rPr>
        <w:t xml:space="preserve">Writing prompt: </w:t>
      </w:r>
      <w:r w:rsidRPr="001F5AF9">
        <w:t>Separate optimization at implantation, robust optimization across degraded states, and true time-dependent topology optimization.</w:t>
      </w:r>
    </w:p>
    <w:p w14:paraId="226EEBB7" w14:textId="77777777" w:rsidR="00F771DB" w:rsidRPr="001F5AF9" w:rsidRDefault="00EA60FF" w:rsidP="005C6ACE">
      <w:r w:rsidRPr="001F5AF9">
        <w:t>[Add review text and citations here]</w:t>
      </w:r>
    </w:p>
    <w:p w14:paraId="14557D63" w14:textId="77777777" w:rsidR="00F771DB" w:rsidRPr="001F5AF9" w:rsidRDefault="00EA60FF" w:rsidP="009F5C12">
      <w:pPr>
        <w:pStyle w:val="Heading2"/>
      </w:pPr>
      <w:r w:rsidRPr="001F5AF9">
        <w:t>Patient-specific design</w:t>
      </w:r>
    </w:p>
    <w:p w14:paraId="2EB7F165" w14:textId="77777777" w:rsidR="00F771DB" w:rsidRPr="001F5AF9" w:rsidRDefault="00EA60FF" w:rsidP="005C6ACE">
      <w:r w:rsidRPr="001F5AF9">
        <w:rPr>
          <w:b/>
        </w:rPr>
        <w:t xml:space="preserve">Writing prompt: </w:t>
      </w:r>
      <w:r w:rsidRPr="001F5AF9">
        <w:t>Cover CT segmentation, anatomical reconstruction, virtual implantation, physiological loading, printability, insertion-path checks, and surgeon verification.</w:t>
      </w:r>
    </w:p>
    <w:p w14:paraId="61B46C88" w14:textId="77777777" w:rsidR="00F771DB" w:rsidRPr="001F5AF9" w:rsidRDefault="00EA60FF" w:rsidP="005C6ACE">
      <w:r w:rsidRPr="001F5AF9">
        <w:t>[Add review text and citations here]</w:t>
      </w:r>
    </w:p>
    <w:p w14:paraId="61B48A20" w14:textId="77777777" w:rsidR="00F771DB" w:rsidRPr="001F5AF9" w:rsidRDefault="00EA60FF" w:rsidP="009F5C12">
      <w:pPr>
        <w:pStyle w:val="Heading2"/>
      </w:pPr>
      <w:r w:rsidRPr="001F5AF9">
        <w:t>Additive-manufacturing constraints</w:t>
      </w:r>
    </w:p>
    <w:p w14:paraId="6623DCF7" w14:textId="77777777" w:rsidR="00F771DB" w:rsidRPr="001F5AF9" w:rsidRDefault="00EA60FF" w:rsidP="005C6ACE">
      <w:r w:rsidRPr="001F5AF9">
        <w:rPr>
          <w:b/>
        </w:rPr>
        <w:t xml:space="preserve">Writing prompt: </w:t>
      </w:r>
      <w:r w:rsidRPr="001F5AF9">
        <w:t>Discuss minimum feature size, roughness, defects, residual stress, crystallographic texture, dimensional tolerance, and build orientation.</w:t>
      </w:r>
    </w:p>
    <w:p w14:paraId="08E0ECCA" w14:textId="77777777" w:rsidR="00F771DB" w:rsidRPr="001F5AF9" w:rsidRDefault="00EA60FF" w:rsidP="005C6ACE">
      <w:r w:rsidRPr="001F5AF9">
        <w:t>[Add review text and citations here]</w:t>
      </w:r>
    </w:p>
    <w:p w14:paraId="37E8BAEE" w14:textId="77777777" w:rsidR="00F771DB" w:rsidRPr="001F5AF9" w:rsidRDefault="00EA60FF" w:rsidP="009F5C12">
      <w:pPr>
        <w:pStyle w:val="Heading2"/>
      </w:pPr>
      <w:r w:rsidRPr="001F5AF9">
        <w:t>Coatings and spatially graded designs</w:t>
      </w:r>
    </w:p>
    <w:p w14:paraId="7658031E" w14:textId="77777777" w:rsidR="00F771DB" w:rsidRPr="001F5AF9" w:rsidRDefault="00EA60FF" w:rsidP="005C6ACE">
      <w:r w:rsidRPr="001F5AF9">
        <w:rPr>
          <w:b/>
        </w:rPr>
        <w:t xml:space="preserve">Writing prompt: </w:t>
      </w:r>
      <w:r w:rsidRPr="001F5AF9">
        <w:t>Review coating thickness, local surface modification, functionally graded porosity, and variable-stiffness architectures as design variables.</w:t>
      </w:r>
    </w:p>
    <w:p w14:paraId="297C7AC1" w14:textId="77777777" w:rsidR="00F771DB" w:rsidRPr="001F5AF9" w:rsidRDefault="00EA60FF" w:rsidP="005C6ACE">
      <w:r w:rsidRPr="001F5AF9">
        <w:t>[Add review text and citations here]</w:t>
      </w:r>
    </w:p>
    <w:p w14:paraId="277E0479" w14:textId="77777777" w:rsidR="00F771DB" w:rsidRPr="001F5AF9" w:rsidRDefault="00EA60FF" w:rsidP="005C6ACE">
      <w:pPr>
        <w:pStyle w:val="Heading1"/>
      </w:pPr>
      <w:r w:rsidRPr="001F5AF9">
        <w:t>Optimization, surrogate models and uncertainty</w:t>
      </w:r>
    </w:p>
    <w:p w14:paraId="287E5EF0" w14:textId="77777777" w:rsidR="00F771DB" w:rsidRPr="001F5AF9" w:rsidRDefault="00EA60FF" w:rsidP="009F5C12">
      <w:pPr>
        <w:pStyle w:val="Heading2"/>
      </w:pPr>
      <w:r w:rsidRPr="001F5AF9">
        <w:t>Design variables</w:t>
      </w:r>
    </w:p>
    <w:p w14:paraId="130CF3E2" w14:textId="77777777" w:rsidR="00F771DB" w:rsidRPr="001F5AF9" w:rsidRDefault="00EA60FF" w:rsidP="005C6ACE">
      <w:r w:rsidRPr="001F5AF9">
        <w:rPr>
          <w:b/>
        </w:rPr>
        <w:t xml:space="preserve">Writing prompt: </w:t>
      </w:r>
      <w:r w:rsidRPr="001F5AF9">
        <w:t>Organize material, kinetic, geometric, coating, architectural, environmental, and patient-specific variables.</w:t>
      </w:r>
    </w:p>
    <w:p w14:paraId="72F4DEA5" w14:textId="77777777" w:rsidR="00F771DB" w:rsidRPr="001F5AF9" w:rsidRDefault="00EA60FF" w:rsidP="005C6ACE">
      <w:r w:rsidRPr="001F5AF9">
        <w:t>[Add review text and citations here]</w:t>
      </w:r>
    </w:p>
    <w:p w14:paraId="370E4CF7" w14:textId="77777777" w:rsidR="00F771DB" w:rsidRPr="001F5AF9" w:rsidRDefault="00EA60FF" w:rsidP="009F5C12">
      <w:pPr>
        <w:pStyle w:val="Heading2"/>
      </w:pPr>
      <w:r w:rsidRPr="001F5AF9">
        <w:t>Objectives</w:t>
      </w:r>
    </w:p>
    <w:p w14:paraId="3AAB5E4C" w14:textId="77777777" w:rsidR="00F771DB" w:rsidRPr="001F5AF9" w:rsidRDefault="00EA60FF" w:rsidP="005C6ACE">
      <w:r w:rsidRPr="001F5AF9">
        <w:rPr>
          <w:b/>
        </w:rPr>
        <w:t xml:space="preserve">Writing prompt: </w:t>
      </w:r>
      <w:r w:rsidRPr="001F5AF9">
        <w:t>Define objectives such as minimizing mass, stress shielding, peak stress, degradation non-uniformity, and harmful ion accumulation while preserving required support.</w:t>
      </w:r>
    </w:p>
    <w:p w14:paraId="5B4D56C9" w14:textId="77777777" w:rsidR="00F771DB" w:rsidRPr="001F5AF9" w:rsidRDefault="00EA60FF" w:rsidP="005C6ACE">
      <w:r w:rsidRPr="001F5AF9">
        <w:t>[Add review text and citations here]</w:t>
      </w:r>
    </w:p>
    <w:p w14:paraId="41073A4E" w14:textId="77777777" w:rsidR="00F771DB" w:rsidRPr="001F5AF9" w:rsidRDefault="00EA60FF" w:rsidP="009F5C12">
      <w:pPr>
        <w:pStyle w:val="Heading2"/>
      </w:pPr>
      <w:r w:rsidRPr="001F5AF9">
        <w:t>Constraints and multiobjective formulation</w:t>
      </w:r>
      <w:proofErr w:type="spellStart"/>
      <w:r w:rsidRPr="001F5AF9"/>
      <w:proofErr w:type="spellEnd"/>
      <w:r w:rsidRPr="001F5AF9"/>
    </w:p>
    <w:p w14:paraId="4D54A1A5" w14:textId="77777777" w:rsidR="00F771DB" w:rsidRPr="001F5AF9" w:rsidRDefault="00EA60FF" w:rsidP="005C6ACE">
      <w:r w:rsidRPr="001F5AF9">
        <w:rPr>
          <w:b/>
        </w:rPr>
        <w:t xml:space="preserve">Writing prompt: </w:t>
      </w:r>
      <w:r w:rsidRPr="001F5AF9">
        <w:t>State time-dependent mechanical, biological, manufacturing, and geometric constraints and explain Pareto trade-offs.</w:t>
      </w:r>
    </w:p>
    <w:p w14:paraId="42CA1294" w14:textId="77777777" w:rsidR="00F771DB" w:rsidRPr="001F5AF9" w:rsidRDefault="00EA60FF" w:rsidP="005C6ACE">
      <w:r w:rsidRPr="001F5AF9">
        <w:t>[Add review text and citations here]</w:t>
      </w:r>
    </w:p>
    <w:p w14:paraId="5D379739" w14:textId="77777777" w:rsidR="00F771DB" w:rsidRPr="001F5AF9" w:rsidRDefault="00EA60FF" w:rsidP="009F5C12">
      <w:pPr>
        <w:pStyle w:val="Heading2"/>
      </w:pPr>
      <w:r w:rsidRPr="001F5AF9">
        <w:t>Sensitivity analysis and parameter identifiability</w:t>
      </w:r>
    </w:p>
    <w:p w14:paraId="38B14F48" w14:textId="77777777" w:rsidR="00F771DB" w:rsidRPr="001F5AF9" w:rsidRDefault="00EA60FF" w:rsidP="005C6ACE">
      <w:r w:rsidRPr="001F5AF9">
        <w:rPr>
          <w:b/>
        </w:rPr>
        <w:t xml:space="preserve">Writing prompt: </w:t>
      </w:r>
      <w:r w:rsidRPr="001F5AF9">
        <w:t xml:space="preserve">Discuss local sensitivity, Morris elementary effects, </w:t>
      </w:r>
      <w:proofErr w:type="spellStart"/>
      <w:r w:rsidRPr="001F5AF9">
        <w:t>Sobol</w:t>
      </w:r>
      <w:proofErr w:type="spellEnd"/>
      <w:r w:rsidRPr="001F5AF9">
        <w:t xml:space="preserve"> indices, profile likelihood, parameter correlation, and practical identifiability.</w:t>
      </w:r>
    </w:p>
    <w:p w14:paraId="053B5460" w14:textId="77777777" w:rsidR="00F771DB" w:rsidRPr="001F5AF9" w:rsidRDefault="00EA60FF" w:rsidP="005C6ACE">
      <w:r w:rsidRPr="001F5AF9">
        <w:lastRenderedPageBreak/>
        <w:t>[Add review text and citations here]</w:t>
      </w:r>
    </w:p>
    <w:p w14:paraId="5020AAD6" w14:textId="77777777" w:rsidR="00F771DB" w:rsidRPr="001F5AF9" w:rsidRDefault="00EA60FF" w:rsidP="009F5C12">
      <w:pPr>
        <w:pStyle w:val="Heading2"/>
      </w:pPr>
      <w:r w:rsidRPr="001F5AF9">
        <w:t>Calibration and Bayesian inference</w:t>
      </w:r>
    </w:p>
    <w:p w14:paraId="1046A3EB" w14:textId="77777777" w:rsidR="00F771DB" w:rsidRPr="001F5AF9" w:rsidRDefault="00EA60FF" w:rsidP="005C6ACE">
      <w:r w:rsidRPr="001F5AF9">
        <w:rPr>
          <w:b/>
        </w:rPr>
        <w:t xml:space="preserve">Writing prompt: </w:t>
      </w:r>
      <w:r w:rsidRPr="001F5AF9">
        <w:t>Cover deterministic inverse fitting, Bayesian calibration, prior selection, posterior uncertainty, and transfer from coupon to implant geometries.</w:t>
      </w:r>
    </w:p>
    <w:p w14:paraId="010B2F7D" w14:textId="77777777" w:rsidR="00F771DB" w:rsidRPr="001F5AF9" w:rsidRDefault="00EA60FF" w:rsidP="005C6ACE">
      <w:r w:rsidRPr="001F5AF9">
        <w:t>[Add review text and citations here]</w:t>
      </w:r>
    </w:p>
    <w:p w14:paraId="25297BF8" w14:textId="77777777" w:rsidR="00F771DB" w:rsidRPr="001F5AF9" w:rsidRDefault="00EA60FF" w:rsidP="009F5C12">
      <w:pPr>
        <w:pStyle w:val="Heading2"/>
      </w:pPr>
      <w:r w:rsidRPr="001F5AF9">
        <w:t>Surrogates and machine learning</w:t>
      </w:r>
    </w:p>
    <w:p w14:paraId="43859D5B" w14:textId="77777777" w:rsidR="00F771DB" w:rsidRPr="001F5AF9" w:rsidRDefault="00EA60FF" w:rsidP="005C6ACE">
      <w:r w:rsidRPr="001F5AF9">
        <w:rPr>
          <w:b/>
        </w:rPr>
        <w:t xml:space="preserve">Writing prompt: </w:t>
      </w:r>
      <w:r w:rsidRPr="001F5AF9">
        <w:t>Review Gaussian processes, polynomial response surfaces, neural surrogates, reduced-order models, physics-informed methods, and active learning.</w:t>
      </w:r>
    </w:p>
    <w:p w14:paraId="77F27D3E" w14:textId="77777777" w:rsidR="00F771DB" w:rsidRPr="001F5AF9" w:rsidRDefault="00EA60FF" w:rsidP="005C6ACE">
      <w:r w:rsidRPr="001F5AF9">
        <w:t>[Add review text and citations here]</w:t>
      </w:r>
    </w:p>
    <w:p w14:paraId="2CBB9921" w14:textId="77777777" w:rsidR="00F771DB" w:rsidRPr="001F5AF9" w:rsidRDefault="00EA60FF" w:rsidP="009F5C12">
      <w:pPr>
        <w:pStyle w:val="Heading2"/>
      </w:pPr>
      <w:r w:rsidRPr="001F5AF9">
        <w:t>Robust and reliability-based design</w:t>
      </w:r>
    </w:p>
    <w:p w14:paraId="33EE4627" w14:textId="77777777" w:rsidR="00F771DB" w:rsidRPr="001F5AF9" w:rsidRDefault="00EA60FF" w:rsidP="005C6ACE">
      <w:r w:rsidRPr="001F5AF9">
        <w:rPr>
          <w:b/>
        </w:rPr>
        <w:t xml:space="preserve">Writing prompt: </w:t>
      </w:r>
      <w:r w:rsidRPr="001F5AF9">
        <w:t>Discuss uncertainty propagation, probability of failure, worst-case design, reliability constraints, and patient-population variability.</w:t>
      </w:r>
    </w:p>
    <w:p w14:paraId="570624BA" w14:textId="77777777" w:rsidR="00F771DB" w:rsidRPr="001F5AF9" w:rsidRDefault="00EA60FF" w:rsidP="005C6ACE">
      <w:r w:rsidRPr="001F5AF9">
        <w:t>[Add review text and citations here]</w:t>
      </w:r>
    </w:p>
    <w:p w14:paraId="21BBD641" w14:textId="77777777" w:rsidR="00F771DB" w:rsidRPr="001F5AF9" w:rsidRDefault="00EA60FF" w:rsidP="005C6ACE">
      <w:pPr>
        <w:pStyle w:val="Heading1"/>
      </w:pPr>
      <w:r w:rsidRPr="001F5AF9">
        <w:t>Calibration, validation and model credibility</w:t>
      </w:r>
    </w:p>
    <w:p w14:paraId="3E17378E" w14:textId="77777777" w:rsidR="00F771DB" w:rsidRPr="001F5AF9" w:rsidRDefault="00EA60FF" w:rsidP="009F5C12">
      <w:pPr>
        <w:pStyle w:val="Heading2"/>
      </w:pPr>
      <w:r w:rsidRPr="001F5AF9">
        <w:t>Numerical verification</w:t>
      </w:r>
    </w:p>
    <w:p w14:paraId="1BBB286B" w14:textId="77777777" w:rsidR="00F771DB" w:rsidRPr="001F5AF9" w:rsidRDefault="00EA60FF" w:rsidP="005C6ACE">
      <w:r w:rsidRPr="001F5AF9">
        <w:rPr>
          <w:b/>
        </w:rPr>
        <w:t xml:space="preserve">Writing prompt: </w:t>
      </w:r>
      <w:r w:rsidRPr="001F5AF9">
        <w:t>Address code verification, solution verification, mesh and time-step convergence, conservation checks, and benchmark problems.</w:t>
      </w:r>
    </w:p>
    <w:p w14:paraId="760A3E93" w14:textId="77777777" w:rsidR="00F771DB" w:rsidRPr="001F5AF9" w:rsidRDefault="00EA60FF" w:rsidP="005C6ACE">
      <w:r w:rsidRPr="001F5AF9">
        <w:t>[Add review text and citations here]</w:t>
      </w:r>
    </w:p>
    <w:p w14:paraId="020F85F7" w14:textId="77777777" w:rsidR="00F771DB" w:rsidRPr="001F5AF9" w:rsidRDefault="00EA60FF" w:rsidP="009F5C12">
      <w:pPr>
        <w:pStyle w:val="Heading2"/>
      </w:pPr>
      <w:r w:rsidRPr="001F5AF9">
        <w:t>Experimental calibration data</w:t>
      </w:r>
    </w:p>
    <w:p w14:paraId="28931240" w14:textId="77777777" w:rsidR="00F771DB" w:rsidRPr="001F5AF9" w:rsidRDefault="00EA60FF" w:rsidP="005C6ACE">
      <w:r w:rsidRPr="001F5AF9">
        <w:rPr>
          <w:b/>
        </w:rPr>
        <w:t xml:space="preserve">Writing prompt: </w:t>
      </w:r>
      <w:r w:rsidRPr="001F5AF9">
        <w:t>Review mass loss, hydrogen evolution, electrochemistry, surface recession, pH, ion concentration, film composition, and mechanical test data.</w:t>
      </w:r>
    </w:p>
    <w:p w14:paraId="2D2FD99A" w14:textId="77777777" w:rsidR="00F771DB" w:rsidRPr="001F5AF9" w:rsidRDefault="00EA60FF" w:rsidP="005C6ACE">
      <w:r w:rsidRPr="001F5AF9">
        <w:t>[Add review text and citations here]</w:t>
      </w:r>
    </w:p>
    <w:p w14:paraId="1FBBA3D7" w14:textId="77777777" w:rsidR="00F771DB" w:rsidRPr="001F5AF9" w:rsidRDefault="00EA60FF" w:rsidP="009F5C12">
      <w:pPr>
        <w:pStyle w:val="Heading2"/>
      </w:pPr>
      <w:r w:rsidRPr="001F5AF9">
        <w:t>Local morphology validation</w:t>
      </w:r>
    </w:p>
    <w:p w14:paraId="7C894019" w14:textId="77777777" w:rsidR="00F771DB" w:rsidRPr="001F5AF9" w:rsidRDefault="00EA60FF" w:rsidP="005C6ACE">
      <w:r w:rsidRPr="001F5AF9">
        <w:rPr>
          <w:b/>
        </w:rPr>
        <w:t xml:space="preserve">Writing prompt: </w:t>
      </w:r>
      <w:r w:rsidRPr="001F5AF9">
        <w:t>Emphasize micro-CT, profilometry, pit-depth distributions, remaining-volume maps, and spatial comparison rather than mass loss alone.</w:t>
      </w:r>
    </w:p>
    <w:p w14:paraId="386D0CD9" w14:textId="77777777" w:rsidR="00F771DB" w:rsidRPr="001F5AF9" w:rsidRDefault="00EA60FF" w:rsidP="005C6ACE">
      <w:r w:rsidRPr="001F5AF9">
        <w:t>[Add review text and citations here]</w:t>
      </w:r>
    </w:p>
    <w:p w14:paraId="4A92ADC8" w14:textId="77777777" w:rsidR="00F771DB" w:rsidRPr="001F5AF9" w:rsidRDefault="00EA60FF" w:rsidP="009F5C12">
      <w:pPr>
        <w:pStyle w:val="Heading2"/>
      </w:pPr>
      <w:r w:rsidRPr="001F5AF9">
        <w:t>Component-level and in vivo validation</w:t>
      </w:r>
    </w:p>
    <w:p w14:paraId="7821C066" w14:textId="77777777" w:rsidR="00F771DB" w:rsidRPr="001F5AF9" w:rsidRDefault="00EA60FF" w:rsidP="005C6ACE">
      <w:r w:rsidRPr="001F5AF9">
        <w:rPr>
          <w:b/>
        </w:rPr>
        <w:t xml:space="preserve">Writing prompt: </w:t>
      </w:r>
      <w:r w:rsidRPr="001F5AF9">
        <w:t>Discuss screw pull-out, plate bending, scaffold compression, stent radial testing, ex vivo morphology, animal data, and clinical observations.</w:t>
      </w:r>
    </w:p>
    <w:p w14:paraId="41DEF4BA" w14:textId="77777777" w:rsidR="00F771DB" w:rsidRPr="001F5AF9" w:rsidRDefault="00EA60FF" w:rsidP="005C6ACE">
      <w:r w:rsidRPr="001F5AF9">
        <w:t>[Add review text and citations here]</w:t>
      </w:r>
    </w:p>
    <w:p w14:paraId="215F5E29" w14:textId="77777777" w:rsidR="00F771DB" w:rsidRPr="001F5AF9" w:rsidRDefault="00EA60FF" w:rsidP="009F5C12">
      <w:pPr>
        <w:pStyle w:val="Heading2"/>
      </w:pPr>
      <w:r w:rsidRPr="001F5AF9">
        <w:t>Uncertainty quantification</w:t>
      </w:r>
    </w:p>
    <w:p w14:paraId="62AC1585" w14:textId="77777777" w:rsidR="00F771DB" w:rsidRPr="001F5AF9" w:rsidRDefault="00EA60FF" w:rsidP="005C6ACE">
      <w:r w:rsidRPr="001F5AF9">
        <w:rPr>
          <w:b/>
        </w:rPr>
        <w:t xml:space="preserve">Writing prompt: </w:t>
      </w:r>
      <w:r w:rsidRPr="001F5AF9">
        <w:t>Separate parameter, experimental, model-form, geometric, loading, and biological uncertainties.</w:t>
      </w:r>
    </w:p>
    <w:p w14:paraId="7EC28C38" w14:textId="77777777" w:rsidR="00F771DB" w:rsidRPr="001F5AF9" w:rsidRDefault="00EA60FF" w:rsidP="005C6ACE">
      <w:r w:rsidRPr="001F5AF9">
        <w:t>[Add review text and citations here]</w:t>
      </w:r>
    </w:p>
    <w:p w14:paraId="088A38AF" w14:textId="77777777" w:rsidR="00F771DB" w:rsidRPr="001F5AF9" w:rsidRDefault="00EA60FF" w:rsidP="009F5C12">
      <w:pPr>
        <w:pStyle w:val="Heading2"/>
      </w:pPr>
      <w:r w:rsidRPr="001F5AF9">
        <w:t>Context of use and credibility assessment</w:t>
      </w:r>
    </w:p>
    <w:p w14:paraId="39AD3A43" w14:textId="77777777" w:rsidR="00F771DB" w:rsidRPr="001F5AF9" w:rsidRDefault="00EA60FF" w:rsidP="005C6ACE">
      <w:r w:rsidRPr="001F5AF9">
        <w:rPr>
          <w:b/>
        </w:rPr>
        <w:t xml:space="preserve">Writing prompt: </w:t>
      </w:r>
      <w:r w:rsidRPr="001F5AF9">
        <w:t>Apply ASME V&amp;V 40 and FDA risk-informed credibility concepts to define the question of interest, model risk, evidence requirements, and decision consequence.</w:t>
      </w:r>
    </w:p>
    <w:p w14:paraId="45A0E804" w14:textId="77777777" w:rsidR="00F771DB" w:rsidRPr="001F5AF9" w:rsidRDefault="00EA60FF" w:rsidP="005C6ACE">
      <w:r w:rsidRPr="001F5AF9">
        <w:t>[Add review text and citations here]</w:t>
      </w:r>
    </w:p>
    <w:p w14:paraId="48F1CCD3" w14:textId="77777777" w:rsidR="00F771DB" w:rsidRPr="001F5AF9" w:rsidRDefault="00EA60FF" w:rsidP="005C6ACE">
      <w:pPr>
        <w:pStyle w:val="Heading1"/>
      </w:pPr>
      <w:r w:rsidRPr="001F5AF9">
        <w:t>Translational and regulatory considerations</w:t>
      </w:r>
    </w:p>
    <w:p w14:paraId="7F4B9FA7" w14:textId="77777777" w:rsidR="00F771DB" w:rsidRPr="001F5AF9" w:rsidRDefault="00EA60FF" w:rsidP="009F5C12">
      <w:pPr>
        <w:pStyle w:val="Heading2"/>
      </w:pPr>
      <w:r w:rsidRPr="001F5AF9">
        <w:t>Role of computation in device development</w:t>
      </w:r>
    </w:p>
    <w:p w14:paraId="1338C42E" w14:textId="77777777" w:rsidR="00F771DB" w:rsidRPr="001F5AF9" w:rsidRDefault="00EA60FF" w:rsidP="005C6ACE">
      <w:r w:rsidRPr="001F5AF9">
        <w:rPr>
          <w:b/>
        </w:rPr>
        <w:t xml:space="preserve">Writing prompt: </w:t>
      </w:r>
      <w:r w:rsidRPr="001F5AF9">
        <w:t>Explain how modelling supports design-space exploration, worst-case selection, test planning, interpolation, residual-strength prediction, and evidence integration.</w:t>
      </w:r>
    </w:p>
    <w:p w14:paraId="03CACB97" w14:textId="77777777" w:rsidR="00F771DB" w:rsidRPr="001F5AF9" w:rsidRDefault="00EA60FF" w:rsidP="005C6ACE">
      <w:r w:rsidRPr="001F5AF9">
        <w:t>[Add review text and citations here]</w:t>
      </w:r>
    </w:p>
    <w:p w14:paraId="15F12026" w14:textId="77777777" w:rsidR="00F771DB" w:rsidRPr="001F5AF9" w:rsidRDefault="00EA60FF" w:rsidP="009F5C12">
      <w:pPr>
        <w:pStyle w:val="Heading2"/>
      </w:pPr>
      <w:r w:rsidRPr="001F5AF9">
        <w:t>Standards and regulatory pathways</w:t>
      </w:r>
    </w:p>
    <w:p w14:paraId="5E6AFF6F" w14:textId="77777777" w:rsidR="00F771DB" w:rsidRPr="001F5AF9" w:rsidRDefault="00EA60FF" w:rsidP="005C6ACE">
      <w:r w:rsidRPr="001F5AF9">
        <w:rPr>
          <w:b/>
        </w:rPr>
        <w:t xml:space="preserve">Writing prompt: </w:t>
      </w:r>
      <w:r w:rsidRPr="001F5AF9">
        <w:t>Discuss absorbable-metal material characterization, degradation testing, biological evaluation, device-specific mechanical standards, and jurisdiction-specific requirements.</w:t>
      </w:r>
    </w:p>
    <w:p w14:paraId="49D636EA" w14:textId="77777777" w:rsidR="00F771DB" w:rsidRPr="001F5AF9" w:rsidRDefault="00EA60FF" w:rsidP="005C6ACE">
      <w:r w:rsidRPr="001F5AF9">
        <w:t>[Add review text and citations here]</w:t>
      </w:r>
    </w:p>
    <w:p w14:paraId="3A0596EF" w14:textId="77777777" w:rsidR="00F771DB" w:rsidRPr="001F5AF9" w:rsidRDefault="00EA60FF" w:rsidP="009F5C12">
      <w:pPr>
        <w:pStyle w:val="Heading2"/>
      </w:pPr>
      <w:r w:rsidRPr="001F5AF9">
        <w:t>Clinical and regulatory case studies</w:t>
      </w:r>
    </w:p>
    <w:p w14:paraId="037C2632" w14:textId="77777777" w:rsidR="00F771DB" w:rsidRPr="001F5AF9" w:rsidRDefault="00EA60FF" w:rsidP="005C6ACE">
      <w:r w:rsidRPr="001F5AF9">
        <w:rPr>
          <w:b/>
        </w:rPr>
        <w:t xml:space="preserve">Writing prompt: </w:t>
      </w:r>
      <w:r w:rsidRPr="001F5AF9">
        <w:t>Use approved or cleared biodegradable metallic devices, such as magnesium fixation screws and vascular scaffolds, to identify expected evidence packages.</w:t>
      </w:r>
    </w:p>
    <w:p w14:paraId="4CD1F7B2" w14:textId="77777777" w:rsidR="00F771DB" w:rsidRPr="001F5AF9" w:rsidRDefault="00EA60FF" w:rsidP="005C6ACE">
      <w:r w:rsidRPr="001F5AF9">
        <w:t>[Add review text and citations here]</w:t>
      </w:r>
    </w:p>
    <w:p w14:paraId="2E1855F6" w14:textId="77777777" w:rsidR="00F771DB" w:rsidRPr="001F5AF9" w:rsidRDefault="00EA60FF" w:rsidP="009F5C12">
      <w:pPr>
        <w:pStyle w:val="Heading2"/>
      </w:pPr>
      <w:r w:rsidRPr="001F5AF9">
        <w:t>Reproducibility and model reporting</w:t>
      </w:r>
    </w:p>
    <w:p w14:paraId="76A6803A" w14:textId="77777777" w:rsidR="00F771DB" w:rsidRPr="001F5AF9" w:rsidRDefault="00EA60FF" w:rsidP="005C6ACE">
      <w:r w:rsidRPr="001F5AF9">
        <w:rPr>
          <w:b/>
        </w:rPr>
        <w:t xml:space="preserve">Writing prompt: </w:t>
      </w:r>
      <w:r w:rsidRPr="001F5AF9">
        <w:t>Recommend reporting governing equations, assumptions, parameters, calibration datasets, numerical settings, code availability, uncertainty, and validation limits.</w:t>
      </w:r>
    </w:p>
    <w:p w14:paraId="6C92244F" w14:textId="77777777" w:rsidR="00F771DB" w:rsidRPr="001F5AF9" w:rsidRDefault="00EA60FF" w:rsidP="005C6ACE">
      <w:r w:rsidRPr="001F5AF9">
        <w:lastRenderedPageBreak/>
        <w:t>[Add review text and citations here]</w:t>
      </w:r>
    </w:p>
    <w:p w14:paraId="3D87D2A0" w14:textId="77777777" w:rsidR="00F771DB" w:rsidRPr="001F5AF9" w:rsidRDefault="00EA60FF" w:rsidP="009F5C12">
      <w:pPr>
        <w:pStyle w:val="Heading2"/>
      </w:pPr>
      <w:r w:rsidRPr="001F5AF9">
        <w:t>Remaining barriers to translation</w:t>
      </w:r>
    </w:p>
    <w:p w14:paraId="1EA81B92" w14:textId="77777777" w:rsidR="00F771DB" w:rsidRPr="001F5AF9" w:rsidRDefault="00EA60FF" w:rsidP="005C6ACE">
      <w:r w:rsidRPr="001F5AF9">
        <w:rPr>
          <w:b/>
        </w:rPr>
        <w:t xml:space="preserve">Writing prompt: </w:t>
      </w:r>
      <w:r w:rsidRPr="001F5AF9">
        <w:t>Discuss in vitro-to-in vivo mismatch, limited longitudinal data, patient variability, manufacturing variability, computational cost, and absence of agreed digital endpoints.</w:t>
      </w:r>
    </w:p>
    <w:p w14:paraId="3236628B" w14:textId="77777777" w:rsidR="00F771DB" w:rsidRPr="001F5AF9" w:rsidRDefault="00EA60FF" w:rsidP="005C6ACE">
      <w:r w:rsidRPr="001F5AF9">
        <w:t>[Add review text and citations here]</w:t>
      </w:r>
    </w:p>
    <w:p w14:paraId="6B6F324E" w14:textId="77777777" w:rsidR="00F771DB" w:rsidRPr="001F5AF9" w:rsidRDefault="00EA60FF" w:rsidP="005C6ACE">
      <w:pPr>
        <w:pStyle w:val="Heading1"/>
      </w:pPr>
      <w:r w:rsidRPr="001F5AF9">
        <w:t>Research gaps and future directions</w:t>
      </w:r>
    </w:p>
    <w:p w14:paraId="23E9C2F0" w14:textId="77777777" w:rsidR="00F771DB" w:rsidRPr="001F5AF9" w:rsidRDefault="00EA60FF" w:rsidP="009F5C12">
      <w:pPr>
        <w:pStyle w:val="Heading2"/>
      </w:pPr>
      <w:r w:rsidRPr="001F5AF9">
        <w:t>Lifetime-aware rather than initial-state optimization</w:t>
      </w:r>
    </w:p>
    <w:p w14:paraId="59E83A8B" w14:textId="77777777" w:rsidR="00F771DB" w:rsidRPr="001F5AF9" w:rsidRDefault="00EA60FF" w:rsidP="005C6ACE">
      <w:r w:rsidRPr="001F5AF9">
        <w:rPr>
          <w:b/>
        </w:rPr>
        <w:t xml:space="preserve">Writing prompt: </w:t>
      </w:r>
      <w:r w:rsidRPr="001F5AF9">
        <w:t>Explain the need to optimize the full support-degradation trajectory rather than only performance at implantation.</w:t>
      </w:r>
    </w:p>
    <w:p w14:paraId="3D1AB9AB" w14:textId="77777777" w:rsidR="00F771DB" w:rsidRPr="001F5AF9" w:rsidRDefault="00EA60FF" w:rsidP="005C6ACE">
      <w:r w:rsidRPr="001F5AF9">
        <w:t>[Add review text and citations here]</w:t>
      </w:r>
    </w:p>
    <w:p w14:paraId="4551A06D" w14:textId="77777777" w:rsidR="00F771DB" w:rsidRPr="001F5AF9" w:rsidRDefault="00EA60FF" w:rsidP="009F5C12">
      <w:pPr>
        <w:pStyle w:val="Heading2"/>
      </w:pPr>
      <w:r w:rsidRPr="001F5AF9">
        <w:t>Transferable models for Zn and Fe</w:t>
      </w:r>
    </w:p>
    <w:p w14:paraId="67843E20" w14:textId="77777777" w:rsidR="00F771DB" w:rsidRPr="001F5AF9" w:rsidRDefault="00EA60FF" w:rsidP="005C6ACE">
      <w:r w:rsidRPr="001F5AF9">
        <w:rPr>
          <w:b/>
        </w:rPr>
        <w:t xml:space="preserve">Writing prompt: </w:t>
      </w:r>
      <w:r w:rsidRPr="001F5AF9">
        <w:t>Identify the need for material-specific but computationally comparable mechanistic frameworks beyond the Mg-dominated literature.</w:t>
      </w:r>
    </w:p>
    <w:p w14:paraId="57504B3C" w14:textId="77777777" w:rsidR="00F771DB" w:rsidRPr="001F5AF9" w:rsidRDefault="00EA60FF" w:rsidP="005C6ACE">
      <w:r w:rsidRPr="001F5AF9">
        <w:t>[Add review text and citations here]</w:t>
      </w:r>
    </w:p>
    <w:p w14:paraId="3E630F12" w14:textId="77777777" w:rsidR="00F771DB" w:rsidRPr="001F5AF9" w:rsidRDefault="00EA60FF" w:rsidP="009F5C12">
      <w:pPr>
        <w:pStyle w:val="Heading2"/>
      </w:pPr>
      <w:r w:rsidRPr="001F5AF9">
        <w:t>Coupled degradation-healing digital twins</w:t>
      </w:r>
    </w:p>
    <w:p w14:paraId="7945E9F2" w14:textId="77777777" w:rsidR="00F771DB" w:rsidRPr="001F5AF9" w:rsidRDefault="00EA60FF" w:rsidP="005C6ACE">
      <w:r w:rsidRPr="001F5AF9">
        <w:rPr>
          <w:b/>
        </w:rPr>
        <w:t xml:space="preserve">Writing prompt: </w:t>
      </w:r>
      <w:r w:rsidRPr="001F5AF9">
        <w:t>Discuss integration of corrosion, tissue regeneration, loading history, imaging, and patient-specific updating.</w:t>
      </w:r>
    </w:p>
    <w:p w14:paraId="0A2CE2E7" w14:textId="77777777" w:rsidR="00F771DB" w:rsidRPr="001F5AF9" w:rsidRDefault="00EA60FF" w:rsidP="005C6ACE">
      <w:r w:rsidRPr="001F5AF9">
        <w:t>[Add review text and citations here]</w:t>
      </w:r>
    </w:p>
    <w:p w14:paraId="7709604D" w14:textId="77777777" w:rsidR="00F771DB" w:rsidRPr="001F5AF9" w:rsidRDefault="00EA60FF" w:rsidP="009F5C12">
      <w:pPr>
        <w:pStyle w:val="Heading2"/>
      </w:pPr>
      <w:r w:rsidRPr="001F5AF9">
        <w:t>Multifidelity and data-efficient modelling</w:t>
      </w:r>
      <w:proofErr w:type="spellStart"/>
      <w:r w:rsidRPr="001F5AF9"/>
      <w:proofErr w:type="spellEnd"/>
      <w:r w:rsidRPr="001F5AF9"/>
    </w:p>
    <w:p w14:paraId="3DC06681" w14:textId="77777777" w:rsidR="00F771DB" w:rsidRPr="001F5AF9" w:rsidRDefault="00EA60FF" w:rsidP="005C6ACE">
      <w:r w:rsidRPr="001F5AF9">
        <w:rPr>
          <w:b/>
        </w:rPr>
        <w:t xml:space="preserve">Writing prompt: </w:t>
      </w:r>
      <w:r w:rsidRPr="001F5AF9">
        <w:t>Propose combining high-fidelity mechanistic models, reduced models, experiments, and in vivo data.</w:t>
      </w:r>
    </w:p>
    <w:p w14:paraId="19293882" w14:textId="77777777" w:rsidR="00F771DB" w:rsidRPr="001F5AF9" w:rsidRDefault="00EA60FF" w:rsidP="005C6ACE">
      <w:r w:rsidRPr="001F5AF9">
        <w:t>[Add review text and citations here]</w:t>
      </w:r>
    </w:p>
    <w:p w14:paraId="5D699E4E" w14:textId="77777777" w:rsidR="00F771DB" w:rsidRPr="001F5AF9" w:rsidRDefault="00EA60FF" w:rsidP="009F5C12">
      <w:pPr>
        <w:pStyle w:val="Heading2"/>
      </w:pPr>
      <w:r w:rsidRPr="001F5AF9">
        <w:t>Standardized validation datasets and benchmarks</w:t>
      </w:r>
    </w:p>
    <w:p w14:paraId="37EAF053" w14:textId="77777777" w:rsidR="00F771DB" w:rsidRPr="001F5AF9" w:rsidRDefault="00EA60FF" w:rsidP="005C6ACE">
      <w:r w:rsidRPr="001F5AF9">
        <w:rPr>
          <w:b/>
        </w:rPr>
        <w:t xml:space="preserve">Writing prompt: </w:t>
      </w:r>
      <w:r w:rsidRPr="001F5AF9">
        <w:t>Recommend open geometries, boundary conditions, degradation datasets, mechanical tests, and reporting conventions.</w:t>
      </w:r>
    </w:p>
    <w:p w14:paraId="4B127FC3" w14:textId="77777777" w:rsidR="00F771DB" w:rsidRPr="001F5AF9" w:rsidRDefault="00EA60FF" w:rsidP="005C6ACE">
      <w:r w:rsidRPr="001F5AF9">
        <w:t>[Add review text and citations here]</w:t>
      </w:r>
    </w:p>
    <w:p w14:paraId="1FBC2CFD" w14:textId="77777777" w:rsidR="00F771DB" w:rsidRPr="001F5AF9" w:rsidRDefault="00EA60FF" w:rsidP="009F5C12">
      <w:pPr>
        <w:pStyle w:val="Heading2"/>
      </w:pPr>
      <w:r w:rsidRPr="001F5AF9">
        <w:t>Regulatory-ready computational evidence</w:t>
      </w:r>
    </w:p>
    <w:p w14:paraId="1116B4E3" w14:textId="77777777" w:rsidR="00F771DB" w:rsidRPr="001F5AF9" w:rsidRDefault="00EA60FF" w:rsidP="005C6ACE">
      <w:r w:rsidRPr="001F5AF9">
        <w:rPr>
          <w:b/>
        </w:rPr>
        <w:t xml:space="preserve">Writing prompt: </w:t>
      </w:r>
      <w:r w:rsidRPr="001F5AF9">
        <w:t>Outline the path toward predefined contexts of use, credibility plans, traceable software, uncertainty bounds, and decision-relevant validation.</w:t>
      </w:r>
    </w:p>
    <w:p w14:paraId="2F262D2D" w14:textId="77777777" w:rsidR="00F771DB" w:rsidRPr="001F5AF9" w:rsidRDefault="00EA60FF" w:rsidP="005C6ACE">
      <w:r w:rsidRPr="001F5AF9">
        <w:t>[Add review text and citations here]</w:t>
      </w:r>
    </w:p>
    <w:p w14:paraId="669FE07A" w14:textId="77777777" w:rsidR="00F771DB" w:rsidRPr="001F5AF9" w:rsidRDefault="00EA60FF" w:rsidP="005C6ACE">
      <w:pPr>
        <w:pStyle w:val="Heading1"/>
      </w:pPr>
      <w:r w:rsidRPr="001F5AF9">
        <w:t>Conclusions</w:t>
      </w:r>
    </w:p>
    <w:p w14:paraId="1E738CF4" w14:textId="77777777" w:rsidR="00F771DB" w:rsidRPr="001F5AF9" w:rsidRDefault="00EA60FF" w:rsidP="009F5C12">
      <w:pPr>
        <w:pStyle w:val="Heading2"/>
      </w:pPr>
      <w:r w:rsidRPr="001F5AF9">
        <w:t>Main synthesis</w:t>
      </w:r>
    </w:p>
    <w:p w14:paraId="51F31DF1" w14:textId="77777777" w:rsidR="00F771DB" w:rsidRPr="001F5AF9" w:rsidRDefault="00EA60FF" w:rsidP="005C6ACE">
      <w:r w:rsidRPr="001F5AF9">
        <w:rPr>
          <w:b/>
        </w:rPr>
        <w:t xml:space="preserve">Writing prompt: </w:t>
      </w:r>
      <w:r w:rsidRPr="001F5AF9">
        <w:t>Summarize how degradation physics, structural mechanics, biological response, geometry, and uncertainty must be treated as one design problem.</w:t>
      </w:r>
    </w:p>
    <w:p w14:paraId="76D09451" w14:textId="77777777" w:rsidR="00F771DB" w:rsidRPr="001F5AF9" w:rsidRDefault="00EA60FF" w:rsidP="005C6ACE">
      <w:r w:rsidRPr="001F5AF9">
        <w:t>[Add review text and citations here]</w:t>
      </w:r>
    </w:p>
    <w:p w14:paraId="3AD6EB9A" w14:textId="77777777" w:rsidR="00F771DB" w:rsidRPr="001F5AF9" w:rsidRDefault="00EA60FF" w:rsidP="009F5C12">
      <w:pPr>
        <w:pStyle w:val="Heading2"/>
      </w:pPr>
      <w:r w:rsidRPr="001F5AF9">
        <w:t>Design recommendations</w:t>
      </w:r>
    </w:p>
    <w:p w14:paraId="6219364E" w14:textId="77777777" w:rsidR="00F771DB" w:rsidRPr="001F5AF9" w:rsidRDefault="00EA60FF" w:rsidP="005C6ACE">
      <w:r w:rsidRPr="001F5AF9">
        <w:rPr>
          <w:b/>
        </w:rPr>
        <w:t xml:space="preserve">Writing prompt: </w:t>
      </w:r>
      <w:r w:rsidRPr="001F5AF9">
        <w:t>State the most defensible modelling and validation practices for future biodegradable metallic implant studies.</w:t>
      </w:r>
    </w:p>
    <w:p w14:paraId="7C45337C" w14:textId="77777777" w:rsidR="00F771DB" w:rsidRPr="001F5AF9" w:rsidRDefault="00EA60FF" w:rsidP="005C6ACE">
      <w:r w:rsidRPr="001F5AF9">
        <w:t>[Add review text and citations here]</w:t>
      </w:r>
    </w:p>
    <w:p w14:paraId="05D5247F" w14:textId="77777777" w:rsidR="00F771DB" w:rsidRPr="001F5AF9" w:rsidRDefault="00EA60FF" w:rsidP="009F5C12">
      <w:pPr>
        <w:pStyle w:val="Heading2"/>
      </w:pPr>
      <w:r w:rsidRPr="001F5AF9">
        <w:t>Final perspective</w:t>
      </w:r>
    </w:p>
    <w:p w14:paraId="5CE5C6C5" w14:textId="77777777" w:rsidR="00F771DB" w:rsidRPr="001F5AF9" w:rsidRDefault="00EA60FF" w:rsidP="005C6ACE">
      <w:r w:rsidRPr="001F5AF9">
        <w:rPr>
          <w:b/>
        </w:rPr>
        <w:t xml:space="preserve">Writing prompt: </w:t>
      </w:r>
      <w:r w:rsidRPr="001F5AF9">
        <w:t>Conclude with the role of computational design in moving biodegradable metals from material development toward predictable, patient-relevant, and clinically translatable devices.</w:t>
      </w:r>
    </w:p>
    <w:p w14:paraId="76075AF7" w14:textId="77777777" w:rsidR="00F771DB" w:rsidRPr="001F5AF9" w:rsidRDefault="00EA60FF" w:rsidP="005C6ACE">
      <w:r w:rsidRPr="001F5AF9">
        <w:t>[Add review text and citations here]</w:t>
      </w:r>
    </w:p>
    <w:p w14:paraId="1339A90C" w14:textId="77777777" w:rsidR="00F771DB" w:rsidRPr="001F5AF9" w:rsidRDefault="00EA60FF" w:rsidP="005C6ACE">
      <w:pPr>
        <w:pStyle w:val="Heading1"/>
      </w:pPr>
      <w:r w:rsidRPr="001F5AF9">
        <w:t>Suggested figures</w:t>
      </w:r>
    </w:p>
    <w:p w14:paraId="2616F9D1" w14:textId="77777777" w:rsidR="00F771DB" w:rsidRPr="001F5AF9" w:rsidRDefault="00EA60FF" w:rsidP="005C6ACE">
      <w:r w:rsidRPr="001F5AF9">
        <w:t>[Add and update content here]</w:t>
      </w:r>
    </w:p>
    <w:p w14:paraId="5A7A9334" w14:textId="77777777" w:rsidR="00F771DB" w:rsidRPr="001F5AF9" w:rsidRDefault="00EA60FF" w:rsidP="005C6ACE">
      <w:pPr>
        <w:pStyle w:val="Heading1"/>
      </w:pPr>
      <w:r w:rsidRPr="001F5AF9">
        <w:t>Suggested tables</w:t>
      </w:r>
    </w:p>
    <w:p w14:paraId="2B6E0849" w14:textId="77777777" w:rsidR="00F771DB" w:rsidRPr="001F5AF9" w:rsidRDefault="00EA60FF" w:rsidP="005C6ACE">
      <w:r w:rsidRPr="001F5AF9">
        <w:t>[Add and update content here]</w:t>
      </w:r>
    </w:p>
    <w:p w14:paraId="37409C8E" w14:textId="49CD8AD2" w:rsidR="00F771DB" w:rsidRPr="001F5AF9" w:rsidRDefault="00EA60FF" w:rsidP="005C6ACE">
      <w:pPr>
        <w:pStyle w:val="Heading1"/>
        <w:numPr>
          <w:ilvl w:val="0"/>
          <w:numId w:val="0"/>
        </w:numPr>
      </w:pPr>
      <w:r w:rsidRPr="001F5AF9">
        <w:t>References</w:t>
      </w:r>
    </w:p>
    <w:p w14:paraId="432FD145" w14:textId="77777777" w:rsidR="0003485B" w:rsidRDefault="000A6E8A" w:rsidP="0003485B">
      <w:pPr>
        <w:pStyle w:val="Bibliography"/>
      </w:pPr>
      <w:r>
        <w:fldChar w:fldCharType="begin"/>
      </w:r>
      <w:r>
        <w:instrText xml:space="preserve"> ADDIN ZOTERO_BIBL {"uncited":[],"omitted":[],"custom":[]} CSL_BIBLIOGRAPHY </w:instrText>
      </w:r>
      <w:r>
        <w:fldChar w:fldCharType="separate"/>
      </w:r>
      <w:r w:rsidR="0003485B">
        <w:t>[1]</w:t>
      </w:r>
      <w:r w:rsidR="0003485B">
        <w:tab/>
        <w:t xml:space="preserve">M.S. </w:t>
      </w:r>
      <w:proofErr w:type="spellStart"/>
      <w:r w:rsidR="0003485B">
        <w:t>Baltatu</w:t>
      </w:r>
      <w:proofErr w:type="spellEnd"/>
      <w:r w:rsidR="0003485B">
        <w:t xml:space="preserve">, C.A. </w:t>
      </w:r>
      <w:proofErr w:type="spellStart"/>
      <w:r w:rsidR="0003485B">
        <w:t>Tugui</w:t>
      </w:r>
      <w:proofErr w:type="spellEnd"/>
      <w:r w:rsidR="0003485B">
        <w:t xml:space="preserve">, M.C. </w:t>
      </w:r>
      <w:proofErr w:type="spellStart"/>
      <w:r w:rsidR="0003485B">
        <w:t>Perju</w:t>
      </w:r>
      <w:proofErr w:type="spellEnd"/>
      <w:r w:rsidR="0003485B">
        <w:t xml:space="preserve">, M. </w:t>
      </w:r>
      <w:proofErr w:type="spellStart"/>
      <w:r w:rsidR="0003485B">
        <w:t>Benchea</w:t>
      </w:r>
      <w:proofErr w:type="spellEnd"/>
      <w:r w:rsidR="0003485B">
        <w:t xml:space="preserve">, M.C. </w:t>
      </w:r>
      <w:proofErr w:type="spellStart"/>
      <w:r w:rsidR="0003485B">
        <w:t>Spataru</w:t>
      </w:r>
      <w:proofErr w:type="spellEnd"/>
      <w:r w:rsidR="0003485B">
        <w:t xml:space="preserve">, A.V. </w:t>
      </w:r>
      <w:proofErr w:type="spellStart"/>
      <w:r w:rsidR="0003485B">
        <w:t>Sandu</w:t>
      </w:r>
      <w:proofErr w:type="spellEnd"/>
      <w:r w:rsidR="0003485B">
        <w:t xml:space="preserve">, P. </w:t>
      </w:r>
      <w:proofErr w:type="spellStart"/>
      <w:r w:rsidR="0003485B">
        <w:t>Vizureanu</w:t>
      </w:r>
      <w:proofErr w:type="spellEnd"/>
      <w:r w:rsidR="0003485B">
        <w:t xml:space="preserve">, Biocompatible Titanium Alloys used in Medical Applications, Rev. </w:t>
      </w:r>
      <w:proofErr w:type="spellStart"/>
      <w:r w:rsidR="0003485B">
        <w:t>Chim</w:t>
      </w:r>
      <w:proofErr w:type="spellEnd"/>
      <w:r w:rsidR="0003485B">
        <w:t>. 70 (2019) 1302–1306. https://doi.org/10.37358/RC.19.4.7114.</w:t>
      </w:r>
    </w:p>
    <w:p w14:paraId="1C7C2241" w14:textId="77777777" w:rsidR="0003485B" w:rsidRDefault="0003485B" w:rsidP="0003485B">
      <w:pPr>
        <w:pStyle w:val="Bibliography"/>
      </w:pPr>
      <w:r>
        <w:t>[2]</w:t>
      </w:r>
      <w:r>
        <w:tab/>
        <w:t xml:space="preserve">K.-H. Frosch, K.M. </w:t>
      </w:r>
      <w:proofErr w:type="spellStart"/>
      <w:r>
        <w:t>Stürmer</w:t>
      </w:r>
      <w:proofErr w:type="spellEnd"/>
      <w:r>
        <w:t>, Metallic Biomaterials in Skeletal Repair, Eur. J. Trauma 32 (2006) 149–159. https://doi.org/10.1007/s00068-006-6041-1.</w:t>
      </w:r>
    </w:p>
    <w:p w14:paraId="613AD773" w14:textId="77777777" w:rsidR="0003485B" w:rsidRDefault="0003485B" w:rsidP="0003485B">
      <w:pPr>
        <w:pStyle w:val="Bibliography"/>
      </w:pPr>
      <w:r>
        <w:lastRenderedPageBreak/>
        <w:t>[3]</w:t>
      </w:r>
      <w:r>
        <w:tab/>
        <w:t>W. Abd-</w:t>
      </w:r>
      <w:proofErr w:type="spellStart"/>
      <w:r>
        <w:t>Elaziem</w:t>
      </w:r>
      <w:proofErr w:type="spellEnd"/>
      <w:r>
        <w:t xml:space="preserve">, M.A. Darwish, A. Hamada, W.M. </w:t>
      </w:r>
      <w:proofErr w:type="spellStart"/>
      <w:r>
        <w:t>Daoush</w:t>
      </w:r>
      <w:proofErr w:type="spellEnd"/>
      <w:r>
        <w:t>, Titanium-Based alloys and composites for orthopedic implants Applications: A comprehensive review, Mater. Des. 241 (2024) 112850. https://doi.org/10.1016/j.matdes.2024.112850.</w:t>
      </w:r>
    </w:p>
    <w:p w14:paraId="29684DB1" w14:textId="77777777" w:rsidR="0003485B" w:rsidRDefault="0003485B" w:rsidP="0003485B">
      <w:pPr>
        <w:pStyle w:val="Bibliography"/>
      </w:pPr>
      <w:r>
        <w:t>[4]</w:t>
      </w:r>
      <w:r>
        <w:tab/>
        <w:t xml:space="preserve">G. Mani, D. Porter, S. Collins, T. Schatz, A. </w:t>
      </w:r>
      <w:proofErr w:type="spellStart"/>
      <w:r>
        <w:t>Ornberg</w:t>
      </w:r>
      <w:proofErr w:type="spellEnd"/>
      <w:r>
        <w:t xml:space="preserve">, R. </w:t>
      </w:r>
      <w:proofErr w:type="spellStart"/>
      <w:r>
        <w:t>Shulfer</w:t>
      </w:r>
      <w:proofErr w:type="spellEnd"/>
      <w:r>
        <w:t xml:space="preserve">, A review on manufacturing processes of </w:t>
      </w:r>
      <w:r>
        <w:rPr>
          <w:smallCaps/>
        </w:rPr>
        <w:t>cobalt‐chromium</w:t>
      </w:r>
      <w:r>
        <w:t xml:space="preserve"> alloy implants and its impact on corrosion resistance and biocompatibility, J. Biomed. Mater. Res. B Appl. </w:t>
      </w:r>
      <w:proofErr w:type="spellStart"/>
      <w:r>
        <w:t>Biomater</w:t>
      </w:r>
      <w:proofErr w:type="spellEnd"/>
      <w:r>
        <w:t>. 112 (2024) e35431. https://doi.org/10.1002/jbm.b.35431.</w:t>
      </w:r>
    </w:p>
    <w:p w14:paraId="21793CE5" w14:textId="77777777" w:rsidR="0003485B" w:rsidRDefault="0003485B" w:rsidP="0003485B">
      <w:pPr>
        <w:pStyle w:val="Bibliography"/>
      </w:pPr>
      <w:r>
        <w:t>[5]</w:t>
      </w:r>
      <w:r>
        <w:tab/>
        <w:t xml:space="preserve">M. </w:t>
      </w:r>
      <w:proofErr w:type="spellStart"/>
      <w:r>
        <w:t>Niinomi</w:t>
      </w:r>
      <w:proofErr w:type="spellEnd"/>
      <w:r>
        <w:t xml:space="preserve">, M. </w:t>
      </w:r>
      <w:proofErr w:type="spellStart"/>
      <w:r>
        <w:t>Nakai</w:t>
      </w:r>
      <w:proofErr w:type="spellEnd"/>
      <w:r>
        <w:t xml:space="preserve">, J. </w:t>
      </w:r>
      <w:proofErr w:type="spellStart"/>
      <w:r>
        <w:t>Hieda</w:t>
      </w:r>
      <w:proofErr w:type="spellEnd"/>
      <w:r>
        <w:t xml:space="preserve">, Development of new metallic alloys for biomedical applications, Acta </w:t>
      </w:r>
      <w:proofErr w:type="spellStart"/>
      <w:r>
        <w:t>Biomater</w:t>
      </w:r>
      <w:proofErr w:type="spellEnd"/>
      <w:r>
        <w:t>. 8 (2012) 3888–3903. https://doi.org/10.1016/j.actbio.2012.06.037.</w:t>
      </w:r>
    </w:p>
    <w:p w14:paraId="4321DC82" w14:textId="77777777" w:rsidR="0003485B" w:rsidRDefault="0003485B" w:rsidP="0003485B">
      <w:pPr>
        <w:pStyle w:val="Bibliography"/>
      </w:pPr>
      <w:r>
        <w:t>[6]</w:t>
      </w:r>
      <w:r>
        <w:tab/>
        <w:t xml:space="preserve">M. Kaveh, M. </w:t>
      </w:r>
      <w:proofErr w:type="spellStart"/>
      <w:r>
        <w:t>Badrossamay</w:t>
      </w:r>
      <w:proofErr w:type="spellEnd"/>
      <w:r>
        <w:t xml:space="preserve">, E. </w:t>
      </w:r>
      <w:proofErr w:type="spellStart"/>
      <w:r>
        <w:t>Foroozmehr</w:t>
      </w:r>
      <w:proofErr w:type="spellEnd"/>
      <w:r>
        <w:t xml:space="preserve">, M. </w:t>
      </w:r>
      <w:proofErr w:type="spellStart"/>
      <w:r>
        <w:t>Kharaziha</w:t>
      </w:r>
      <w:proofErr w:type="spellEnd"/>
      <w:r>
        <w:t xml:space="preserve">, Biodegradability, biocompatibility, and mechanical behavior of additively manufactured zinc scaffolds, J. Mech. </w:t>
      </w:r>
      <w:proofErr w:type="spellStart"/>
      <w:r>
        <w:t>Behav</w:t>
      </w:r>
      <w:proofErr w:type="spellEnd"/>
      <w:r>
        <w:t>. Biomed. Mater. 163 (2025) 106868. https://doi.org/10.1016/j.jmbbm.2024.106868.</w:t>
      </w:r>
    </w:p>
    <w:p w14:paraId="05152D5D" w14:textId="77777777" w:rsidR="0003485B" w:rsidRDefault="0003485B" w:rsidP="0003485B">
      <w:pPr>
        <w:pStyle w:val="Bibliography"/>
      </w:pPr>
      <w:r>
        <w:t>[7]</w:t>
      </w:r>
      <w:r>
        <w:tab/>
        <w:t xml:space="preserve">S. </w:t>
      </w:r>
      <w:proofErr w:type="spellStart"/>
      <w:r>
        <w:t>Limmahakhun</w:t>
      </w:r>
      <w:proofErr w:type="spellEnd"/>
      <w:r>
        <w:t xml:space="preserve">, A. </w:t>
      </w:r>
      <w:proofErr w:type="spellStart"/>
      <w:r>
        <w:t>Oloyede</w:t>
      </w:r>
      <w:proofErr w:type="spellEnd"/>
      <w:r>
        <w:t xml:space="preserve">, K. </w:t>
      </w:r>
      <w:proofErr w:type="spellStart"/>
      <w:r>
        <w:t>Sitthiseripratip</w:t>
      </w:r>
      <w:proofErr w:type="spellEnd"/>
      <w:r>
        <w:t>, Y. Xiao, C. Yan, Stiffness and strength tailoring of cobalt chromium graded cellular structures for stress-shielding reduction, Mater. Des. 114 (2017) 633–641. https://doi.org/10.1016/j.matdes.2016.11.090.</w:t>
      </w:r>
    </w:p>
    <w:p w14:paraId="1879FCDD" w14:textId="77777777" w:rsidR="0003485B" w:rsidRDefault="0003485B" w:rsidP="0003485B">
      <w:pPr>
        <w:pStyle w:val="Bibliography"/>
      </w:pPr>
      <w:r>
        <w:t>[8]</w:t>
      </w:r>
      <w:r>
        <w:tab/>
        <w:t>X.P. Tan, Y.J. Tan, C.S.L. Chow, S.B. Tor, W.Y. Yeong, Metallic powder-bed based 3D printing of cellular scaffolds for orthopaedic implants: A state-of-the-art review on manufacturing, topological design, mechanical properties and biocompatibility, Mater. Sci. Eng. C 76 (2017) 1328–1343. https://doi.org/10.1016/j.msec.2017.02.094.</w:t>
      </w:r>
    </w:p>
    <w:p w14:paraId="1AE666FB" w14:textId="77777777" w:rsidR="0003485B" w:rsidRDefault="0003485B" w:rsidP="0003485B">
      <w:pPr>
        <w:pStyle w:val="Bibliography"/>
      </w:pPr>
      <w:r>
        <w:t>[9]</w:t>
      </w:r>
      <w:r>
        <w:tab/>
        <w:t xml:space="preserve">P. Erne, M. </w:t>
      </w:r>
      <w:proofErr w:type="spellStart"/>
      <w:r>
        <w:t>Schier</w:t>
      </w:r>
      <w:proofErr w:type="spellEnd"/>
      <w:r>
        <w:t xml:space="preserve">, T.J. </w:t>
      </w:r>
      <w:proofErr w:type="spellStart"/>
      <w:r>
        <w:t>Resink</w:t>
      </w:r>
      <w:proofErr w:type="spellEnd"/>
      <w:r>
        <w:t xml:space="preserve">, The Road to Bioabsorbable Stents: Reaching Clinical </w:t>
      </w:r>
      <w:proofErr w:type="gramStart"/>
      <w:r>
        <w:t>Reality?,</w:t>
      </w:r>
      <w:proofErr w:type="gramEnd"/>
      <w:r>
        <w:t xml:space="preserve"> Cardiovasc. </w:t>
      </w:r>
      <w:proofErr w:type="spellStart"/>
      <w:r>
        <w:t>Intervent</w:t>
      </w:r>
      <w:proofErr w:type="spellEnd"/>
      <w:r>
        <w:t xml:space="preserve">. </w:t>
      </w:r>
      <w:proofErr w:type="spellStart"/>
      <w:r>
        <w:t>Radiol</w:t>
      </w:r>
      <w:proofErr w:type="spellEnd"/>
      <w:r>
        <w:t>. 29 (2006) 11–16. https://doi.org/10.1007/s00270-004-0341-9.</w:t>
      </w:r>
    </w:p>
    <w:p w14:paraId="1409639C" w14:textId="77777777" w:rsidR="0003485B" w:rsidRDefault="0003485B" w:rsidP="0003485B">
      <w:pPr>
        <w:pStyle w:val="Bibliography"/>
      </w:pPr>
      <w:r>
        <w:t>[10]</w:t>
      </w:r>
      <w:r>
        <w:tab/>
        <w:t xml:space="preserve">R. </w:t>
      </w:r>
      <w:proofErr w:type="spellStart"/>
      <w:r>
        <w:t>Erbel</w:t>
      </w:r>
      <w:proofErr w:type="spellEnd"/>
      <w:r>
        <w:t xml:space="preserve">, C. Di Mario, J. </w:t>
      </w:r>
      <w:proofErr w:type="spellStart"/>
      <w:r>
        <w:t>Bartunek</w:t>
      </w:r>
      <w:proofErr w:type="spellEnd"/>
      <w:r>
        <w:t xml:space="preserve">, J. Bonnier, B. de Bruyne, F.R. </w:t>
      </w:r>
      <w:proofErr w:type="spellStart"/>
      <w:r>
        <w:t>Eberli</w:t>
      </w:r>
      <w:proofErr w:type="spellEnd"/>
      <w:r>
        <w:t xml:space="preserve">, P. Erne, M. </w:t>
      </w:r>
      <w:proofErr w:type="spellStart"/>
      <w:r>
        <w:t>Haude</w:t>
      </w:r>
      <w:proofErr w:type="spellEnd"/>
      <w:r>
        <w:t xml:space="preserve">, B. </w:t>
      </w:r>
      <w:proofErr w:type="spellStart"/>
      <w:r>
        <w:t>Heublein</w:t>
      </w:r>
      <w:proofErr w:type="spellEnd"/>
      <w:r>
        <w:t xml:space="preserve">, M. Horrigan, C. </w:t>
      </w:r>
      <w:proofErr w:type="spellStart"/>
      <w:r>
        <w:t>Ilsley</w:t>
      </w:r>
      <w:proofErr w:type="spellEnd"/>
      <w:r>
        <w:t xml:space="preserve">, D. </w:t>
      </w:r>
      <w:proofErr w:type="spellStart"/>
      <w:r>
        <w:t>Böse</w:t>
      </w:r>
      <w:proofErr w:type="spellEnd"/>
      <w:r>
        <w:t xml:space="preserve">, J. </w:t>
      </w:r>
      <w:proofErr w:type="spellStart"/>
      <w:r>
        <w:t>Koolen</w:t>
      </w:r>
      <w:proofErr w:type="spellEnd"/>
      <w:r>
        <w:t xml:space="preserve">, T.F. </w:t>
      </w:r>
      <w:proofErr w:type="spellStart"/>
      <w:r>
        <w:t>Lüscher</w:t>
      </w:r>
      <w:proofErr w:type="spellEnd"/>
      <w:r>
        <w:t>, N. Weissman, R. Waksman, Temporary scaffolding of coronary arteries with bioabsorbable magnesium stents: a prospective, non-</w:t>
      </w:r>
      <w:proofErr w:type="spellStart"/>
      <w:r>
        <w:t>randomised</w:t>
      </w:r>
      <w:proofErr w:type="spellEnd"/>
      <w:r>
        <w:t xml:space="preserve"> </w:t>
      </w:r>
      <w:proofErr w:type="spellStart"/>
      <w:r>
        <w:t>multicentre</w:t>
      </w:r>
      <w:proofErr w:type="spellEnd"/>
      <w:r>
        <w:t xml:space="preserve"> trial, The Lancet 369 (2007) 1869–1875. https://doi.org/10.1016/S0140-6736(07)60853-8.</w:t>
      </w:r>
    </w:p>
    <w:p w14:paraId="473F0288" w14:textId="77777777" w:rsidR="0003485B" w:rsidRDefault="0003485B" w:rsidP="0003485B">
      <w:pPr>
        <w:pStyle w:val="Bibliography"/>
      </w:pPr>
      <w:r>
        <w:t>[11]</w:t>
      </w:r>
      <w:r>
        <w:tab/>
        <w:t xml:space="preserve">M. Hussain, S.M. Khan, M. Shafiq, N. Abbas, U. Sajjad, K. Hamid, Advances in biodegradable materials: Degradation mechanisms, mechanical properties, and biocompatibility for orthopedic applications, </w:t>
      </w:r>
      <w:proofErr w:type="spellStart"/>
      <w:r>
        <w:t>Heliyon</w:t>
      </w:r>
      <w:proofErr w:type="spellEnd"/>
      <w:r>
        <w:t xml:space="preserve"> 10 (2024) e32713. https://doi.org/10.1016/j.heliyon.2024.e32713.</w:t>
      </w:r>
    </w:p>
    <w:p w14:paraId="5750F159" w14:textId="77777777" w:rsidR="0003485B" w:rsidRDefault="0003485B" w:rsidP="0003485B">
      <w:pPr>
        <w:pStyle w:val="Bibliography"/>
      </w:pPr>
      <w:r>
        <w:t>[12]</w:t>
      </w:r>
      <w:r>
        <w:tab/>
        <w:t xml:space="preserve">N.S. </w:t>
      </w:r>
      <w:proofErr w:type="spellStart"/>
      <w:r>
        <w:t>Manam</w:t>
      </w:r>
      <w:proofErr w:type="spellEnd"/>
      <w:r>
        <w:t>, W.S.W. Harun, D.N.A. Shri, S.A.C. Ghani, T. Kurniawan, M.H. Ismail, M.H.I. Ibrahim, Study of corrosion in biocompatible metals for implants: A review, J. Alloys Compd. 701 (2017) 698–715. https://doi.org/10.1016/j.jallcom.2017.01.196.</w:t>
      </w:r>
    </w:p>
    <w:p w14:paraId="5747CA48" w14:textId="77777777" w:rsidR="0003485B" w:rsidRDefault="0003485B" w:rsidP="0003485B">
      <w:pPr>
        <w:pStyle w:val="Bibliography"/>
      </w:pPr>
      <w:r>
        <w:t>[13]</w:t>
      </w:r>
      <w:r>
        <w:tab/>
        <w:t xml:space="preserve">J. Venezuela, M.S. </w:t>
      </w:r>
      <w:proofErr w:type="spellStart"/>
      <w:r>
        <w:t>Dargusch</w:t>
      </w:r>
      <w:proofErr w:type="spellEnd"/>
      <w:r>
        <w:t xml:space="preserve">, The influence of alloying and fabrication techniques on the mechanical properties, biodegradability and biocompatibility of zinc: A comprehensive review, Acta </w:t>
      </w:r>
      <w:proofErr w:type="spellStart"/>
      <w:r>
        <w:t>Biomater</w:t>
      </w:r>
      <w:proofErr w:type="spellEnd"/>
      <w:r>
        <w:t>. 87 (2019) 1–40. https://doi.org/10.1016/j.actbio.2019.01.035.</w:t>
      </w:r>
    </w:p>
    <w:p w14:paraId="78281C05" w14:textId="77777777" w:rsidR="0003485B" w:rsidRDefault="0003485B" w:rsidP="0003485B">
      <w:pPr>
        <w:pStyle w:val="Bibliography"/>
      </w:pPr>
      <w:r>
        <w:t>[14]</w:t>
      </w:r>
      <w:r>
        <w:tab/>
        <w:t>L. Tan, X. Yu, P. Wan, K. Yang, Biodegradable Materials for Bone Repairs: A Review, J. Mater. Sci. Technol. 29 (2013) 503–513. https://doi.org/10.1016/j.jmst.2013.03.002.</w:t>
      </w:r>
    </w:p>
    <w:p w14:paraId="35C7F34A" w14:textId="77777777" w:rsidR="0003485B" w:rsidRDefault="0003485B" w:rsidP="0003485B">
      <w:pPr>
        <w:pStyle w:val="Bibliography"/>
      </w:pPr>
      <w:r>
        <w:t>[15]</w:t>
      </w:r>
      <w:r>
        <w:tab/>
        <w:t xml:space="preserve">S. Zhao, M. </w:t>
      </w:r>
      <w:proofErr w:type="spellStart"/>
      <w:r>
        <w:t>Tayyebi</w:t>
      </w:r>
      <w:proofErr w:type="spellEnd"/>
      <w:r>
        <w:t xml:space="preserve">, </w:t>
      </w:r>
      <w:proofErr w:type="spellStart"/>
      <w:r>
        <w:t>Mahdireza</w:t>
      </w:r>
      <w:proofErr w:type="spellEnd"/>
      <w:r>
        <w:t> </w:t>
      </w:r>
      <w:proofErr w:type="spellStart"/>
      <w:r>
        <w:t>Yarigarravesh</w:t>
      </w:r>
      <w:proofErr w:type="spellEnd"/>
      <w:r>
        <w:t>, G. Hu, A review of magnesium corrosion in bio-applications: mechanism, classification, modeling, in-vitro, and in-vivo experimental testing, and tailoring Mg corrosion rate, J. Mater. Sci. 58 (2023) 12158–12181. https://doi.org/10.1007/s10853-023-08782-z.</w:t>
      </w:r>
    </w:p>
    <w:p w14:paraId="52CD20F1" w14:textId="77777777" w:rsidR="0003485B" w:rsidRDefault="0003485B" w:rsidP="0003485B">
      <w:pPr>
        <w:pStyle w:val="Bibliography"/>
      </w:pPr>
      <w:r>
        <w:t>[16]</w:t>
      </w:r>
      <w:r>
        <w:tab/>
        <w:t xml:space="preserve">Y. Li, H. </w:t>
      </w:r>
      <w:proofErr w:type="spellStart"/>
      <w:r>
        <w:t>Jahr</w:t>
      </w:r>
      <w:proofErr w:type="spellEnd"/>
      <w:r>
        <w:t xml:space="preserve">, K. </w:t>
      </w:r>
      <w:proofErr w:type="spellStart"/>
      <w:r>
        <w:t>Lietaert</w:t>
      </w:r>
      <w:proofErr w:type="spellEnd"/>
      <w:r>
        <w:t xml:space="preserve">, P. </w:t>
      </w:r>
      <w:proofErr w:type="spellStart"/>
      <w:r>
        <w:t>Pavanram</w:t>
      </w:r>
      <w:proofErr w:type="spellEnd"/>
      <w:r>
        <w:t xml:space="preserve">, A. Yilmaz, L.I. </w:t>
      </w:r>
      <w:proofErr w:type="spellStart"/>
      <w:r>
        <w:t>Fockaert</w:t>
      </w:r>
      <w:proofErr w:type="spellEnd"/>
      <w:r>
        <w:t xml:space="preserve">, M.A. </w:t>
      </w:r>
      <w:proofErr w:type="spellStart"/>
      <w:r>
        <w:t>Leeflang</w:t>
      </w:r>
      <w:proofErr w:type="spellEnd"/>
      <w:r>
        <w:t xml:space="preserve">, B. </w:t>
      </w:r>
      <w:proofErr w:type="spellStart"/>
      <w:r>
        <w:t>Pouran</w:t>
      </w:r>
      <w:proofErr w:type="spellEnd"/>
      <w:r>
        <w:t xml:space="preserve">, Y. Gonzalez-Garcia, H. </w:t>
      </w:r>
      <w:proofErr w:type="spellStart"/>
      <w:r>
        <w:t>Weinans</w:t>
      </w:r>
      <w:proofErr w:type="spellEnd"/>
      <w:r>
        <w:t xml:space="preserve">, J.M.C. Mol, J. Zhou, A.A. </w:t>
      </w:r>
      <w:proofErr w:type="spellStart"/>
      <w:r>
        <w:t>Zadpoor</w:t>
      </w:r>
      <w:proofErr w:type="spellEnd"/>
      <w:r>
        <w:t xml:space="preserve">, </w:t>
      </w:r>
      <w:proofErr w:type="gramStart"/>
      <w:r>
        <w:t>Additively</w:t>
      </w:r>
      <w:proofErr w:type="gramEnd"/>
      <w:r>
        <w:t xml:space="preserve"> manufactured biodegradable porous iron, Acta </w:t>
      </w:r>
      <w:proofErr w:type="spellStart"/>
      <w:r>
        <w:t>Biomater</w:t>
      </w:r>
      <w:proofErr w:type="spellEnd"/>
      <w:r>
        <w:t>. 77 (2018) 380–393. https://doi.org/10.1016/j.actbio.2018.07.011.</w:t>
      </w:r>
    </w:p>
    <w:p w14:paraId="2275AD32" w14:textId="77777777" w:rsidR="0003485B" w:rsidRDefault="0003485B" w:rsidP="0003485B">
      <w:pPr>
        <w:pStyle w:val="Bibliography"/>
      </w:pPr>
      <w:r>
        <w:t>[17]</w:t>
      </w:r>
      <w:r>
        <w:tab/>
        <w:t xml:space="preserve">J. Rao, H. Gao, J. Sun, R. Yu, D. Zhao, Y. Ding, A Critical Review of Biodegradable Zinc Alloys toward Clinical Applications, ACS </w:t>
      </w:r>
      <w:proofErr w:type="spellStart"/>
      <w:r>
        <w:t>Biomater</w:t>
      </w:r>
      <w:proofErr w:type="spellEnd"/>
      <w:r>
        <w:t>. Sci. Eng. 10 (2024) 5454–5473. https://doi.org/10.1021/acsbiomaterials.4c00210.</w:t>
      </w:r>
    </w:p>
    <w:p w14:paraId="1782235E" w14:textId="77777777" w:rsidR="0003485B" w:rsidRDefault="0003485B" w:rsidP="0003485B">
      <w:pPr>
        <w:pStyle w:val="Bibliography"/>
      </w:pPr>
      <w:r>
        <w:lastRenderedPageBreak/>
        <w:t>[18]</w:t>
      </w:r>
      <w:r>
        <w:tab/>
        <w:t xml:space="preserve">G. </w:t>
      </w:r>
      <w:proofErr w:type="spellStart"/>
      <w:r>
        <w:t>Katarivas</w:t>
      </w:r>
      <w:proofErr w:type="spellEnd"/>
      <w:r>
        <w:t xml:space="preserve"> Levy, J. Goldman, E. Aghion, The Prospects of Zinc as a Structural Material for Biodegradable Implants—A Review Paper, Metals 7 (2017) 402. https://doi.org/10.3390/met7100402.</w:t>
      </w:r>
    </w:p>
    <w:p w14:paraId="76939C92" w14:textId="77777777" w:rsidR="0003485B" w:rsidRDefault="0003485B" w:rsidP="0003485B">
      <w:pPr>
        <w:pStyle w:val="Bibliography"/>
      </w:pPr>
      <w:r>
        <w:t>[19]</w:t>
      </w:r>
      <w:r>
        <w:tab/>
        <w:t xml:space="preserve">H. Kabir, K. Munir, C. Wen, Y. Li, Recent research and progress of biodegradable zinc alloys and composites for biomedical applications: Biomechanical and biocorrosion perspectives, </w:t>
      </w:r>
      <w:proofErr w:type="spellStart"/>
      <w:r>
        <w:t>Bioact</w:t>
      </w:r>
      <w:proofErr w:type="spellEnd"/>
      <w:r>
        <w:t>. Mater. 6 (2021) 836–879. https://doi.org/10.1016/j.bioactmat.2020.09.013.</w:t>
      </w:r>
    </w:p>
    <w:p w14:paraId="17EA7B90" w14:textId="77777777" w:rsidR="0003485B" w:rsidRDefault="0003485B" w:rsidP="0003485B">
      <w:pPr>
        <w:pStyle w:val="Bibliography"/>
      </w:pPr>
      <w:r>
        <w:t>[20]</w:t>
      </w:r>
      <w:r>
        <w:tab/>
        <w:t xml:space="preserve">Y. Li, J. Zhou, P. </w:t>
      </w:r>
      <w:proofErr w:type="spellStart"/>
      <w:r>
        <w:t>Pavanram</w:t>
      </w:r>
      <w:proofErr w:type="spellEnd"/>
      <w:r>
        <w:t xml:space="preserve">, M.A. </w:t>
      </w:r>
      <w:proofErr w:type="spellStart"/>
      <w:r>
        <w:t>Leeflang</w:t>
      </w:r>
      <w:proofErr w:type="spellEnd"/>
      <w:r>
        <w:t xml:space="preserve">, L.I. </w:t>
      </w:r>
      <w:proofErr w:type="spellStart"/>
      <w:r>
        <w:t>Fockaert</w:t>
      </w:r>
      <w:proofErr w:type="spellEnd"/>
      <w:r>
        <w:t xml:space="preserve">, B. </w:t>
      </w:r>
      <w:proofErr w:type="spellStart"/>
      <w:r>
        <w:t>Pouran</w:t>
      </w:r>
      <w:proofErr w:type="spellEnd"/>
      <w:r>
        <w:t xml:space="preserve">, N. </w:t>
      </w:r>
      <w:proofErr w:type="spellStart"/>
      <w:r>
        <w:t>Tümer</w:t>
      </w:r>
      <w:proofErr w:type="spellEnd"/>
      <w:r>
        <w:t xml:space="preserve">, K.-U. </w:t>
      </w:r>
      <w:proofErr w:type="spellStart"/>
      <w:r>
        <w:t>Schröder</w:t>
      </w:r>
      <w:proofErr w:type="spellEnd"/>
      <w:r>
        <w:t xml:space="preserve">, J.M.C. Mol, H. </w:t>
      </w:r>
      <w:proofErr w:type="spellStart"/>
      <w:r>
        <w:t>Weinans</w:t>
      </w:r>
      <w:proofErr w:type="spellEnd"/>
      <w:r>
        <w:t xml:space="preserve">, H. </w:t>
      </w:r>
      <w:proofErr w:type="spellStart"/>
      <w:r>
        <w:t>Jahr</w:t>
      </w:r>
      <w:proofErr w:type="spellEnd"/>
      <w:r>
        <w:t xml:space="preserve">, A.A. </w:t>
      </w:r>
      <w:proofErr w:type="spellStart"/>
      <w:r>
        <w:t>Zadpoor</w:t>
      </w:r>
      <w:proofErr w:type="spellEnd"/>
      <w:r>
        <w:t xml:space="preserve">, </w:t>
      </w:r>
      <w:proofErr w:type="gramStart"/>
      <w:r>
        <w:t>Additively</w:t>
      </w:r>
      <w:proofErr w:type="gramEnd"/>
      <w:r>
        <w:t xml:space="preserve"> manufactured biodegradable porous magnesium, Acta </w:t>
      </w:r>
      <w:proofErr w:type="spellStart"/>
      <w:r>
        <w:t>Biomater</w:t>
      </w:r>
      <w:proofErr w:type="spellEnd"/>
      <w:r>
        <w:t>. 67 (2018) 378–392. https://doi.org/10.1016/j.actbio.2017.12.008.</w:t>
      </w:r>
    </w:p>
    <w:p w14:paraId="1992F3CB" w14:textId="77777777" w:rsidR="0003485B" w:rsidRDefault="0003485B" w:rsidP="0003485B">
      <w:pPr>
        <w:pStyle w:val="Bibliography"/>
      </w:pPr>
      <w:r>
        <w:t>[21]</w:t>
      </w:r>
      <w:r>
        <w:tab/>
        <w:t xml:space="preserve">N.T. Kirkland, N. </w:t>
      </w:r>
      <w:proofErr w:type="spellStart"/>
      <w:r>
        <w:t>Birbilis</w:t>
      </w:r>
      <w:proofErr w:type="spellEnd"/>
      <w:r>
        <w:t xml:space="preserve">, M.P. </w:t>
      </w:r>
      <w:proofErr w:type="spellStart"/>
      <w:r>
        <w:t>Staiger</w:t>
      </w:r>
      <w:proofErr w:type="spellEnd"/>
      <w:r>
        <w:t xml:space="preserve">, Assessing the corrosion of biodegradable magnesium implants: A critical review of current methodologies and their limitations, Acta </w:t>
      </w:r>
      <w:proofErr w:type="spellStart"/>
      <w:r>
        <w:t>Biomater</w:t>
      </w:r>
      <w:proofErr w:type="spellEnd"/>
      <w:r>
        <w:t>. 8 (2012) 925–936. https://doi.org/10.1016/j.actbio.2011.11.014.</w:t>
      </w:r>
    </w:p>
    <w:p w14:paraId="359F7A3B" w14:textId="77777777" w:rsidR="0003485B" w:rsidRDefault="0003485B" w:rsidP="0003485B">
      <w:pPr>
        <w:pStyle w:val="Bibliography"/>
      </w:pPr>
      <w:r>
        <w:t>[22]</w:t>
      </w:r>
      <w:r>
        <w:tab/>
        <w:t>Y.F. Zheng, X.N. Gu, F. Witte, Biodegradable metals, Mater. Sci. Eng. R Rep. 77 (2014) 1–34. https://doi.org/10.1016/j.mser.2014.01.001.</w:t>
      </w:r>
    </w:p>
    <w:p w14:paraId="4220E7D9" w14:textId="77777777" w:rsidR="0003485B" w:rsidRDefault="0003485B" w:rsidP="0003485B">
      <w:pPr>
        <w:pStyle w:val="Bibliography"/>
      </w:pPr>
      <w:r>
        <w:t>[23]</w:t>
      </w:r>
      <w:r>
        <w:tab/>
        <w:t xml:space="preserve">M. </w:t>
      </w:r>
      <w:proofErr w:type="spellStart"/>
      <w:r>
        <w:t>Prakasam</w:t>
      </w:r>
      <w:proofErr w:type="spellEnd"/>
      <w:r>
        <w:t xml:space="preserve">, J. </w:t>
      </w:r>
      <w:proofErr w:type="spellStart"/>
      <w:r>
        <w:t>Locs</w:t>
      </w:r>
      <w:proofErr w:type="spellEnd"/>
      <w:r>
        <w:t>, K. Salma-</w:t>
      </w:r>
      <w:proofErr w:type="spellStart"/>
      <w:r>
        <w:t>Ancane</w:t>
      </w:r>
      <w:proofErr w:type="spellEnd"/>
      <w:r>
        <w:t xml:space="preserve">, D. </w:t>
      </w:r>
      <w:proofErr w:type="spellStart"/>
      <w:r>
        <w:t>Loca</w:t>
      </w:r>
      <w:proofErr w:type="spellEnd"/>
      <w:r>
        <w:t xml:space="preserve">, A. </w:t>
      </w:r>
      <w:proofErr w:type="spellStart"/>
      <w:r>
        <w:t>Largeteau</w:t>
      </w:r>
      <w:proofErr w:type="spellEnd"/>
      <w:r>
        <w:t xml:space="preserve">, L. </w:t>
      </w:r>
      <w:proofErr w:type="spellStart"/>
      <w:r>
        <w:t>Berzina-Cimdina</w:t>
      </w:r>
      <w:proofErr w:type="spellEnd"/>
      <w:r>
        <w:t xml:space="preserve">, Biodegradable Materials and Metallic Implants—A Review, J. </w:t>
      </w:r>
      <w:proofErr w:type="spellStart"/>
      <w:r>
        <w:t>Funct</w:t>
      </w:r>
      <w:proofErr w:type="spellEnd"/>
      <w:r>
        <w:t xml:space="preserve">. </w:t>
      </w:r>
      <w:proofErr w:type="spellStart"/>
      <w:r>
        <w:t>Biomater</w:t>
      </w:r>
      <w:proofErr w:type="spellEnd"/>
      <w:r>
        <w:t>. 8 (2017) 44. https://doi.org/10.3390/jfb8040044.</w:t>
      </w:r>
    </w:p>
    <w:p w14:paraId="036B5570" w14:textId="77777777" w:rsidR="0003485B" w:rsidRDefault="0003485B" w:rsidP="0003485B">
      <w:pPr>
        <w:pStyle w:val="Bibliography"/>
      </w:pPr>
      <w:r>
        <w:t>[24]</w:t>
      </w:r>
      <w:r>
        <w:tab/>
        <w:t xml:space="preserve">A. Joshi, G. Dias, M.P. </w:t>
      </w:r>
      <w:proofErr w:type="spellStart"/>
      <w:r>
        <w:t>Staiger</w:t>
      </w:r>
      <w:proofErr w:type="spellEnd"/>
      <w:r>
        <w:t xml:space="preserve">, In silico modelling of the corrosion of biodegradable magnesium-based biomaterials: modelling approaches, validation and future perspectives, </w:t>
      </w:r>
      <w:proofErr w:type="spellStart"/>
      <w:r>
        <w:t>Biomater</w:t>
      </w:r>
      <w:proofErr w:type="spellEnd"/>
      <w:r>
        <w:t>. Transl. 2 (2021) 257–271. https://doi.org/10.12336/biomatertransl.2021.03.008.</w:t>
      </w:r>
    </w:p>
    <w:p w14:paraId="47B968DA" w14:textId="77777777" w:rsidR="0003485B" w:rsidRDefault="0003485B" w:rsidP="0003485B">
      <w:pPr>
        <w:pStyle w:val="Bibliography"/>
      </w:pPr>
      <w:r>
        <w:t>[25]</w:t>
      </w:r>
      <w:r>
        <w:tab/>
        <w:t xml:space="preserve">J.A. Grogan, B.J. O’Brien, S.B. Leen, P.E. McHugh, A corrosion model for bioabsorbable metallic stents, Acta </w:t>
      </w:r>
      <w:proofErr w:type="spellStart"/>
      <w:r>
        <w:t>Biomater</w:t>
      </w:r>
      <w:proofErr w:type="spellEnd"/>
      <w:r>
        <w:t>. 7 (2011) 3523–3533. https://doi.org/10.1016/j.actbio.2011.05.032.</w:t>
      </w:r>
    </w:p>
    <w:p w14:paraId="2EF851C2" w14:textId="77777777" w:rsidR="0003485B" w:rsidRDefault="0003485B" w:rsidP="0003485B">
      <w:pPr>
        <w:pStyle w:val="Bibliography"/>
      </w:pPr>
      <w:r>
        <w:t>[26]</w:t>
      </w:r>
      <w:r>
        <w:tab/>
        <w:t xml:space="preserve">D. Gastaldi, V. Sassi, L. </w:t>
      </w:r>
      <w:proofErr w:type="spellStart"/>
      <w:r>
        <w:t>Petrini</w:t>
      </w:r>
      <w:proofErr w:type="spellEnd"/>
      <w:r>
        <w:t xml:space="preserve">, M. </w:t>
      </w:r>
      <w:proofErr w:type="spellStart"/>
      <w:r>
        <w:t>Vedani</w:t>
      </w:r>
      <w:proofErr w:type="spellEnd"/>
      <w:r>
        <w:t xml:space="preserve">, S. </w:t>
      </w:r>
      <w:proofErr w:type="spellStart"/>
      <w:r>
        <w:t>Trasatti</w:t>
      </w:r>
      <w:proofErr w:type="spellEnd"/>
      <w:r>
        <w:t xml:space="preserve">, F. </w:t>
      </w:r>
      <w:proofErr w:type="spellStart"/>
      <w:r>
        <w:t>Migliavacca</w:t>
      </w:r>
      <w:proofErr w:type="spellEnd"/>
      <w:r>
        <w:t xml:space="preserve">, Continuum damage model for bioresorbable magnesium alloy devices — Application to coronary stents, J. Mech. </w:t>
      </w:r>
      <w:proofErr w:type="spellStart"/>
      <w:r>
        <w:t>Behav</w:t>
      </w:r>
      <w:proofErr w:type="spellEnd"/>
      <w:r>
        <w:t>. Biomed. Mater. 4 (2011) 352–365. https://doi.org/10.1016/j.jmbbm.2010.11.003.</w:t>
      </w:r>
    </w:p>
    <w:p w14:paraId="07653BCC" w14:textId="77777777" w:rsidR="0003485B" w:rsidRDefault="0003485B" w:rsidP="0003485B">
      <w:pPr>
        <w:pStyle w:val="Bibliography"/>
      </w:pPr>
      <w:r>
        <w:t>[27]</w:t>
      </w:r>
      <w:r>
        <w:tab/>
        <w:t xml:space="preserve">F. </w:t>
      </w:r>
      <w:proofErr w:type="spellStart"/>
      <w:r>
        <w:t>Saconi</w:t>
      </w:r>
      <w:proofErr w:type="spellEnd"/>
      <w:r>
        <w:t>, G.H. Diaz, A.C. Vieira, M.L. Ribeiro, Experimental Characterization and Numerical Modeling of the Corrosion Effect on the Mechanical Properties of the Biodegradable Magnesium Alloy WE43 for Orthopedic Applications, Materials 15 (2022) 7164. https://doi.org/10.3390/ma15207164.</w:t>
      </w:r>
    </w:p>
    <w:p w14:paraId="51B3BD0D" w14:textId="77777777" w:rsidR="0003485B" w:rsidRDefault="0003485B" w:rsidP="0003485B">
      <w:pPr>
        <w:pStyle w:val="Bibliography"/>
      </w:pPr>
      <w:r>
        <w:t>[28]</w:t>
      </w:r>
      <w:r>
        <w:tab/>
        <w:t xml:space="preserve">K. Peng, X. Cui, A. </w:t>
      </w:r>
      <w:proofErr w:type="spellStart"/>
      <w:r>
        <w:t>Qiao</w:t>
      </w:r>
      <w:proofErr w:type="spellEnd"/>
      <w:r>
        <w:t xml:space="preserve">, Y. Mu, Mechanical analysis of a novel biodegradable zinc alloy stent based on a degradation model, Biomed. Eng. </w:t>
      </w:r>
      <w:proofErr w:type="spellStart"/>
      <w:r>
        <w:t>OnLine</w:t>
      </w:r>
      <w:proofErr w:type="spellEnd"/>
      <w:r>
        <w:t xml:space="preserve"> 18 (2019) 39. https://doi.org/10.1186/s12938-019-0661-2.</w:t>
      </w:r>
    </w:p>
    <w:p w14:paraId="7768818C" w14:textId="77777777" w:rsidR="0003485B" w:rsidRDefault="0003485B" w:rsidP="0003485B">
      <w:pPr>
        <w:pStyle w:val="Bibliography"/>
      </w:pPr>
      <w:r>
        <w:t>[29]</w:t>
      </w:r>
      <w:r>
        <w:tab/>
        <w:t xml:space="preserve">Y. Li, H. </w:t>
      </w:r>
      <w:proofErr w:type="spellStart"/>
      <w:r>
        <w:t>Jahr</w:t>
      </w:r>
      <w:proofErr w:type="spellEnd"/>
      <w:r>
        <w:t xml:space="preserve">, J. Zhou, A.A. </w:t>
      </w:r>
      <w:proofErr w:type="spellStart"/>
      <w:r>
        <w:t>Zadpoor</w:t>
      </w:r>
      <w:proofErr w:type="spellEnd"/>
      <w:r>
        <w:t xml:space="preserve">, </w:t>
      </w:r>
      <w:proofErr w:type="gramStart"/>
      <w:r>
        <w:t>Additively</w:t>
      </w:r>
      <w:proofErr w:type="gramEnd"/>
      <w:r>
        <w:t xml:space="preserve"> manufactured biodegradable porous metals, Acta </w:t>
      </w:r>
      <w:proofErr w:type="spellStart"/>
      <w:r>
        <w:t>Biomater</w:t>
      </w:r>
      <w:proofErr w:type="spellEnd"/>
      <w:r>
        <w:t>. 115 (2020) 29–50. https://doi.org/10.1016/j.actbio.2020.08.018.</w:t>
      </w:r>
    </w:p>
    <w:p w14:paraId="7F3ED24A" w14:textId="77777777" w:rsidR="0003485B" w:rsidRDefault="0003485B" w:rsidP="0003485B">
      <w:pPr>
        <w:pStyle w:val="Bibliography"/>
      </w:pPr>
      <w:r>
        <w:t>[30]</w:t>
      </w:r>
      <w:r>
        <w:tab/>
        <w:t xml:space="preserve">E.B. </w:t>
      </w:r>
      <w:proofErr w:type="spellStart"/>
      <w:r>
        <w:t>Montufar</w:t>
      </w:r>
      <w:proofErr w:type="spellEnd"/>
      <w:r>
        <w:t>, Bone Response to Biodegradable Metals and In Vitro Evaluation of the Cytocompatibility, JOM 77 (2025) 4473–4492. https://doi.org/10.1007/s11837-025-07353-8.</w:t>
      </w:r>
    </w:p>
    <w:p w14:paraId="28165998" w14:textId="77777777" w:rsidR="0003485B" w:rsidRDefault="0003485B" w:rsidP="0003485B">
      <w:pPr>
        <w:pStyle w:val="Bibliography"/>
      </w:pPr>
      <w:r>
        <w:t>[31]</w:t>
      </w:r>
      <w:r>
        <w:tab/>
        <w:t xml:space="preserve">J. Zhang, Y. Jiang, Z. Shang, B. Zhao, M. Jiao, W. Liu, M. Cheng, B. </w:t>
      </w:r>
      <w:proofErr w:type="spellStart"/>
      <w:r>
        <w:t>Zhai</w:t>
      </w:r>
      <w:proofErr w:type="spellEnd"/>
      <w:r>
        <w:t xml:space="preserve">, Y. Guo, B. Liu, X. Shi, B. Ma, Biodegradable metals for bone defect repair: A systematic review and meta-analysis based on animal studies, </w:t>
      </w:r>
      <w:proofErr w:type="spellStart"/>
      <w:r>
        <w:t>Bioact</w:t>
      </w:r>
      <w:proofErr w:type="spellEnd"/>
      <w:r>
        <w:t>. Mater. 6 (2021) 4027–4052. https://doi.org/10.1016/j.bioactmat.2021.03.035.</w:t>
      </w:r>
    </w:p>
    <w:p w14:paraId="7C77E7AB" w14:textId="77777777" w:rsidR="0003485B" w:rsidRDefault="0003485B" w:rsidP="0003485B">
      <w:pPr>
        <w:pStyle w:val="Bibliography"/>
      </w:pPr>
      <w:r>
        <w:t>[32]</w:t>
      </w:r>
      <w:r>
        <w:tab/>
        <w:t>Z. Wang, B. Liu, B. Yin, Y. Zheng, Y. Tian, P. Wen, Comprehensive review of additively manufactured biodegradable magnesium implants for repairing bone defects from biomechanical and biodegradable perspectives, Front. Chem. 10 (2022) 1066103. https://doi.org/10.3389/fchem.2022.1066103.</w:t>
      </w:r>
    </w:p>
    <w:p w14:paraId="1EFF87F4" w14:textId="77777777" w:rsidR="0003485B" w:rsidRDefault="0003485B" w:rsidP="0003485B">
      <w:pPr>
        <w:pStyle w:val="Bibliography"/>
      </w:pPr>
      <w:r>
        <w:t>[33]</w:t>
      </w:r>
      <w:r>
        <w:tab/>
        <w:t xml:space="preserve">N. Pohl, D. Priebe, T. </w:t>
      </w:r>
      <w:proofErr w:type="spellStart"/>
      <w:r>
        <w:t>AlBaraghtheh</w:t>
      </w:r>
      <w:proofErr w:type="spellEnd"/>
      <w:r>
        <w:t xml:space="preserve">, S. </w:t>
      </w:r>
      <w:proofErr w:type="spellStart"/>
      <w:r>
        <w:t>Schimek</w:t>
      </w:r>
      <w:proofErr w:type="spellEnd"/>
      <w:r>
        <w:t xml:space="preserve">, D.C.F. Wieland, D. </w:t>
      </w:r>
      <w:proofErr w:type="spellStart"/>
      <w:r>
        <w:t>Krüger</w:t>
      </w:r>
      <w:proofErr w:type="spellEnd"/>
      <w:r>
        <w:t xml:space="preserve">, S. </w:t>
      </w:r>
      <w:proofErr w:type="spellStart"/>
      <w:r>
        <w:t>Trostorff</w:t>
      </w:r>
      <w:proofErr w:type="spellEnd"/>
      <w:r>
        <w:t xml:space="preserve">, R. </w:t>
      </w:r>
      <w:proofErr w:type="spellStart"/>
      <w:r>
        <w:t>Willumeit-Römer</w:t>
      </w:r>
      <w:proofErr w:type="spellEnd"/>
      <w:r>
        <w:t xml:space="preserve">, R. </w:t>
      </w:r>
      <w:proofErr w:type="spellStart"/>
      <w:r>
        <w:t>Köhl</w:t>
      </w:r>
      <w:proofErr w:type="spellEnd"/>
      <w:r>
        <w:t>, B. Zeller-</w:t>
      </w:r>
      <w:proofErr w:type="spellStart"/>
      <w:r>
        <w:t>Plumhoff</w:t>
      </w:r>
      <w:proofErr w:type="spellEnd"/>
      <w:r>
        <w:t xml:space="preserve">, Computational modelling of bone growth and </w:t>
      </w:r>
      <w:r>
        <w:lastRenderedPageBreak/>
        <w:t xml:space="preserve">mineralization surrounding biodegradable Mg-based and permanent </w:t>
      </w:r>
      <w:proofErr w:type="spellStart"/>
      <w:r>
        <w:t>Ti</w:t>
      </w:r>
      <w:proofErr w:type="spellEnd"/>
      <w:r>
        <w:t xml:space="preserve"> implants, </w:t>
      </w:r>
      <w:proofErr w:type="spellStart"/>
      <w:r>
        <w:t>Comput</w:t>
      </w:r>
      <w:proofErr w:type="spellEnd"/>
      <w:r>
        <w:t xml:space="preserve">. Struct. </w:t>
      </w:r>
      <w:proofErr w:type="spellStart"/>
      <w:r>
        <w:t>Biotechnol</w:t>
      </w:r>
      <w:proofErr w:type="spellEnd"/>
      <w:r>
        <w:t>. J. 27 (2025) 1394–1406. https://doi.org/10.1016/j.csbj.2025.02.027.</w:t>
      </w:r>
    </w:p>
    <w:p w14:paraId="4C0F66CB" w14:textId="77777777" w:rsidR="0003485B" w:rsidRDefault="0003485B" w:rsidP="0003485B">
      <w:pPr>
        <w:pStyle w:val="Bibliography"/>
      </w:pPr>
      <w:r>
        <w:t>[34]</w:t>
      </w:r>
      <w:r>
        <w:tab/>
        <w:t xml:space="preserve">H. </w:t>
      </w:r>
      <w:proofErr w:type="spellStart"/>
      <w:r>
        <w:t>Mndlovu</w:t>
      </w:r>
      <w:proofErr w:type="spellEnd"/>
      <w:r>
        <w:t xml:space="preserve">, P. Kumar, L.C. Du Toit, Y.E. </w:t>
      </w:r>
      <w:proofErr w:type="spellStart"/>
      <w:r>
        <w:t>Choonara</w:t>
      </w:r>
      <w:proofErr w:type="spellEnd"/>
      <w:r>
        <w:t xml:space="preserve">, A review of biomaterial degradation assessment approaches employed in the biomedical field, </w:t>
      </w:r>
      <w:proofErr w:type="spellStart"/>
      <w:r>
        <w:t>Npj</w:t>
      </w:r>
      <w:proofErr w:type="spellEnd"/>
      <w:r>
        <w:t xml:space="preserve"> Mater. </w:t>
      </w:r>
      <w:proofErr w:type="spellStart"/>
      <w:r>
        <w:t>Degrad</w:t>
      </w:r>
      <w:proofErr w:type="spellEnd"/>
      <w:r>
        <w:t>. 8 (2024) 66. https://doi.org/10.1038/s41529-024-00487-1.</w:t>
      </w:r>
    </w:p>
    <w:p w14:paraId="05E75AB5" w14:textId="77777777" w:rsidR="0003485B" w:rsidRDefault="0003485B" w:rsidP="0003485B">
      <w:pPr>
        <w:pStyle w:val="Bibliography"/>
      </w:pPr>
      <w:r>
        <w:t>[35]</w:t>
      </w:r>
      <w:r>
        <w:tab/>
        <w:t xml:space="preserve">C. </w:t>
      </w:r>
      <w:proofErr w:type="spellStart"/>
      <w:r>
        <w:t>Panaghie</w:t>
      </w:r>
      <w:proofErr w:type="spellEnd"/>
      <w:r>
        <w:t xml:space="preserve">, G. </w:t>
      </w:r>
      <w:proofErr w:type="spellStart"/>
      <w:r>
        <w:t>Zegan</w:t>
      </w:r>
      <w:proofErr w:type="spellEnd"/>
      <w:r>
        <w:t xml:space="preserve">, A. Sodor, N. </w:t>
      </w:r>
      <w:proofErr w:type="spellStart"/>
      <w:r>
        <w:t>Cimpoeșu</w:t>
      </w:r>
      <w:proofErr w:type="spellEnd"/>
      <w:r>
        <w:t xml:space="preserve">, N.-M. Lohan, B. </w:t>
      </w:r>
      <w:proofErr w:type="spellStart"/>
      <w:r>
        <w:t>Istrate</w:t>
      </w:r>
      <w:proofErr w:type="spellEnd"/>
      <w:r>
        <w:t xml:space="preserve">, A.-M. Roman, N. </w:t>
      </w:r>
      <w:proofErr w:type="spellStart"/>
      <w:r>
        <w:t>Ioanid</w:t>
      </w:r>
      <w:proofErr w:type="spellEnd"/>
      <w:r>
        <w:t xml:space="preserve">, Analysis of Degradation Products of Biodegradable </w:t>
      </w:r>
      <w:proofErr w:type="spellStart"/>
      <w:r>
        <w:t>ZnMgY</w:t>
      </w:r>
      <w:proofErr w:type="spellEnd"/>
      <w:r>
        <w:t xml:space="preserve"> Alloy, Materials 16 (2023) 3092. https://doi.org/10.3390/ma16083092.</w:t>
      </w:r>
    </w:p>
    <w:p w14:paraId="178F86E2" w14:textId="77777777" w:rsidR="0003485B" w:rsidRDefault="0003485B" w:rsidP="0003485B">
      <w:pPr>
        <w:pStyle w:val="Bibliography"/>
      </w:pPr>
      <w:r>
        <w:t>[36]</w:t>
      </w:r>
      <w:r>
        <w:tab/>
        <w:t xml:space="preserve">T. </w:t>
      </w:r>
      <w:proofErr w:type="spellStart"/>
      <w:r>
        <w:t>AlBaraghtheh</w:t>
      </w:r>
      <w:proofErr w:type="spellEnd"/>
      <w:r>
        <w:t xml:space="preserve">, R. </w:t>
      </w:r>
      <w:proofErr w:type="spellStart"/>
      <w:r>
        <w:t>Willumeit‐Römer</w:t>
      </w:r>
      <w:proofErr w:type="spellEnd"/>
      <w:r>
        <w:t>, B. Zeller‐</w:t>
      </w:r>
      <w:proofErr w:type="spellStart"/>
      <w:r>
        <w:t>Plumhoff</w:t>
      </w:r>
      <w:proofErr w:type="spellEnd"/>
      <w:r>
        <w:t>, Best Practices in Developing a Workflow for Uncertainty Quantification for Modeling the Biodegradation of Mg‐Based Implants, Adv. Sci. 11 (2024) 2403543. https://doi.org/10.1002/advs.202403543.</w:t>
      </w:r>
    </w:p>
    <w:p w14:paraId="78363742" w14:textId="77777777" w:rsidR="0003485B" w:rsidRDefault="0003485B" w:rsidP="0003485B">
      <w:pPr>
        <w:pStyle w:val="Bibliography"/>
      </w:pPr>
      <w:r>
        <w:t>[37]</w:t>
      </w:r>
      <w:r>
        <w:tab/>
        <w:t xml:space="preserve">A. </w:t>
      </w:r>
      <w:proofErr w:type="spellStart"/>
      <w:r>
        <w:t>Amerinatanzi</w:t>
      </w:r>
      <w:proofErr w:type="spellEnd"/>
      <w:r>
        <w:t xml:space="preserve">, R. </w:t>
      </w:r>
      <w:proofErr w:type="spellStart"/>
      <w:r>
        <w:t>Mehrabi</w:t>
      </w:r>
      <w:proofErr w:type="spellEnd"/>
      <w:r>
        <w:t xml:space="preserve">, H. Ibrahim, A. </w:t>
      </w:r>
      <w:proofErr w:type="spellStart"/>
      <w:r>
        <w:t>Dehghan</w:t>
      </w:r>
      <w:proofErr w:type="spellEnd"/>
      <w:r>
        <w:t xml:space="preserve">, N. </w:t>
      </w:r>
      <w:proofErr w:type="spellStart"/>
      <w:r>
        <w:t>Shayesteh</w:t>
      </w:r>
      <w:proofErr w:type="spellEnd"/>
      <w:r>
        <w:t xml:space="preserve"> Moghaddam, M. </w:t>
      </w:r>
      <w:proofErr w:type="spellStart"/>
      <w:r>
        <w:t>Elahinia</w:t>
      </w:r>
      <w:proofErr w:type="spellEnd"/>
      <w:r>
        <w:t>, Predicting the Biodegradation of Magnesium Alloy Implants: Modeling, Parameter Identification, and Validation, Bioengineering 5 (2018) 105. https://doi.org/10.3390/bioengineering5040105.</w:t>
      </w:r>
    </w:p>
    <w:p w14:paraId="52F2D0CB" w14:textId="77777777" w:rsidR="0003485B" w:rsidRDefault="0003485B" w:rsidP="0003485B">
      <w:pPr>
        <w:pStyle w:val="Bibliography"/>
      </w:pPr>
      <w:r>
        <w:t>[38]</w:t>
      </w:r>
      <w:r>
        <w:tab/>
        <w:t xml:space="preserve">M. </w:t>
      </w:r>
      <w:proofErr w:type="spellStart"/>
      <w:r>
        <w:t>Barzegari</w:t>
      </w:r>
      <w:proofErr w:type="spellEnd"/>
      <w:r>
        <w:t xml:space="preserve">, D. Mei, S.V. </w:t>
      </w:r>
      <w:proofErr w:type="spellStart"/>
      <w:r>
        <w:t>Lamaka</w:t>
      </w:r>
      <w:proofErr w:type="spellEnd"/>
      <w:r>
        <w:t xml:space="preserve">, L. Geris, Computational modeling of degradation process of biodegradable magnesium biomaterials, </w:t>
      </w:r>
      <w:proofErr w:type="spellStart"/>
      <w:r>
        <w:t>Corros</w:t>
      </w:r>
      <w:proofErr w:type="spellEnd"/>
      <w:r>
        <w:t>. Sci. 190 (2021) 109674. https://doi.org/10.1016/j.corsci.2021.109674.</w:t>
      </w:r>
    </w:p>
    <w:p w14:paraId="4840D24A" w14:textId="77777777" w:rsidR="0003485B" w:rsidRDefault="0003485B" w:rsidP="0003485B">
      <w:pPr>
        <w:pStyle w:val="Bibliography"/>
      </w:pPr>
      <w:r>
        <w:t>[39]</w:t>
      </w:r>
      <w:r>
        <w:tab/>
        <w:t>G. Chandra, A. Pandey, Design approaches and challenges for biodegradable bone implants: a review, Expert Rev. Med. Devices 18 (2021) 629–647. https://doi.org/10.1080/17434440.2021.1935875.</w:t>
      </w:r>
    </w:p>
    <w:p w14:paraId="79D032DA" w14:textId="77777777" w:rsidR="0003485B" w:rsidRDefault="0003485B" w:rsidP="0003485B">
      <w:pPr>
        <w:pStyle w:val="Bibliography"/>
      </w:pPr>
      <w:r>
        <w:t>[40]</w:t>
      </w:r>
      <w:r>
        <w:tab/>
        <w:t xml:space="preserve">A. </w:t>
      </w:r>
      <w:proofErr w:type="spellStart"/>
      <w:r>
        <w:t>Cherqaoui</w:t>
      </w:r>
      <w:proofErr w:type="spellEnd"/>
      <w:r>
        <w:t xml:space="preserve">, C. Paternoster, D. </w:t>
      </w:r>
      <w:proofErr w:type="spellStart"/>
      <w:r>
        <w:t>Mantovani</w:t>
      </w:r>
      <w:proofErr w:type="spellEnd"/>
      <w:r>
        <w:t>, Biodegradable Metals and Corrosion Control: Challenges, Limits and New Opportunities for Innovating in Orthopedic Fixations, Materials 19 (2026) 1789. https://doi.org/10.3390/ma19091789.</w:t>
      </w:r>
    </w:p>
    <w:p w14:paraId="433BCA75" w14:textId="77777777" w:rsidR="0003485B" w:rsidRDefault="0003485B" w:rsidP="0003485B">
      <w:pPr>
        <w:pStyle w:val="Bibliography"/>
      </w:pPr>
      <w:r>
        <w:t>[41]</w:t>
      </w:r>
      <w:r>
        <w:tab/>
        <w:t xml:space="preserve">P.K. Bowen, E.R. </w:t>
      </w:r>
      <w:proofErr w:type="spellStart"/>
      <w:r>
        <w:t>Shearier</w:t>
      </w:r>
      <w:proofErr w:type="spellEnd"/>
      <w:r>
        <w:t xml:space="preserve">, S. Zhao, R.J. Guillory, F. Zhao, J. Goldman, J.W. </w:t>
      </w:r>
      <w:proofErr w:type="spellStart"/>
      <w:r>
        <w:t>Drelich</w:t>
      </w:r>
      <w:proofErr w:type="spellEnd"/>
      <w:r>
        <w:t xml:space="preserve">, Biodegradable Metals for Cardiovascular Stents: from Clinical Concerns to Recent Zn‐Alloys, Adv. </w:t>
      </w:r>
      <w:proofErr w:type="spellStart"/>
      <w:r>
        <w:t>Healthc</w:t>
      </w:r>
      <w:proofErr w:type="spellEnd"/>
      <w:r>
        <w:t>. Mater. 5 (2016) 1121–1140. https://doi.org/10.1002/adhm.201501019.</w:t>
      </w:r>
    </w:p>
    <w:p w14:paraId="67D2CEAE" w14:textId="77777777" w:rsidR="0003485B" w:rsidRDefault="0003485B" w:rsidP="0003485B">
      <w:pPr>
        <w:pStyle w:val="Bibliography"/>
      </w:pPr>
      <w:r>
        <w:t>[42]</w:t>
      </w:r>
      <w:r>
        <w:tab/>
        <w:t xml:space="preserve">Z. Sheikh, S. Najeeb, Z. Khurshid, V. Verma, H. Rashid, M. </w:t>
      </w:r>
      <w:proofErr w:type="spellStart"/>
      <w:r>
        <w:t>Glogauer</w:t>
      </w:r>
      <w:proofErr w:type="spellEnd"/>
      <w:r>
        <w:t>, Biodegradable Materials for Bone Repair and Tissue Engineering Applications, Materials 8 (2015) 5744–5794. https://doi.org/10.3390/ma8095273.</w:t>
      </w:r>
    </w:p>
    <w:p w14:paraId="1D4FE3CC" w14:textId="77777777" w:rsidR="0003485B" w:rsidRDefault="0003485B" w:rsidP="0003485B">
      <w:pPr>
        <w:pStyle w:val="Bibliography"/>
      </w:pPr>
      <w:r>
        <w:t>[43]</w:t>
      </w:r>
      <w:r>
        <w:tab/>
        <w:t xml:space="preserve">M. </w:t>
      </w:r>
      <w:proofErr w:type="spellStart"/>
      <w:r>
        <w:t>Asgari</w:t>
      </w:r>
      <w:proofErr w:type="spellEnd"/>
      <w:r>
        <w:t>, R. Hang, C. Wang, Z. Yu, Z. Li, Y. Xiao, Biodegradable Metallic Wires in Dental and Orthopedic Applications: A Review, Metals 8 (2018) 212. https://doi.org/10.3390/met8040212.</w:t>
      </w:r>
    </w:p>
    <w:p w14:paraId="1CE2C2E2" w14:textId="77777777" w:rsidR="0003485B" w:rsidRDefault="0003485B" w:rsidP="0003485B">
      <w:pPr>
        <w:pStyle w:val="Bibliography"/>
      </w:pPr>
      <w:r>
        <w:t>[44]</w:t>
      </w:r>
      <w:r>
        <w:tab/>
        <w:t>Z. Wang, X. Wang, J. Pei, Y. Tian, J. Zhang, C. Jiang, J. Huang, Z. Pang, Y. Cao, X. Wang, S. An, X. Wang, H. Huang, G. Yuan, Z. Yan, Degradation and osteogenic induction of a SrHPO4-coated Mg–Nd–Zn–Zr alloy intramedullary nail in a rat femoral shaft fracture model, Biomaterials 247 (2020) 119962. https://doi.org/10.1016/j.biomaterials.2020.119962.</w:t>
      </w:r>
    </w:p>
    <w:p w14:paraId="425B0D4D" w14:textId="77777777" w:rsidR="0003485B" w:rsidRDefault="0003485B" w:rsidP="0003485B">
      <w:pPr>
        <w:pStyle w:val="Bibliography"/>
      </w:pPr>
      <w:r>
        <w:t>[45]</w:t>
      </w:r>
      <w:r>
        <w:tab/>
        <w:t xml:space="preserve">Y. Liu, T. Du, A. </w:t>
      </w:r>
      <w:proofErr w:type="spellStart"/>
      <w:r>
        <w:t>Qiao</w:t>
      </w:r>
      <w:proofErr w:type="spellEnd"/>
      <w:r>
        <w:t xml:space="preserve">, Y. Mu, H. Yang, Zinc-Based Biodegradable Materials for Orthopaedic Internal Fixation, J. </w:t>
      </w:r>
      <w:proofErr w:type="spellStart"/>
      <w:r>
        <w:t>Funct</w:t>
      </w:r>
      <w:proofErr w:type="spellEnd"/>
      <w:r>
        <w:t xml:space="preserve">. </w:t>
      </w:r>
      <w:proofErr w:type="spellStart"/>
      <w:r>
        <w:t>Biomater</w:t>
      </w:r>
      <w:proofErr w:type="spellEnd"/>
      <w:r>
        <w:t>. 13 (2022) 164. https://doi.org/10.3390/jfb13040164.</w:t>
      </w:r>
    </w:p>
    <w:p w14:paraId="3A1A1B77" w14:textId="77777777" w:rsidR="0003485B" w:rsidRDefault="0003485B" w:rsidP="0003485B">
      <w:pPr>
        <w:pStyle w:val="Bibliography"/>
      </w:pPr>
      <w:r>
        <w:t>[46]</w:t>
      </w:r>
      <w:r>
        <w:tab/>
        <w:t xml:space="preserve">R. </w:t>
      </w:r>
      <w:proofErr w:type="spellStart"/>
      <w:r>
        <w:t>Gorejová</w:t>
      </w:r>
      <w:proofErr w:type="spellEnd"/>
      <w:r>
        <w:t xml:space="preserve">, L. </w:t>
      </w:r>
      <w:proofErr w:type="spellStart"/>
      <w:r>
        <w:t>Haverová</w:t>
      </w:r>
      <w:proofErr w:type="spellEnd"/>
      <w:r>
        <w:t xml:space="preserve">, R. </w:t>
      </w:r>
      <w:proofErr w:type="spellStart"/>
      <w:r>
        <w:t>Oriňaková</w:t>
      </w:r>
      <w:proofErr w:type="spellEnd"/>
      <w:r>
        <w:t xml:space="preserve">, A. </w:t>
      </w:r>
      <w:proofErr w:type="spellStart"/>
      <w:r>
        <w:t>Oriňak</w:t>
      </w:r>
      <w:proofErr w:type="spellEnd"/>
      <w:r>
        <w:t xml:space="preserve">, M. </w:t>
      </w:r>
      <w:proofErr w:type="spellStart"/>
      <w:r>
        <w:t>Oriňak</w:t>
      </w:r>
      <w:proofErr w:type="spellEnd"/>
      <w:r>
        <w:t>, Recent advancements in Fe-based biodegradable materials for bone repair, J. Mater. Sci. 54 (2019) 1913–1947. https://doi.org/10.1007/s10853-018-3011-z.</w:t>
      </w:r>
    </w:p>
    <w:p w14:paraId="169C6B91" w14:textId="77777777" w:rsidR="0003485B" w:rsidRDefault="0003485B" w:rsidP="0003485B">
      <w:pPr>
        <w:pStyle w:val="Bibliography"/>
      </w:pPr>
      <w:r>
        <w:t>[47]</w:t>
      </w:r>
      <w:r>
        <w:tab/>
        <w:t xml:space="preserve">A.K. </w:t>
      </w:r>
      <w:proofErr w:type="spellStart"/>
      <w:r>
        <w:t>Nasution</w:t>
      </w:r>
      <w:proofErr w:type="spellEnd"/>
      <w:r>
        <w:t xml:space="preserve">, M.F. </w:t>
      </w:r>
      <w:proofErr w:type="spellStart"/>
      <w:r>
        <w:t>Ulum</w:t>
      </w:r>
      <w:proofErr w:type="spellEnd"/>
      <w:r>
        <w:t xml:space="preserve">, M.R.A. Kadir, H. </w:t>
      </w:r>
      <w:proofErr w:type="spellStart"/>
      <w:r>
        <w:t>Hermawan</w:t>
      </w:r>
      <w:proofErr w:type="spellEnd"/>
      <w:r>
        <w:t>, Mechanical and corrosion properties of partially degradable bone screws made of pure iron and stainless steel 316L by friction welding, Sci. China Mater. 61 (2018) 593–606. https://doi.org/10.1007/s40843-017-9057-3.</w:t>
      </w:r>
    </w:p>
    <w:p w14:paraId="09D74A28" w14:textId="77777777" w:rsidR="0003485B" w:rsidRDefault="0003485B" w:rsidP="0003485B">
      <w:pPr>
        <w:pStyle w:val="Bibliography"/>
      </w:pPr>
      <w:r>
        <w:t>[48]</w:t>
      </w:r>
      <w:r>
        <w:tab/>
        <w:t xml:space="preserve">N. </w:t>
      </w:r>
      <w:proofErr w:type="spellStart"/>
      <w:r>
        <w:t>Siroros</w:t>
      </w:r>
      <w:proofErr w:type="spellEnd"/>
      <w:r>
        <w:t xml:space="preserve">, R. </w:t>
      </w:r>
      <w:proofErr w:type="spellStart"/>
      <w:r>
        <w:t>Merfort</w:t>
      </w:r>
      <w:proofErr w:type="spellEnd"/>
      <w:r>
        <w:t xml:space="preserve">, Y. Liu, M. </w:t>
      </w:r>
      <w:proofErr w:type="spellStart"/>
      <w:r>
        <w:t>Praster</w:t>
      </w:r>
      <w:proofErr w:type="spellEnd"/>
      <w:r>
        <w:t xml:space="preserve">, F. Migliorini, N. </w:t>
      </w:r>
      <w:proofErr w:type="spellStart"/>
      <w:r>
        <w:t>Maffulli</w:t>
      </w:r>
      <w:proofErr w:type="spellEnd"/>
      <w:r>
        <w:t xml:space="preserve">, R. </w:t>
      </w:r>
      <w:proofErr w:type="spellStart"/>
      <w:r>
        <w:t>Michalik</w:t>
      </w:r>
      <w:proofErr w:type="spellEnd"/>
      <w:r>
        <w:t>, F. Hildebrand, J. Eschweiler, Mechanical properties of a bioabsorbable magnesium interference screw for anterior cruciate ligament reconstruction in various testing bone materials, Sci. Rep. 13 (2023) 12342. https://doi.org/10.1038/s41598-023-39513-8.</w:t>
      </w:r>
    </w:p>
    <w:p w14:paraId="2344A804" w14:textId="77777777" w:rsidR="0003485B" w:rsidRDefault="0003485B" w:rsidP="0003485B">
      <w:pPr>
        <w:pStyle w:val="Bibliography"/>
      </w:pPr>
      <w:r>
        <w:lastRenderedPageBreak/>
        <w:t>[49]</w:t>
      </w:r>
      <w:r>
        <w:tab/>
        <w:t xml:space="preserve">M. Thomann, Ch. Krause, D. Bormann, N. von der </w:t>
      </w:r>
      <w:proofErr w:type="spellStart"/>
      <w:r>
        <w:t>Höh</w:t>
      </w:r>
      <w:proofErr w:type="spellEnd"/>
      <w:r>
        <w:t xml:space="preserve">, H. </w:t>
      </w:r>
      <w:proofErr w:type="spellStart"/>
      <w:r>
        <w:t>Windhagen</w:t>
      </w:r>
      <w:proofErr w:type="spellEnd"/>
      <w:r>
        <w:t xml:space="preserve">, A. Meyer‐Lindenberg, Comparison of the resorbable </w:t>
      </w:r>
      <w:proofErr w:type="gramStart"/>
      <w:r>
        <w:t>magnesium .</w:t>
      </w:r>
      <w:proofErr w:type="gramEnd"/>
      <w:r>
        <w:t xml:space="preserve"> alloys LAE442 und MgCa0.8 concerning their mechanical properties, their progress of degradation and the bone‐implant‐contact after 12 months implantation duration in a rabbit model, Mater. </w:t>
      </w:r>
      <w:proofErr w:type="spellStart"/>
      <w:r>
        <w:t>Werkst</w:t>
      </w:r>
      <w:proofErr w:type="spellEnd"/>
      <w:r>
        <w:t>. 40 (2009) 82–87. https://doi.org/10.1002/mawe.200800412.</w:t>
      </w:r>
    </w:p>
    <w:p w14:paraId="1BEE5FDF" w14:textId="77777777" w:rsidR="0003485B" w:rsidRDefault="0003485B" w:rsidP="0003485B">
      <w:pPr>
        <w:pStyle w:val="Bibliography"/>
      </w:pPr>
      <w:r>
        <w:t>[50]</w:t>
      </w:r>
      <w:r>
        <w:tab/>
        <w:t xml:space="preserve">T. POHJONEN, P. HELEVIRTA, P. TORMALA, K. KOSKIKARE, H. PATIALA, P. ROKKANEN, Strength retention of self-reinforced poly-L-lactide screws. A comparison of compression </w:t>
      </w:r>
      <w:proofErr w:type="spellStart"/>
      <w:r>
        <w:t>moulded</w:t>
      </w:r>
      <w:proofErr w:type="spellEnd"/>
      <w:r>
        <w:t xml:space="preserve"> and machine cut screws, J. Mater. Sci. Mater. Med. 8 (1997) 311–320. https://doi.org/10.1023/A:1018516529591.</w:t>
      </w:r>
    </w:p>
    <w:p w14:paraId="22E0AD41" w14:textId="77777777" w:rsidR="0003485B" w:rsidRDefault="0003485B" w:rsidP="0003485B">
      <w:pPr>
        <w:pStyle w:val="Bibliography"/>
      </w:pPr>
      <w:r>
        <w:t>[51]</w:t>
      </w:r>
      <w:r>
        <w:tab/>
        <w:t xml:space="preserve">H. </w:t>
      </w:r>
      <w:proofErr w:type="spellStart"/>
      <w:r>
        <w:t>Waizy</w:t>
      </w:r>
      <w:proofErr w:type="spellEnd"/>
      <w:r>
        <w:t xml:space="preserve">, J.-M. Seitz, J. </w:t>
      </w:r>
      <w:proofErr w:type="spellStart"/>
      <w:r>
        <w:t>Reifenrath</w:t>
      </w:r>
      <w:proofErr w:type="spellEnd"/>
      <w:r>
        <w:t xml:space="preserve">, A. </w:t>
      </w:r>
      <w:proofErr w:type="spellStart"/>
      <w:r>
        <w:t>Weizbauer</w:t>
      </w:r>
      <w:proofErr w:type="spellEnd"/>
      <w:r>
        <w:t xml:space="preserve">, F.-W. Bach, A. Meyer-Lindenberg, B. </w:t>
      </w:r>
      <w:proofErr w:type="spellStart"/>
      <w:r>
        <w:t>Denkena</w:t>
      </w:r>
      <w:proofErr w:type="spellEnd"/>
      <w:r>
        <w:t xml:space="preserve">, H. </w:t>
      </w:r>
      <w:proofErr w:type="spellStart"/>
      <w:r>
        <w:t>Windhagen</w:t>
      </w:r>
      <w:proofErr w:type="spellEnd"/>
      <w:r>
        <w:t>, Biodegradable magnesium implants for orthopedic applications, J. Mater. Sci. 48 (2013) 39–50. https://doi.org/10.1007/s10853-012-6572-2.</w:t>
      </w:r>
    </w:p>
    <w:p w14:paraId="206355C8" w14:textId="77777777" w:rsidR="0003485B" w:rsidRDefault="0003485B" w:rsidP="0003485B">
      <w:pPr>
        <w:pStyle w:val="Bibliography"/>
      </w:pPr>
      <w:r>
        <w:t>[52]</w:t>
      </w:r>
      <w:r>
        <w:tab/>
        <w:t xml:space="preserve">A. </w:t>
      </w:r>
      <w:proofErr w:type="spellStart"/>
      <w:r>
        <w:t>Vautrin</w:t>
      </w:r>
      <w:proofErr w:type="spellEnd"/>
      <w:r>
        <w:t xml:space="preserve">, M. </w:t>
      </w:r>
      <w:proofErr w:type="spellStart"/>
      <w:r>
        <w:t>Wesseling</w:t>
      </w:r>
      <w:proofErr w:type="spellEnd"/>
      <w:r>
        <w:t xml:space="preserve">, R. </w:t>
      </w:r>
      <w:proofErr w:type="spellStart"/>
      <w:r>
        <w:t>Wirix-Speetjens</w:t>
      </w:r>
      <w:proofErr w:type="spellEnd"/>
      <w:r>
        <w:t xml:space="preserve">, M.J. Gomez-Benito, Time-dependent in silico modelling of orthognathic surgery to support the design of biodegradable bone plates, J. Mech. </w:t>
      </w:r>
      <w:proofErr w:type="spellStart"/>
      <w:r>
        <w:t>Behav</w:t>
      </w:r>
      <w:proofErr w:type="spellEnd"/>
      <w:r>
        <w:t>. Biomed. Mater. 121 (2021) 104641. https://doi.org/10.1016/j.jmbbm.2021.104641.</w:t>
      </w:r>
    </w:p>
    <w:p w14:paraId="1DDE91DB" w14:textId="77777777" w:rsidR="0003485B" w:rsidRDefault="0003485B" w:rsidP="0003485B">
      <w:pPr>
        <w:pStyle w:val="Bibliography"/>
      </w:pPr>
      <w:r>
        <w:t>[53]</w:t>
      </w:r>
      <w:r>
        <w:tab/>
        <w:t xml:space="preserve">D.H.K. Chow, J. Wang, P. Wan, L. Zheng, M.T.Y. Ong, L. Huang, W. Tong, L. Tan, K. Yang, L. Qin, Biodegradable magnesium pins enhanced the healing of transverse patellar fracture in rabbits, </w:t>
      </w:r>
      <w:proofErr w:type="spellStart"/>
      <w:r>
        <w:t>Bioact</w:t>
      </w:r>
      <w:proofErr w:type="spellEnd"/>
      <w:r>
        <w:t>. Mater. 6 (2021) 4176–4185. https://doi.org/10.1016/j.bioactmat.2021.03.044.</w:t>
      </w:r>
    </w:p>
    <w:p w14:paraId="7E8E3ADF" w14:textId="77777777" w:rsidR="0003485B" w:rsidRDefault="0003485B" w:rsidP="0003485B">
      <w:pPr>
        <w:pStyle w:val="Bibliography"/>
      </w:pPr>
      <w:r>
        <w:t>[54]</w:t>
      </w:r>
      <w:r>
        <w:tab/>
        <w:t xml:space="preserve">N. </w:t>
      </w:r>
      <w:proofErr w:type="spellStart"/>
      <w:r>
        <w:t>Angrisani</w:t>
      </w:r>
      <w:proofErr w:type="spellEnd"/>
      <w:r>
        <w:t xml:space="preserve">, J. </w:t>
      </w:r>
      <w:proofErr w:type="spellStart"/>
      <w:r>
        <w:t>Reifenrath</w:t>
      </w:r>
      <w:proofErr w:type="spellEnd"/>
      <w:r>
        <w:t xml:space="preserve">, F. Zimmermann, R. </w:t>
      </w:r>
      <w:proofErr w:type="spellStart"/>
      <w:r>
        <w:t>Eifler</w:t>
      </w:r>
      <w:proofErr w:type="spellEnd"/>
      <w:r>
        <w:t xml:space="preserve">, A. Meyer-Lindenberg, K. </w:t>
      </w:r>
      <w:proofErr w:type="spellStart"/>
      <w:r>
        <w:t>Vano</w:t>
      </w:r>
      <w:proofErr w:type="spellEnd"/>
      <w:r>
        <w:t xml:space="preserve">-Herrera, C. Vogt, Biocompatibility and degradation of LAE442-based magnesium alloys after implantation of up to 3.5 years in a rabbit model, Acta </w:t>
      </w:r>
      <w:proofErr w:type="spellStart"/>
      <w:r>
        <w:t>Biomater</w:t>
      </w:r>
      <w:proofErr w:type="spellEnd"/>
      <w:r>
        <w:t>. 44 (2016) 355–365. https://doi.org/10.1016/j.actbio.2016.08.002.</w:t>
      </w:r>
    </w:p>
    <w:p w14:paraId="317585AF" w14:textId="77777777" w:rsidR="0003485B" w:rsidRDefault="0003485B" w:rsidP="0003485B">
      <w:pPr>
        <w:pStyle w:val="Bibliography"/>
      </w:pPr>
      <w:r>
        <w:t>[55]</w:t>
      </w:r>
      <w:r>
        <w:tab/>
        <w:t>Y. Koo, H.-B. Lee, Z. Dong, R. Kotoka, J. Sankar, N. Huang, Y. Yun, The Effects of Static and Dynamic Loading on Biodegradable Magnesium Pins In Vitro and In Vivo, Sci. Rep. 7 (2017). https://doi.org/10.1038/s41598-017-14836-5.</w:t>
      </w:r>
    </w:p>
    <w:p w14:paraId="04964A0B" w14:textId="77777777" w:rsidR="0003485B" w:rsidRDefault="0003485B" w:rsidP="0003485B">
      <w:pPr>
        <w:pStyle w:val="Bibliography"/>
      </w:pPr>
      <w:r>
        <w:t>[56]</w:t>
      </w:r>
      <w:r>
        <w:tab/>
        <w:t xml:space="preserve">S. </w:t>
      </w:r>
      <w:proofErr w:type="spellStart"/>
      <w:r>
        <w:t>Amukarimi</w:t>
      </w:r>
      <w:proofErr w:type="spellEnd"/>
      <w:r>
        <w:t xml:space="preserve">, M. </w:t>
      </w:r>
      <w:proofErr w:type="spellStart"/>
      <w:r>
        <w:t>Mozafari</w:t>
      </w:r>
      <w:proofErr w:type="spellEnd"/>
      <w:r>
        <w:t xml:space="preserve">, Biodegradable magnesium‐based biomaterials: An overview of challenges and opportunities, </w:t>
      </w:r>
      <w:proofErr w:type="spellStart"/>
      <w:r>
        <w:t>MedComm</w:t>
      </w:r>
      <w:proofErr w:type="spellEnd"/>
      <w:r>
        <w:t xml:space="preserve"> 2 (2021) 123–144. https://doi.org/10.1002/mco2.59.</w:t>
      </w:r>
    </w:p>
    <w:p w14:paraId="14A335B5" w14:textId="77777777" w:rsidR="0003485B" w:rsidRDefault="0003485B" w:rsidP="0003485B">
      <w:pPr>
        <w:pStyle w:val="Bibliography"/>
      </w:pPr>
      <w:r>
        <w:t>[57]</w:t>
      </w:r>
      <w:r>
        <w:tab/>
        <w:t xml:space="preserve">V. </w:t>
      </w:r>
      <w:proofErr w:type="spellStart"/>
      <w:r>
        <w:t>Karageorgiou</w:t>
      </w:r>
      <w:proofErr w:type="spellEnd"/>
      <w:r>
        <w:t>, D. Kaplan, Porosity of 3D biomaterial scaffolds and osteogenesis, Biomaterials 26 (2005) 5474–5491. https://doi.org/10.1016/j.biomaterials.2005.02.002.</w:t>
      </w:r>
    </w:p>
    <w:p w14:paraId="54500C96" w14:textId="77777777" w:rsidR="0003485B" w:rsidRDefault="0003485B" w:rsidP="0003485B">
      <w:pPr>
        <w:pStyle w:val="Bibliography"/>
      </w:pPr>
      <w:r>
        <w:t>[58]</w:t>
      </w:r>
      <w:r>
        <w:tab/>
        <w:t xml:space="preserve">H. Mohammadi, M. </w:t>
      </w:r>
      <w:proofErr w:type="spellStart"/>
      <w:r>
        <w:t>Sepantafar</w:t>
      </w:r>
      <w:proofErr w:type="spellEnd"/>
      <w:r>
        <w:t xml:space="preserve">, N. Muhamad, A. Bakar </w:t>
      </w:r>
      <w:proofErr w:type="spellStart"/>
      <w:r>
        <w:t>Sulong</w:t>
      </w:r>
      <w:proofErr w:type="spellEnd"/>
      <w:r>
        <w:t xml:space="preserve">, How Does Scaffold Porosity Conduct Bone Tissue </w:t>
      </w:r>
      <w:proofErr w:type="gramStart"/>
      <w:r>
        <w:t>Regeneration?,</w:t>
      </w:r>
      <w:proofErr w:type="gramEnd"/>
      <w:r>
        <w:t xml:space="preserve"> Adv. Eng. Mater. 23 (2021) 2100463. https://doi.org/10.1002/adem.202100463.</w:t>
      </w:r>
    </w:p>
    <w:p w14:paraId="1DFFBA4D" w14:textId="77777777" w:rsidR="0003485B" w:rsidRDefault="0003485B" w:rsidP="0003485B">
      <w:pPr>
        <w:pStyle w:val="Bibliography"/>
      </w:pPr>
      <w:r>
        <w:t>[59]</w:t>
      </w:r>
      <w:r>
        <w:tab/>
        <w:t>N. Abbasi, S. Hamlet, R.M. Love, N.-T. Nguyen, Porous scaffolds for bone regeneration, J. Sci. Adv. Mater. Devices 5 (2020) 1–9. https://doi.org/10.1016/j.jsamd.2020.01.007.</w:t>
      </w:r>
    </w:p>
    <w:p w14:paraId="769ACD59" w14:textId="77777777" w:rsidR="0003485B" w:rsidRDefault="0003485B" w:rsidP="0003485B">
      <w:pPr>
        <w:pStyle w:val="Bibliography"/>
      </w:pPr>
      <w:r>
        <w:t>[60]</w:t>
      </w:r>
      <w:r>
        <w:tab/>
        <w:t xml:space="preserve">A. </w:t>
      </w:r>
      <w:proofErr w:type="spellStart"/>
      <w:r>
        <w:t>Motaharinia</w:t>
      </w:r>
      <w:proofErr w:type="spellEnd"/>
      <w:r>
        <w:t xml:space="preserve">, J.W. </w:t>
      </w:r>
      <w:proofErr w:type="spellStart"/>
      <w:r>
        <w:t>Drelich</w:t>
      </w:r>
      <w:proofErr w:type="spellEnd"/>
      <w:r>
        <w:t xml:space="preserve">, S. Sharif, A.F. Ismail, F. </w:t>
      </w:r>
      <w:proofErr w:type="spellStart"/>
      <w:r>
        <w:t>Naeimi</w:t>
      </w:r>
      <w:proofErr w:type="spellEnd"/>
      <w:r>
        <w:t xml:space="preserve">, A. Glover, M. </w:t>
      </w:r>
      <w:proofErr w:type="spellStart"/>
      <w:r>
        <w:t>Ebrahiminejad</w:t>
      </w:r>
      <w:proofErr w:type="spellEnd"/>
      <w:r>
        <w:t xml:space="preserve">, H.R. </w:t>
      </w:r>
      <w:proofErr w:type="spellStart"/>
      <w:r>
        <w:t>Bakhsheshi</w:t>
      </w:r>
      <w:proofErr w:type="spellEnd"/>
      <w:r>
        <w:t xml:space="preserve">-Rad, Overview of porous magnesium-based scaffolds: development, properties and biomedical applications, Mater. </w:t>
      </w:r>
      <w:proofErr w:type="spellStart"/>
      <w:r>
        <w:t>Futur</w:t>
      </w:r>
      <w:proofErr w:type="spellEnd"/>
      <w:r>
        <w:t>. 4 (2025) 012401. https://doi.org/10.1088/2752-5724/ad9493.</w:t>
      </w:r>
    </w:p>
    <w:p w14:paraId="2BC4C412" w14:textId="77777777" w:rsidR="0003485B" w:rsidRDefault="0003485B" w:rsidP="0003485B">
      <w:pPr>
        <w:pStyle w:val="Bibliography"/>
      </w:pPr>
      <w:r>
        <w:t>[61]</w:t>
      </w:r>
      <w:r>
        <w:tab/>
        <w:t xml:space="preserve">S. </w:t>
      </w:r>
      <w:proofErr w:type="spellStart"/>
      <w:r>
        <w:t>Arabnejad</w:t>
      </w:r>
      <w:proofErr w:type="spellEnd"/>
      <w:r>
        <w:t xml:space="preserve">, B. Johnston, M. </w:t>
      </w:r>
      <w:proofErr w:type="spellStart"/>
      <w:r>
        <w:t>Tanzer</w:t>
      </w:r>
      <w:proofErr w:type="spellEnd"/>
      <w:r>
        <w:t xml:space="preserve">, D. </w:t>
      </w:r>
      <w:proofErr w:type="spellStart"/>
      <w:r>
        <w:t>Pasini</w:t>
      </w:r>
      <w:proofErr w:type="spellEnd"/>
      <w:r>
        <w:t xml:space="preserve">, </w:t>
      </w:r>
      <w:proofErr w:type="gramStart"/>
      <w:r>
        <w:t>Fully</w:t>
      </w:r>
      <w:proofErr w:type="gramEnd"/>
      <w:r>
        <w:t xml:space="preserve"> porous 3D printed titanium femoral stem to reduce stress-shielding following total hip arthroplasty: FULLY POROUS 3D PRINTED TITANIUM FEMORAL STEM, J. </w:t>
      </w:r>
      <w:proofErr w:type="spellStart"/>
      <w:r>
        <w:t>Orthop</w:t>
      </w:r>
      <w:proofErr w:type="spellEnd"/>
      <w:r>
        <w:t>. Res. 35 (2017) 1774–1783. https://doi.org/10.1002/jor.23445.</w:t>
      </w:r>
    </w:p>
    <w:p w14:paraId="36A2C061" w14:textId="77777777" w:rsidR="0003485B" w:rsidRDefault="0003485B" w:rsidP="0003485B">
      <w:pPr>
        <w:pStyle w:val="Bibliography"/>
      </w:pPr>
      <w:r>
        <w:t>[62]</w:t>
      </w:r>
      <w:r>
        <w:tab/>
        <w:t xml:space="preserve">W. Song, D. Zhao, F. Guo, J. Wang, Y. Wang, X. Wang, Z. Han, W. Fan, Y. Liu, Z. Xu, L. Chen, Additive manufacturing of degradable metallic scaffolds for material-structure-driven diabetic maxillofacial bone regeneration, </w:t>
      </w:r>
      <w:proofErr w:type="spellStart"/>
      <w:r>
        <w:t>Bioact</w:t>
      </w:r>
      <w:proofErr w:type="spellEnd"/>
      <w:r>
        <w:t>. Mater. 36 (2024) 413–426. https://doi.org/10.1016/j.bioactmat.2024.06.028.</w:t>
      </w:r>
    </w:p>
    <w:p w14:paraId="1CBB1AEA" w14:textId="77777777" w:rsidR="0003485B" w:rsidRDefault="0003485B" w:rsidP="0003485B">
      <w:pPr>
        <w:pStyle w:val="Bibliography"/>
      </w:pPr>
      <w:r>
        <w:t>[63]</w:t>
      </w:r>
      <w:r>
        <w:tab/>
        <w:t xml:space="preserve">Y. Shi, W. Xu, H. Che, S. Zhao, W. Chang, X. Li, Y. Lu, C. </w:t>
      </w:r>
      <w:proofErr w:type="spellStart"/>
      <w:r>
        <w:t>Xue</w:t>
      </w:r>
      <w:proofErr w:type="spellEnd"/>
      <w:r>
        <w:t xml:space="preserve">, D. Zhang, L.-N. Wang, Y. Li, </w:t>
      </w:r>
      <w:proofErr w:type="gramStart"/>
      <w:r>
        <w:t>The</w:t>
      </w:r>
      <w:proofErr w:type="gramEnd"/>
      <w:r>
        <w:t xml:space="preserve"> effect of topological design on the degradation behavior of additively manufactured porous zinc alloy, </w:t>
      </w:r>
      <w:proofErr w:type="spellStart"/>
      <w:r>
        <w:t>Npj</w:t>
      </w:r>
      <w:proofErr w:type="spellEnd"/>
      <w:r>
        <w:t xml:space="preserve"> Mater. </w:t>
      </w:r>
      <w:proofErr w:type="spellStart"/>
      <w:r>
        <w:t>Degrad</w:t>
      </w:r>
      <w:proofErr w:type="spellEnd"/>
      <w:r>
        <w:t>. 8 (2024) 42. https://doi.org/10.1038/s41529-024-00451-z.</w:t>
      </w:r>
    </w:p>
    <w:p w14:paraId="51043609" w14:textId="77777777" w:rsidR="0003485B" w:rsidRDefault="0003485B" w:rsidP="0003485B">
      <w:pPr>
        <w:pStyle w:val="Bibliography"/>
      </w:pPr>
      <w:r>
        <w:lastRenderedPageBreak/>
        <w:t>[64]</w:t>
      </w:r>
      <w:r>
        <w:tab/>
        <w:t xml:space="preserve">M. Salama, M.F. </w:t>
      </w:r>
      <w:proofErr w:type="spellStart"/>
      <w:r>
        <w:t>Vaz</w:t>
      </w:r>
      <w:proofErr w:type="spellEnd"/>
      <w:r>
        <w:t xml:space="preserve">, R. </w:t>
      </w:r>
      <w:proofErr w:type="spellStart"/>
      <w:r>
        <w:t>Colaço</w:t>
      </w:r>
      <w:proofErr w:type="spellEnd"/>
      <w:r>
        <w:t xml:space="preserve">, C. Santos, M. </w:t>
      </w:r>
      <w:proofErr w:type="spellStart"/>
      <w:r>
        <w:t>Carmezim</w:t>
      </w:r>
      <w:proofErr w:type="spellEnd"/>
      <w:r>
        <w:t xml:space="preserve">, Biodegradable Iron and Porous Iron: Mechanical Properties, Degradation </w:t>
      </w:r>
      <w:proofErr w:type="spellStart"/>
      <w:r>
        <w:t>Behaviour</w:t>
      </w:r>
      <w:proofErr w:type="spellEnd"/>
      <w:r>
        <w:t xml:space="preserve">, Manufacturing Routes and Biomedical Applications, J. </w:t>
      </w:r>
      <w:proofErr w:type="spellStart"/>
      <w:r>
        <w:t>Funct</w:t>
      </w:r>
      <w:proofErr w:type="spellEnd"/>
      <w:r>
        <w:t xml:space="preserve">. </w:t>
      </w:r>
      <w:proofErr w:type="spellStart"/>
      <w:r>
        <w:t>Biomater</w:t>
      </w:r>
      <w:proofErr w:type="spellEnd"/>
      <w:r>
        <w:t>. 13 (2022) 72. https://doi.org/10.3390/jfb13020072.</w:t>
      </w:r>
    </w:p>
    <w:p w14:paraId="2999C57F" w14:textId="77777777" w:rsidR="0003485B" w:rsidRDefault="0003485B" w:rsidP="0003485B">
      <w:pPr>
        <w:pStyle w:val="Bibliography"/>
      </w:pPr>
      <w:r>
        <w:t>[65]</w:t>
      </w:r>
      <w:r>
        <w:tab/>
        <w:t xml:space="preserve">Y. Li, H. </w:t>
      </w:r>
      <w:proofErr w:type="spellStart"/>
      <w:r>
        <w:t>Jahr</w:t>
      </w:r>
      <w:proofErr w:type="spellEnd"/>
      <w:r>
        <w:t xml:space="preserve">, P. </w:t>
      </w:r>
      <w:proofErr w:type="spellStart"/>
      <w:r>
        <w:t>Pavanram</w:t>
      </w:r>
      <w:proofErr w:type="spellEnd"/>
      <w:r>
        <w:t xml:space="preserve">, F.S.L. </w:t>
      </w:r>
      <w:proofErr w:type="spellStart"/>
      <w:r>
        <w:t>Bobbert</w:t>
      </w:r>
      <w:proofErr w:type="spellEnd"/>
      <w:r>
        <w:t xml:space="preserve">, U. </w:t>
      </w:r>
      <w:proofErr w:type="spellStart"/>
      <w:r>
        <w:t>Puggi</w:t>
      </w:r>
      <w:proofErr w:type="spellEnd"/>
      <w:r>
        <w:t xml:space="preserve">, X.-Y. Zhang, B. </w:t>
      </w:r>
      <w:proofErr w:type="spellStart"/>
      <w:r>
        <w:t>Pouran</w:t>
      </w:r>
      <w:proofErr w:type="spellEnd"/>
      <w:r>
        <w:t xml:space="preserve">, M.A. </w:t>
      </w:r>
      <w:proofErr w:type="spellStart"/>
      <w:r>
        <w:t>Leeflang</w:t>
      </w:r>
      <w:proofErr w:type="spellEnd"/>
      <w:r>
        <w:t xml:space="preserve">, H. </w:t>
      </w:r>
      <w:proofErr w:type="spellStart"/>
      <w:r>
        <w:t>Weinans</w:t>
      </w:r>
      <w:proofErr w:type="spellEnd"/>
      <w:r>
        <w:t xml:space="preserve">, J. Zhou, A.A. </w:t>
      </w:r>
      <w:proofErr w:type="spellStart"/>
      <w:r>
        <w:t>Zadpoor</w:t>
      </w:r>
      <w:proofErr w:type="spellEnd"/>
      <w:r>
        <w:t xml:space="preserve">, </w:t>
      </w:r>
      <w:proofErr w:type="gramStart"/>
      <w:r>
        <w:t>Additively</w:t>
      </w:r>
      <w:proofErr w:type="gramEnd"/>
      <w:r>
        <w:t xml:space="preserve"> manufactured functionally graded biodegradable porous iron, Acta </w:t>
      </w:r>
      <w:proofErr w:type="spellStart"/>
      <w:r>
        <w:t>Biomater</w:t>
      </w:r>
      <w:proofErr w:type="spellEnd"/>
      <w:r>
        <w:t>. 96 (2019) 646–661. https://doi.org/10.1016/j.actbio.2019.07.013.</w:t>
      </w:r>
    </w:p>
    <w:p w14:paraId="0B3A64E5" w14:textId="77777777" w:rsidR="0003485B" w:rsidRDefault="0003485B" w:rsidP="0003485B">
      <w:pPr>
        <w:pStyle w:val="Bibliography"/>
      </w:pPr>
      <w:r>
        <w:t>[66]</w:t>
      </w:r>
      <w:r>
        <w:tab/>
        <w:t xml:space="preserve">J. Henkel, M.A. Woodruff, D.R. </w:t>
      </w:r>
      <w:proofErr w:type="spellStart"/>
      <w:r>
        <w:t>Epari</w:t>
      </w:r>
      <w:proofErr w:type="spellEnd"/>
      <w:r>
        <w:t xml:space="preserve">, R. </w:t>
      </w:r>
      <w:proofErr w:type="spellStart"/>
      <w:r>
        <w:t>Steck</w:t>
      </w:r>
      <w:proofErr w:type="spellEnd"/>
      <w:r>
        <w:t xml:space="preserve">, V. Glatt, I.C. Dickinson, P.F.M. Choong, M.A. Schuetz, D.W. </w:t>
      </w:r>
      <w:proofErr w:type="spellStart"/>
      <w:r>
        <w:t>Hutmacher</w:t>
      </w:r>
      <w:proofErr w:type="spellEnd"/>
      <w:r>
        <w:t>, Bone Regeneration Based on Tissue Engineering Conceptions — A 21st Century Perspective, Bone Res. 1 (2013) 216–248. https://doi.org/10.4248/BR201303002.</w:t>
      </w:r>
    </w:p>
    <w:p w14:paraId="5A3D4ACE" w14:textId="77777777" w:rsidR="0003485B" w:rsidRDefault="0003485B" w:rsidP="0003485B">
      <w:pPr>
        <w:pStyle w:val="Bibliography"/>
      </w:pPr>
      <w:r>
        <w:t>[67]</w:t>
      </w:r>
      <w:r>
        <w:tab/>
        <w:t xml:space="preserve">C. Li, C. Guo, V. Fitzpatrick, A. Ibrahim, M.J. </w:t>
      </w:r>
      <w:proofErr w:type="spellStart"/>
      <w:r>
        <w:t>Zwierstra</w:t>
      </w:r>
      <w:proofErr w:type="spellEnd"/>
      <w:r>
        <w:t xml:space="preserve">, P. Hanna, A. </w:t>
      </w:r>
      <w:proofErr w:type="spellStart"/>
      <w:r>
        <w:t>Lechtig</w:t>
      </w:r>
      <w:proofErr w:type="spellEnd"/>
      <w:r>
        <w:t>, A. Nazarian, S.J. Lin, D.L. Kaplan, Design of biodegradable, implantable devices towards clinical translation, Nat. Rev. Mater. 5 (2019) 61–81. https://doi.org/10.1038/s41578-019-0150-z.</w:t>
      </w:r>
    </w:p>
    <w:p w14:paraId="7C6BA1B7" w14:textId="77777777" w:rsidR="0003485B" w:rsidRDefault="0003485B" w:rsidP="0003485B">
      <w:pPr>
        <w:pStyle w:val="Bibliography"/>
      </w:pPr>
      <w:r>
        <w:t>[68]</w:t>
      </w:r>
      <w:r>
        <w:tab/>
        <w:t xml:space="preserve">Y. Liu, B. Lu, Z. Cai, Recent Progress on Mg- and Zn-Based Alloys for Biodegradable Vascular Stent Applications, J. </w:t>
      </w:r>
      <w:proofErr w:type="spellStart"/>
      <w:r>
        <w:t>Nanomater</w:t>
      </w:r>
      <w:proofErr w:type="spellEnd"/>
      <w:r>
        <w:t>. 2019 (2019) 1–16. https://doi.org/10.1155/2019/1310792.</w:t>
      </w:r>
    </w:p>
    <w:p w14:paraId="4827E45D" w14:textId="77777777" w:rsidR="0003485B" w:rsidRDefault="0003485B" w:rsidP="0003485B">
      <w:pPr>
        <w:pStyle w:val="Bibliography"/>
      </w:pPr>
      <w:r>
        <w:t>[69]</w:t>
      </w:r>
      <w:r>
        <w:tab/>
        <w:t xml:space="preserve">C. Li, Y. Xian, Y. Zhou, X. Ding, J. Sun, D. </w:t>
      </w:r>
      <w:proofErr w:type="spellStart"/>
      <w:r>
        <w:t>Xue</w:t>
      </w:r>
      <w:proofErr w:type="spellEnd"/>
      <w:r>
        <w:t>, Generative Design for Alloys: Harnessing Generative Models for Faster Discovery, Adv. Mater. 38 (2026) e20478. https://doi.org/10.1002/adma.202520478.</w:t>
      </w:r>
    </w:p>
    <w:p w14:paraId="3D70996E" w14:textId="77777777" w:rsidR="0003485B" w:rsidRDefault="0003485B" w:rsidP="0003485B">
      <w:pPr>
        <w:pStyle w:val="Bibliography"/>
      </w:pPr>
      <w:r>
        <w:t>[70]</w:t>
      </w:r>
      <w:r>
        <w:tab/>
        <w:t xml:space="preserve">L. Sun, Y. Zeng, Z. Shen, C. Yue, Y. Yang, J. Gao, J. Zhang, Q. Yuan, L. Cha, Biodegradable Metal-Based Stents: Advances, Challenges, and Prospects, J. </w:t>
      </w:r>
      <w:proofErr w:type="spellStart"/>
      <w:r>
        <w:t>Funct</w:t>
      </w:r>
      <w:proofErr w:type="spellEnd"/>
      <w:r>
        <w:t xml:space="preserve">. </w:t>
      </w:r>
      <w:proofErr w:type="spellStart"/>
      <w:r>
        <w:t>Biomater</w:t>
      </w:r>
      <w:proofErr w:type="spellEnd"/>
      <w:r>
        <w:t>. 16 (2025) 315. https://doi.org/10.3390/jfb16090315.</w:t>
      </w:r>
    </w:p>
    <w:p w14:paraId="23BADC0B" w14:textId="77777777" w:rsidR="0003485B" w:rsidRDefault="0003485B" w:rsidP="0003485B">
      <w:pPr>
        <w:pStyle w:val="Bibliography"/>
      </w:pPr>
      <w:r>
        <w:t>[71]</w:t>
      </w:r>
      <w:r>
        <w:tab/>
        <w:t xml:space="preserve">H.Y. Ang, Y.Y. Huang, S.T. Lim, P. Wong, M. </w:t>
      </w:r>
      <w:proofErr w:type="spellStart"/>
      <w:r>
        <w:t>Joner</w:t>
      </w:r>
      <w:proofErr w:type="spellEnd"/>
      <w:r>
        <w:t xml:space="preserve">, N. Foin, Mechanical behavior of polymer-based vs. metallic-based bioresorbable stents, J. </w:t>
      </w:r>
      <w:proofErr w:type="spellStart"/>
      <w:r>
        <w:t>Thorac</w:t>
      </w:r>
      <w:proofErr w:type="spellEnd"/>
      <w:r>
        <w:t>. Dis. 9 (2017) S923–S934. https://doi.org/10.21037/jtd.2017.06.30.</w:t>
      </w:r>
    </w:p>
    <w:p w14:paraId="5298459F" w14:textId="77777777" w:rsidR="0003485B" w:rsidRDefault="0003485B" w:rsidP="0003485B">
      <w:pPr>
        <w:pStyle w:val="Bibliography"/>
      </w:pPr>
      <w:r>
        <w:t>[72]</w:t>
      </w:r>
      <w:r>
        <w:tab/>
        <w:t xml:space="preserve">M. </w:t>
      </w:r>
      <w:proofErr w:type="spellStart"/>
      <w:r>
        <w:t>Moravej</w:t>
      </w:r>
      <w:proofErr w:type="spellEnd"/>
      <w:r>
        <w:t xml:space="preserve">, D. </w:t>
      </w:r>
      <w:proofErr w:type="spellStart"/>
      <w:r>
        <w:t>Mantovani</w:t>
      </w:r>
      <w:proofErr w:type="spellEnd"/>
      <w:r>
        <w:t>, Biodegradable Metals for Cardiovascular Stent Application: Interests and New Opportunities, Int. J. Mol. Sci. 12 (2011) 4250–4270. https://doi.org/10.3390/ijms12074250.</w:t>
      </w:r>
    </w:p>
    <w:p w14:paraId="36B3C45F" w14:textId="77777777" w:rsidR="0003485B" w:rsidRDefault="0003485B" w:rsidP="0003485B">
      <w:pPr>
        <w:pStyle w:val="Bibliography"/>
      </w:pPr>
      <w:r>
        <w:t>[73]</w:t>
      </w:r>
      <w:r>
        <w:tab/>
        <w:t xml:space="preserve">P. </w:t>
      </w:r>
      <w:proofErr w:type="spellStart"/>
      <w:r>
        <w:t>Ansoms</w:t>
      </w:r>
      <w:proofErr w:type="spellEnd"/>
      <w:r>
        <w:t xml:space="preserve">, M. </w:t>
      </w:r>
      <w:proofErr w:type="spellStart"/>
      <w:r>
        <w:t>Barzegari</w:t>
      </w:r>
      <w:proofErr w:type="spellEnd"/>
      <w:r>
        <w:t xml:space="preserve">, J. Vander </w:t>
      </w:r>
      <w:proofErr w:type="spellStart"/>
      <w:r>
        <w:t>Sloten</w:t>
      </w:r>
      <w:proofErr w:type="spellEnd"/>
      <w:r>
        <w:t xml:space="preserve">, L. Geris, Coupling biomechanical models of implants with biodegradation models: A case study for biodegradable mandibular bone fixation plates, J. Mech. </w:t>
      </w:r>
      <w:proofErr w:type="spellStart"/>
      <w:r>
        <w:t>Behav</w:t>
      </w:r>
      <w:proofErr w:type="spellEnd"/>
      <w:r>
        <w:t>. Biomed. Mater. 147 (2023) 106120. https://doi.org/10.1016/j.jmbbm.2023.106120.</w:t>
      </w:r>
    </w:p>
    <w:p w14:paraId="298141A9" w14:textId="77777777" w:rsidR="0003485B" w:rsidRDefault="0003485B" w:rsidP="0003485B">
      <w:pPr>
        <w:pStyle w:val="Bibliography"/>
      </w:pPr>
      <w:r>
        <w:t>[74]</w:t>
      </w:r>
      <w:r>
        <w:tab/>
        <w:t xml:space="preserve">X. Yang, Z. Sun, C. Mi, Y. Hu, Optimizing magnesium scaffolds via computational modeling of degradation and bone regeneration, Mater. Today </w:t>
      </w:r>
      <w:proofErr w:type="spellStart"/>
      <w:r>
        <w:t>Commun</w:t>
      </w:r>
      <w:proofErr w:type="spellEnd"/>
      <w:r>
        <w:t>. 48 (2025) 113601. https://doi.org/10.1016/j.mtcomm.2025.113601.</w:t>
      </w:r>
    </w:p>
    <w:p w14:paraId="5EC0BF5E" w14:textId="77777777" w:rsidR="0003485B" w:rsidRDefault="0003485B" w:rsidP="0003485B">
      <w:pPr>
        <w:pStyle w:val="Bibliography"/>
      </w:pPr>
      <w:r>
        <w:t>[75]</w:t>
      </w:r>
      <w:r>
        <w:tab/>
        <w:t xml:space="preserve">J. </w:t>
      </w:r>
      <w:proofErr w:type="spellStart"/>
      <w:r>
        <w:t>Niu</w:t>
      </w:r>
      <w:proofErr w:type="spellEnd"/>
      <w:r>
        <w:t xml:space="preserve">, H. Huang, J. Pei, Z. </w:t>
      </w:r>
      <w:proofErr w:type="spellStart"/>
      <w:r>
        <w:t>Jin</w:t>
      </w:r>
      <w:proofErr w:type="spellEnd"/>
      <w:r>
        <w:t xml:space="preserve">, S. Guan, G. Yuan, Research and development strategy for biodegradable magnesium-based vascular stents: a review, </w:t>
      </w:r>
      <w:proofErr w:type="spellStart"/>
      <w:r>
        <w:t>Biomater</w:t>
      </w:r>
      <w:proofErr w:type="spellEnd"/>
      <w:r>
        <w:t>. Transl. 2 (2021) 236–247. https://doi.org/10.12336/biomatertransl.2021.03.06.</w:t>
      </w:r>
    </w:p>
    <w:p w14:paraId="237A6439" w14:textId="77777777" w:rsidR="0003485B" w:rsidRDefault="0003485B" w:rsidP="0003485B">
      <w:pPr>
        <w:pStyle w:val="Bibliography"/>
      </w:pPr>
      <w:r>
        <w:t>[76]</w:t>
      </w:r>
      <w:r>
        <w:tab/>
        <w:t xml:space="preserve">G.S. </w:t>
      </w:r>
      <w:proofErr w:type="spellStart"/>
      <w:r>
        <w:t>Karanasiou</w:t>
      </w:r>
      <w:proofErr w:type="spellEnd"/>
      <w:r>
        <w:t xml:space="preserve">, M.I. </w:t>
      </w:r>
      <w:proofErr w:type="spellStart"/>
      <w:r>
        <w:t>Papafaklis</w:t>
      </w:r>
      <w:proofErr w:type="spellEnd"/>
      <w:r>
        <w:t xml:space="preserve">, C. Conway, L.K. Michalis, R. </w:t>
      </w:r>
      <w:proofErr w:type="spellStart"/>
      <w:r>
        <w:t>Tzafriri</w:t>
      </w:r>
      <w:proofErr w:type="spellEnd"/>
      <w:r>
        <w:t>, E.R. Edelman, D.I. Fotiadis, Stents: Biomechanics, Biomaterials, and Insights from Computational Modeling, Ann. Biomed. Eng. 45 (2017) 853–872. https://doi.org/10.1007/s10439-017-1806-8.</w:t>
      </w:r>
    </w:p>
    <w:p w14:paraId="2963A7D7" w14:textId="77777777" w:rsidR="0003485B" w:rsidRDefault="0003485B" w:rsidP="0003485B">
      <w:pPr>
        <w:pStyle w:val="Bibliography"/>
      </w:pPr>
      <w:r>
        <w:t>[77]</w:t>
      </w:r>
      <w:r>
        <w:tab/>
        <w:t xml:space="preserve">K.K. </w:t>
      </w:r>
      <w:proofErr w:type="spellStart"/>
      <w:r>
        <w:t>Alaneme</w:t>
      </w:r>
      <w:proofErr w:type="spellEnd"/>
      <w:r>
        <w:t xml:space="preserve">, S.A. Kareem, J.L. Olajide, R.E. Sadiku, M.O. </w:t>
      </w:r>
      <w:proofErr w:type="spellStart"/>
      <w:r>
        <w:t>Bodunrin</w:t>
      </w:r>
      <w:proofErr w:type="spellEnd"/>
      <w:r>
        <w:t>, Computational biomechanical and biodegradation integrity assessment of Mg-based biomedical devices for cardiovascular and orthopedic applications: A review, Int. J. Lightweight Mater. Manuf. 5 (2022) 251–266. https://doi.org/10.1016/j.ijlmm.2022.02.003.</w:t>
      </w:r>
    </w:p>
    <w:p w14:paraId="6F2AA15E" w14:textId="77777777" w:rsidR="0003485B" w:rsidRDefault="0003485B" w:rsidP="0003485B">
      <w:pPr>
        <w:pStyle w:val="Bibliography"/>
      </w:pPr>
      <w:r>
        <w:t>[78]</w:t>
      </w:r>
      <w:r>
        <w:tab/>
        <w:t xml:space="preserve">A. </w:t>
      </w:r>
      <w:proofErr w:type="spellStart"/>
      <w:r>
        <w:t>Kansal</w:t>
      </w:r>
      <w:proofErr w:type="spellEnd"/>
      <w:r>
        <w:t xml:space="preserve">, N. Dixit, S. Kumar, A. </w:t>
      </w:r>
      <w:proofErr w:type="spellStart"/>
      <w:r>
        <w:t>Dvivedi</w:t>
      </w:r>
      <w:proofErr w:type="spellEnd"/>
      <w:r>
        <w:t xml:space="preserve">, P. </w:t>
      </w:r>
      <w:proofErr w:type="spellStart"/>
      <w:r>
        <w:t>Kuamr</w:t>
      </w:r>
      <w:proofErr w:type="spellEnd"/>
      <w:r>
        <w:t>, Review: zinc alloys for biomedical applications—alloy design, processing techniques, and bio-functional performance, J. Mater. Sci. 61 (2026) 3676–3713. https://doi.org/10.1007/s10853-025-12110-y.</w:t>
      </w:r>
    </w:p>
    <w:p w14:paraId="517D912D" w14:textId="77777777" w:rsidR="0003485B" w:rsidRDefault="0003485B" w:rsidP="0003485B">
      <w:pPr>
        <w:pStyle w:val="Bibliography"/>
      </w:pPr>
      <w:r>
        <w:t>[79]</w:t>
      </w:r>
      <w:r>
        <w:tab/>
        <w:t>C. Shuai, S. Li, S. Peng, P. Feng, Y. Lai, C. Gao, Biodegradable metallic bone implants, Mater. Chem. Front. 3 (2019) 544–562. https://doi.org/10.1039/C8QM00507A.</w:t>
      </w:r>
    </w:p>
    <w:p w14:paraId="59375944" w14:textId="77777777" w:rsidR="0003485B" w:rsidRDefault="0003485B" w:rsidP="0003485B">
      <w:pPr>
        <w:pStyle w:val="Bibliography"/>
      </w:pPr>
      <w:r>
        <w:lastRenderedPageBreak/>
        <w:t>[80]</w:t>
      </w:r>
      <w:r>
        <w:tab/>
        <w:t xml:space="preserve">V. </w:t>
      </w:r>
      <w:proofErr w:type="spellStart"/>
      <w:r>
        <w:t>Zarghami</w:t>
      </w:r>
      <w:proofErr w:type="spellEnd"/>
      <w:r>
        <w:t xml:space="preserve">, </w:t>
      </w:r>
      <w:proofErr w:type="gramStart"/>
      <w:r>
        <w:t>Synchronizing</w:t>
      </w:r>
      <w:proofErr w:type="gramEnd"/>
      <w:r>
        <w:t xml:space="preserve"> degradation with regeneration: a model-driven framework for designing biodegradable biomaterials in bone tissue engineering, J. Mater. Sci. Mater. Med. (2026). https://doi.org/10.1007/s10856-026-07102-6.</w:t>
      </w:r>
    </w:p>
    <w:p w14:paraId="3B687173" w14:textId="77777777" w:rsidR="0003485B" w:rsidRDefault="0003485B" w:rsidP="0003485B">
      <w:pPr>
        <w:pStyle w:val="Bibliography"/>
      </w:pPr>
      <w:r>
        <w:t>[81]</w:t>
      </w:r>
      <w:r>
        <w:tab/>
        <w:t xml:space="preserve">Y. </w:t>
      </w:r>
      <w:proofErr w:type="spellStart"/>
      <w:r>
        <w:t>Su</w:t>
      </w:r>
      <w:proofErr w:type="spellEnd"/>
      <w:r>
        <w:t xml:space="preserve">, J. Fu, W. Lee, S. Du, Y.-X. Qin, Y. Zheng, Y. Wang, D. Zhu, Improved mechanical, degradation, and biological performances of Zn–Fe alloys as bioresorbable implants, </w:t>
      </w:r>
      <w:proofErr w:type="spellStart"/>
      <w:r>
        <w:t>Bioact</w:t>
      </w:r>
      <w:proofErr w:type="spellEnd"/>
      <w:r>
        <w:t>. Mater. 17 (2022) 334–343. https://doi.org/10.1016/j.bioactmat.2021.12.030.</w:t>
      </w:r>
    </w:p>
    <w:p w14:paraId="30D52A43" w14:textId="77777777" w:rsidR="0003485B" w:rsidRDefault="0003485B" w:rsidP="0003485B">
      <w:pPr>
        <w:pStyle w:val="Bibliography"/>
      </w:pPr>
      <w:r>
        <w:t>[82]</w:t>
      </w:r>
      <w:r>
        <w:tab/>
        <w:t xml:space="preserve">M. </w:t>
      </w:r>
      <w:proofErr w:type="spellStart"/>
      <w:r>
        <w:t>Krämer</w:t>
      </w:r>
      <w:proofErr w:type="spellEnd"/>
      <w:r>
        <w:t xml:space="preserve">, M. Schilling, R. </w:t>
      </w:r>
      <w:proofErr w:type="spellStart"/>
      <w:r>
        <w:t>Eifler</w:t>
      </w:r>
      <w:proofErr w:type="spellEnd"/>
      <w:r>
        <w:t xml:space="preserve">, B. </w:t>
      </w:r>
      <w:proofErr w:type="spellStart"/>
      <w:r>
        <w:t>Hering</w:t>
      </w:r>
      <w:proofErr w:type="spellEnd"/>
      <w:r>
        <w:t xml:space="preserve">, J. </w:t>
      </w:r>
      <w:proofErr w:type="spellStart"/>
      <w:r>
        <w:t>Reifenrath</w:t>
      </w:r>
      <w:proofErr w:type="spellEnd"/>
      <w:r>
        <w:t xml:space="preserve">, S. </w:t>
      </w:r>
      <w:proofErr w:type="spellStart"/>
      <w:r>
        <w:t>Besdo</w:t>
      </w:r>
      <w:proofErr w:type="spellEnd"/>
      <w:r>
        <w:t xml:space="preserve">, H. </w:t>
      </w:r>
      <w:proofErr w:type="spellStart"/>
      <w:r>
        <w:t>Windhagen</w:t>
      </w:r>
      <w:proofErr w:type="spellEnd"/>
      <w:r>
        <w:t xml:space="preserve">, E. </w:t>
      </w:r>
      <w:proofErr w:type="spellStart"/>
      <w:r>
        <w:t>Willbold</w:t>
      </w:r>
      <w:proofErr w:type="spellEnd"/>
      <w:r>
        <w:t xml:space="preserve">, A. </w:t>
      </w:r>
      <w:proofErr w:type="spellStart"/>
      <w:r>
        <w:t>Weizbauer</w:t>
      </w:r>
      <w:proofErr w:type="spellEnd"/>
      <w:r>
        <w:t>, Corrosion behavior, biocompatibility and biomechanical stability of a prototype magnesium-based biodegradable intramedullary nailing system, Mater. Sci. Eng. C 59 (2016) 129–135. https://doi.org/10.1016/j.msec.2015.10.006.</w:t>
      </w:r>
    </w:p>
    <w:p w14:paraId="7CC30BE0" w14:textId="77777777" w:rsidR="0003485B" w:rsidRDefault="0003485B" w:rsidP="0003485B">
      <w:pPr>
        <w:pStyle w:val="Bibliography"/>
      </w:pPr>
      <w:r>
        <w:t>[83]</w:t>
      </w:r>
      <w:r>
        <w:tab/>
        <w:t xml:space="preserve">Z. Shen, M. Zhao, X. Zhou, H. Yang, J. Liu, H. Guo, Y. Zheng, J.-A. Yang, A numerical corrosion-fatigue model for biodegradable Mg alloy stents, Acta </w:t>
      </w:r>
      <w:proofErr w:type="spellStart"/>
      <w:r>
        <w:t>Biomater</w:t>
      </w:r>
      <w:proofErr w:type="spellEnd"/>
      <w:r>
        <w:t>. 97 (2019) 671–680. https://doi.org/10.1016/j.actbio.2019.08.004.</w:t>
      </w:r>
    </w:p>
    <w:p w14:paraId="61AB91C6" w14:textId="77777777" w:rsidR="0003485B" w:rsidRDefault="0003485B" w:rsidP="0003485B">
      <w:pPr>
        <w:pStyle w:val="Bibliography"/>
      </w:pPr>
      <w:r>
        <w:t>[84]</w:t>
      </w:r>
      <w:r>
        <w:tab/>
        <w:t xml:space="preserve">J. Qi, H. Zhang, S. Chen, T. Du, Y. Zhang, A. </w:t>
      </w:r>
      <w:proofErr w:type="spellStart"/>
      <w:r>
        <w:t>Qiao</w:t>
      </w:r>
      <w:proofErr w:type="spellEnd"/>
      <w:r>
        <w:t xml:space="preserve">, Numerical Simulation of Dynamic Degradation and Fatigue Damage of Degradable Zinc Alloy Stents, J. </w:t>
      </w:r>
      <w:proofErr w:type="spellStart"/>
      <w:r>
        <w:t>Funct</w:t>
      </w:r>
      <w:proofErr w:type="spellEnd"/>
      <w:r>
        <w:t xml:space="preserve">. </w:t>
      </w:r>
      <w:proofErr w:type="spellStart"/>
      <w:r>
        <w:t>Biomater</w:t>
      </w:r>
      <w:proofErr w:type="spellEnd"/>
      <w:r>
        <w:t>. 14 (2023) 547. https://doi.org/10.3390/jfb14110547.</w:t>
      </w:r>
    </w:p>
    <w:p w14:paraId="0E044D72" w14:textId="77777777" w:rsidR="0003485B" w:rsidRDefault="0003485B" w:rsidP="0003485B">
      <w:pPr>
        <w:pStyle w:val="Bibliography"/>
      </w:pPr>
      <w:r>
        <w:t>[85]</w:t>
      </w:r>
      <w:r>
        <w:tab/>
        <w:t xml:space="preserve">S. </w:t>
      </w:r>
      <w:proofErr w:type="spellStart"/>
      <w:r>
        <w:t>Söntgen</w:t>
      </w:r>
      <w:proofErr w:type="spellEnd"/>
      <w:r>
        <w:t xml:space="preserve">, L. </w:t>
      </w:r>
      <w:proofErr w:type="spellStart"/>
      <w:r>
        <w:t>Keilig</w:t>
      </w:r>
      <w:proofErr w:type="spellEnd"/>
      <w:r>
        <w:t xml:space="preserve">, K. Kabir, A. Weber, S. Reimann, K. </w:t>
      </w:r>
      <w:proofErr w:type="spellStart"/>
      <w:r>
        <w:t>Welle</w:t>
      </w:r>
      <w:proofErr w:type="spellEnd"/>
      <w:r>
        <w:t xml:space="preserve">, C. </w:t>
      </w:r>
      <w:proofErr w:type="spellStart"/>
      <w:r>
        <w:t>Bourauel</w:t>
      </w:r>
      <w:proofErr w:type="spellEnd"/>
      <w:r>
        <w:t xml:space="preserve">, Mechanical and numerical investigations of biodegradable magnesium alloy screws for fracture treatment, J. Biomed. Mater. Res. B Appl. </w:t>
      </w:r>
      <w:proofErr w:type="spellStart"/>
      <w:r>
        <w:t>Biomater</w:t>
      </w:r>
      <w:proofErr w:type="spellEnd"/>
      <w:r>
        <w:t>. 111 (2023) 7–15. https://doi.org/10.1002/jbm.b.35127.</w:t>
      </w:r>
    </w:p>
    <w:p w14:paraId="561BD332" w14:textId="77777777" w:rsidR="0003485B" w:rsidRDefault="0003485B" w:rsidP="0003485B">
      <w:pPr>
        <w:pStyle w:val="Bibliography"/>
      </w:pPr>
      <w:r>
        <w:t>[86]</w:t>
      </w:r>
      <w:r>
        <w:tab/>
        <w:t xml:space="preserve">S. Byun, H. Lim, K. </w:t>
      </w:r>
      <w:proofErr w:type="spellStart"/>
      <w:r>
        <w:t>Cheon</w:t>
      </w:r>
      <w:proofErr w:type="spellEnd"/>
      <w:r>
        <w:t xml:space="preserve">, S. Lee, H. Kim, J. Lee, Biodegradable magnesium alloy (WE43) in bone‐fixation plate and screw, J. Biomed. Mater. Res. B Appl. </w:t>
      </w:r>
      <w:proofErr w:type="spellStart"/>
      <w:r>
        <w:t>Biomater</w:t>
      </w:r>
      <w:proofErr w:type="spellEnd"/>
      <w:r>
        <w:t>. 108 (2020) 2505–2512. https://doi.org/10.1002/jbm.b.34582.</w:t>
      </w:r>
    </w:p>
    <w:p w14:paraId="04821BA1" w14:textId="77777777" w:rsidR="0003485B" w:rsidRDefault="0003485B" w:rsidP="0003485B">
      <w:pPr>
        <w:pStyle w:val="Bibliography"/>
      </w:pPr>
      <w:r>
        <w:t>[87]</w:t>
      </w:r>
      <w:r>
        <w:tab/>
        <w:t xml:space="preserve">J. Tao, J. Cheng, G. Zhao, X. Hu, X. Gu, J. </w:t>
      </w:r>
      <w:proofErr w:type="spellStart"/>
      <w:r>
        <w:t>Su</w:t>
      </w:r>
      <w:proofErr w:type="spellEnd"/>
      <w:r>
        <w:t>, Computational Modeling of the Corrosion Process and Mechanical Performance of Biodegradable Stent, J. Phys. Conf. Ser. 1888 (2021) 012019. https://doi.org/10.1088/1742-6596/1888/1/012019.</w:t>
      </w:r>
    </w:p>
    <w:p w14:paraId="0E6AA9A3" w14:textId="77777777" w:rsidR="0003485B" w:rsidRDefault="0003485B" w:rsidP="0003485B">
      <w:pPr>
        <w:pStyle w:val="Bibliography"/>
      </w:pPr>
      <w:r>
        <w:t>[88]</w:t>
      </w:r>
      <w:r>
        <w:tab/>
        <w:t xml:space="preserve">M. </w:t>
      </w:r>
      <w:proofErr w:type="spellStart"/>
      <w:r>
        <w:t>Peuster</w:t>
      </w:r>
      <w:proofErr w:type="spellEnd"/>
      <w:r>
        <w:t xml:space="preserve">, C. Hesse, T. </w:t>
      </w:r>
      <w:proofErr w:type="spellStart"/>
      <w:r>
        <w:t>Schloo</w:t>
      </w:r>
      <w:proofErr w:type="spellEnd"/>
      <w:r>
        <w:t xml:space="preserve">, C. Fink, P. </w:t>
      </w:r>
      <w:proofErr w:type="spellStart"/>
      <w:r>
        <w:t>Beerbaum</w:t>
      </w:r>
      <w:proofErr w:type="spellEnd"/>
      <w:r>
        <w:t xml:space="preserve">, C. von </w:t>
      </w:r>
      <w:proofErr w:type="spellStart"/>
      <w:r>
        <w:t>Schnakenburg</w:t>
      </w:r>
      <w:proofErr w:type="spellEnd"/>
      <w:r>
        <w:t>, Long-term biocompatibility of a corrodible peripheral iron stent in the porcine descending aorta, Biomaterials 27 (2006) 4955–4962. https://doi.org/10.1016/j.biomaterials.2006.05.029.</w:t>
      </w:r>
    </w:p>
    <w:p w14:paraId="2CFA83E5" w14:textId="77777777" w:rsidR="0003485B" w:rsidRDefault="0003485B" w:rsidP="0003485B">
      <w:pPr>
        <w:pStyle w:val="Bibliography"/>
      </w:pPr>
      <w:r>
        <w:t>[89]</w:t>
      </w:r>
      <w:r>
        <w:tab/>
        <w:t xml:space="preserve">Y. </w:t>
      </w:r>
      <w:proofErr w:type="spellStart"/>
      <w:r>
        <w:t>Jin</w:t>
      </w:r>
      <w:proofErr w:type="spellEnd"/>
      <w:r>
        <w:t>, J. Li, H. Fan, J. Du, Y. He, Biomechanics and Mechanobiology of Additively Manufactured Porous Load‐Bearing Bone Implants, Small 21 (2025) 2409955. https://doi.org/10.1002/smll.202409955.</w:t>
      </w:r>
    </w:p>
    <w:p w14:paraId="21A2AC14" w14:textId="77777777" w:rsidR="0003485B" w:rsidRDefault="0003485B" w:rsidP="0003485B">
      <w:pPr>
        <w:pStyle w:val="Bibliography"/>
      </w:pPr>
      <w:r>
        <w:t>[90]</w:t>
      </w:r>
      <w:r>
        <w:tab/>
        <w:t>K. Chen, X. Gu, Y. Zheng, Feasibility, challenges and future prospects of biodegradable zinc alloys as orthopedic internal fixation implants, Smart Mater. Manuf. 2 (2024) 100042. https://doi.org/10.1016/j.smmf.2023.100042.</w:t>
      </w:r>
    </w:p>
    <w:p w14:paraId="78B04478" w14:textId="77777777" w:rsidR="0003485B" w:rsidRDefault="0003485B" w:rsidP="0003485B">
      <w:pPr>
        <w:pStyle w:val="Bibliography"/>
      </w:pPr>
      <w:r>
        <w:t>[91]</w:t>
      </w:r>
      <w:r>
        <w:tab/>
        <w:t xml:space="preserve">Z. Wang, Z. </w:t>
      </w:r>
      <w:proofErr w:type="spellStart"/>
      <w:r>
        <w:t>Lv</w:t>
      </w:r>
      <w:proofErr w:type="spellEnd"/>
      <w:r>
        <w:t xml:space="preserve">, X. Cai, Y. Wang, B. Peng, H. Xu, H. Pang, X. Yang, J. Xu, Y. </w:t>
      </w:r>
      <w:proofErr w:type="spellStart"/>
      <w:r>
        <w:t>Bian</w:t>
      </w:r>
      <w:proofErr w:type="spellEnd"/>
      <w:r>
        <w:t>, B. Feng, P. Wen, Y. Zheng, X. Weng, Sculpting the Future of Bone: The Evolution of Absorbable Materials in Orthopedics, Adv. Mater. 38 (2026). https://doi.org/10.1002/adma.202510848.</w:t>
      </w:r>
    </w:p>
    <w:p w14:paraId="44C2CABA" w14:textId="2C317A59" w:rsidR="00F771DB" w:rsidRPr="001F5AF9" w:rsidRDefault="000A6E8A" w:rsidP="005C6ACE">
      <w:r>
        <w:fldChar w:fldCharType="end"/>
      </w:r>
    </w:p>
    <w:sectPr w:rsidR="00F771DB" w:rsidRPr="001F5AF9"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1AC42" w14:textId="77777777" w:rsidR="00EE6A70" w:rsidRDefault="00EE6A70" w:rsidP="005C6ACE">
      <w:r>
        <w:separator/>
      </w:r>
    </w:p>
  </w:endnote>
  <w:endnote w:type="continuationSeparator" w:id="0">
    <w:p w14:paraId="07C137E6" w14:textId="77777777" w:rsidR="00EE6A70" w:rsidRDefault="00EE6A70" w:rsidP="005C6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D9624" w14:textId="77777777" w:rsidR="00F771DB" w:rsidRDefault="00EA60FF" w:rsidP="005C6ACE">
    <w:pPr>
      <w:pStyle w:val="Footer"/>
    </w:pPr>
    <w:r>
      <w:fldChar w:fldCharType="begin"/>
    </w:r>
    <w:r>
      <w:instrText>PAGE</w:instrText>
    </w:r>
    <w:r>
      <w:fldChar w:fldCharType="separate"/>
    </w:r>
    <w:r w:rsidR="00084B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718D4" w14:textId="77777777" w:rsidR="00EE6A70" w:rsidRDefault="00EE6A70" w:rsidP="005C6ACE">
      <w:r>
        <w:separator/>
      </w:r>
    </w:p>
  </w:footnote>
  <w:footnote w:type="continuationSeparator" w:id="0">
    <w:p w14:paraId="78839BBD" w14:textId="77777777" w:rsidR="00EE6A70" w:rsidRDefault="00EE6A70" w:rsidP="005C6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955459"/>
    <w:multiLevelType w:val="multilevel"/>
    <w:tmpl w:val="96E8A97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2BB"/>
    <w:rsid w:val="00034616"/>
    <w:rsid w:val="0003485B"/>
    <w:rsid w:val="0006063C"/>
    <w:rsid w:val="00084BD2"/>
    <w:rsid w:val="00091028"/>
    <w:rsid w:val="000A6E8A"/>
    <w:rsid w:val="000B6777"/>
    <w:rsid w:val="000C16FF"/>
    <w:rsid w:val="0015074B"/>
    <w:rsid w:val="00164B15"/>
    <w:rsid w:val="00181055"/>
    <w:rsid w:val="001874BE"/>
    <w:rsid w:val="001F5AF9"/>
    <w:rsid w:val="0029639D"/>
    <w:rsid w:val="002C6E6B"/>
    <w:rsid w:val="002D058E"/>
    <w:rsid w:val="002E2DF9"/>
    <w:rsid w:val="00320FF4"/>
    <w:rsid w:val="00326737"/>
    <w:rsid w:val="00326F90"/>
    <w:rsid w:val="003333E3"/>
    <w:rsid w:val="00342164"/>
    <w:rsid w:val="00387ED0"/>
    <w:rsid w:val="003D2C5D"/>
    <w:rsid w:val="00401122"/>
    <w:rsid w:val="00426B7B"/>
    <w:rsid w:val="00432CA1"/>
    <w:rsid w:val="00463608"/>
    <w:rsid w:val="00485B74"/>
    <w:rsid w:val="00491D5E"/>
    <w:rsid w:val="00493285"/>
    <w:rsid w:val="004A192F"/>
    <w:rsid w:val="005471B5"/>
    <w:rsid w:val="00571D78"/>
    <w:rsid w:val="005A35BC"/>
    <w:rsid w:val="005C3069"/>
    <w:rsid w:val="005C6ACE"/>
    <w:rsid w:val="005D18D4"/>
    <w:rsid w:val="00642419"/>
    <w:rsid w:val="00693116"/>
    <w:rsid w:val="006945B7"/>
    <w:rsid w:val="006A523B"/>
    <w:rsid w:val="006C710A"/>
    <w:rsid w:val="007D6263"/>
    <w:rsid w:val="007E6520"/>
    <w:rsid w:val="007F641C"/>
    <w:rsid w:val="008444F0"/>
    <w:rsid w:val="00876EFD"/>
    <w:rsid w:val="008A653E"/>
    <w:rsid w:val="00920AEC"/>
    <w:rsid w:val="009232E7"/>
    <w:rsid w:val="0096468A"/>
    <w:rsid w:val="009F5C12"/>
    <w:rsid w:val="00A038CC"/>
    <w:rsid w:val="00A13AB7"/>
    <w:rsid w:val="00A649D4"/>
    <w:rsid w:val="00A70CC1"/>
    <w:rsid w:val="00AA1D8D"/>
    <w:rsid w:val="00AD717B"/>
    <w:rsid w:val="00B005BE"/>
    <w:rsid w:val="00B4565B"/>
    <w:rsid w:val="00B46156"/>
    <w:rsid w:val="00B47730"/>
    <w:rsid w:val="00B51D0C"/>
    <w:rsid w:val="00BC10EF"/>
    <w:rsid w:val="00C7614B"/>
    <w:rsid w:val="00CB0664"/>
    <w:rsid w:val="00D44039"/>
    <w:rsid w:val="00D8717A"/>
    <w:rsid w:val="00DA2642"/>
    <w:rsid w:val="00DA47BB"/>
    <w:rsid w:val="00DA5CF8"/>
    <w:rsid w:val="00DA6A52"/>
    <w:rsid w:val="00E25EE0"/>
    <w:rsid w:val="00E3049C"/>
    <w:rsid w:val="00EA60FF"/>
    <w:rsid w:val="00EE6A70"/>
    <w:rsid w:val="00EF1F9F"/>
    <w:rsid w:val="00F145CA"/>
    <w:rsid w:val="00F23EE5"/>
    <w:rsid w:val="00F771DB"/>
    <w:rsid w:val="00FB3F28"/>
    <w:rsid w:val="00FC693F"/>
    <w:rsid w:val="00FD39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BFB83"/>
  <w14:defaultImageDpi w14:val="300"/>
  <w15:docId w15:val="{F1F69D86-8D41-490A-BB9B-50909FA9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ACE"/>
    <w:pPr>
      <w:spacing w:after="0" w:line="360" w:lineRule="auto"/>
      <w:ind w:firstLine="432"/>
      <w:jc w:val="both"/>
    </w:pPr>
    <w:rPr>
      <w:rFonts w:ascii="Times New Roman" w:eastAsia="Times New Roman" w:hAnsi="Times New Roman" w:cs="Times New Roman"/>
      <w:color w:val="000000"/>
      <w:sz w:val="24"/>
      <w:szCs w:val="24"/>
      <w:lang w:eastAsia="zh-CN"/>
    </w:rPr>
  </w:style>
  <w:style w:type="paragraph" w:styleId="Heading1">
    <w:name w:val="heading 1"/>
    <w:basedOn w:val="Normal"/>
    <w:next w:val="Normal"/>
    <w:link w:val="Heading1Char"/>
    <w:uiPriority w:val="9"/>
    <w:qFormat/>
    <w:rsid w:val="006945B7"/>
    <w:pPr>
      <w:keepNext/>
      <w:keepLines/>
      <w:numPr>
        <w:numId w:val="10"/>
      </w:numPr>
      <w:spacing w:before="240" w:after="120" w:line="360" w:lineRule="auto"/>
      <w:jc w:val="left"/>
      <w:outlineLvl w:val="0"/>
    </w:pPr>
    <w:rPr>
      <w:rFonts w:ascii="Times New Roman" w:hAnsi="Times New Roman" w:cs="Times New Roman" w:eastAsia="Times New Roman"/>
      <w:b/>
      <w:i w:val="0"/>
      <w:color w:val="000000"/>
      <w:sz w:val="28"/>
      <w:szCs w:val="36"/>
    </w:rPr>
  </w:style>
  <w:style w:type="paragraph" w:styleId="Heading2">
    <w:name w:val="heading 2"/>
    <w:basedOn w:val="Normal"/>
    <w:next w:val="Normal"/>
    <w:link w:val="Heading2Char"/>
    <w:uiPriority w:val="9"/>
    <w:unhideWhenUsed/>
    <w:qFormat/>
    <w:rsid w:val="009F5C12"/>
    <w:pPr>
      <w:keepNext/>
      <w:keepLines/>
      <w:numPr>
        <w:ilvl w:val="1"/>
        <w:numId w:val="10"/>
      </w:numPr>
      <w:spacing w:before="240" w:after="120" w:line="360" w:lineRule="auto"/>
      <w:jc w:val="left"/>
      <w:outlineLvl w:val="1"/>
    </w:pPr>
    <w:rPr>
      <w:rFonts w:ascii="Times New Roman" w:hAnsi="Times New Roman" w:cs="Times New Roman" w:eastAsia="Times New Roman"/>
      <w:b/>
      <w:bCs/>
      <w:i w:val="0"/>
      <w:color w:val="000000"/>
      <w:sz w:val="24"/>
    </w:rPr>
  </w:style>
  <w:style w:type="paragraph" w:styleId="Heading3">
    <w:name w:val="heading 3"/>
    <w:basedOn w:val="Normal"/>
    <w:next w:val="Normal"/>
    <w:link w:val="Heading3Char"/>
    <w:uiPriority w:val="9"/>
    <w:unhideWhenUsed/>
    <w:qFormat/>
    <w:rsid w:val="00387ED0"/>
    <w:pPr>
      <w:keepNext/>
      <w:keepLines/>
      <w:numPr>
        <w:ilvl w:val="2"/>
        <w:numId w:val="10"/>
      </w:numPr>
      <w:spacing w:before="240" w:after="120" w:line="360"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945B7"/>
    <w:rPr>
      <w:rFonts w:ascii="Times New Roman" w:eastAsia="Times New Roman" w:hAnsi="Times New Roman" w:cs="Times New Roman"/>
      <w:b/>
      <w:sz w:val="24"/>
      <w:szCs w:val="36"/>
      <w:lang w:eastAsia="zh-CN"/>
    </w:rPr>
  </w:style>
  <w:style w:type="character" w:customStyle="1" w:styleId="Heading2Char">
    <w:name w:val="Heading 2 Char"/>
    <w:basedOn w:val="DefaultParagraphFont"/>
    <w:link w:val="Heading2"/>
    <w:uiPriority w:val="9"/>
    <w:rsid w:val="009F5C12"/>
    <w:rPr>
      <w:rFonts w:ascii="Times New Roman" w:eastAsiaTheme="majorEastAsia" w:hAnsi="Times New Roman" w:cs="Times New Roman"/>
      <w:b/>
      <w:bCs/>
      <w:sz w:val="24"/>
      <w:szCs w:val="24"/>
      <w:lang w:eastAsia="zh-CN"/>
    </w:rPr>
  </w:style>
  <w:style w:type="character" w:customStyle="1" w:styleId="Heading3Char">
    <w:name w:val="Heading 3 Char"/>
    <w:basedOn w:val="DefaultParagraphFont"/>
    <w:link w:val="Heading3"/>
    <w:uiPriority w:val="9"/>
    <w:rsid w:val="00387ED0"/>
    <w:rPr>
      <w:rFonts w:ascii="Times New Roman" w:eastAsiaTheme="majorEastAsia" w:hAnsi="Times New Roman" w:cs="Times New Roman"/>
      <w:b/>
      <w:bCs/>
      <w:sz w:val="24"/>
      <w:szCs w:val="24"/>
      <w:lang w:eastAsia="zh-CN"/>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1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ind w:firstLine="432"/>
    </w:pPr>
    <w:rPr>
      <w:rFonts w:asciiTheme="majorHAnsi" w:eastAsiaTheme="majorEastAsia" w:hAnsiTheme="majorHAnsi" w:cstheme="majorBidi"/>
      <w:i/>
      <w:iCs/>
      <w:color w:val="595959"/>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cs="Times New Roman" w:eastAsia="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itle">
    <w:name w:val="Abstract Title"/>
    <w:basedOn w:val="Normal"/>
    <w:next w:val="Abstract"/>
    <w:qFormat/>
    <w:rsid w:val="00084BD2"/>
    <w:pPr>
      <w:keepNext/>
      <w:keepLines/>
      <w:spacing w:before="240" w:after="120"/>
      <w:ind w:firstLine="360"/>
      <w:jc w:val="center"/>
    </w:pPr>
    <w:rPr>
      <w:rFonts w:ascii="Times New Roman" w:hAnsi="Times New Roman" w:cs="Times New Roman" w:eastAsia="Times New Roman"/>
      <w:b/>
      <w:color w:val="000000"/>
      <w:sz w:val="24"/>
      <w:szCs w:val="20"/>
      <w:lang w:val="en-GB"/>
    </w:rPr>
  </w:style>
  <w:style w:type="paragraph" w:customStyle="1" w:styleId="Abstract">
    <w:name w:val="Abstract"/>
    <w:basedOn w:val="Normal"/>
    <w:next w:val="BodyText"/>
    <w:qFormat/>
    <w:rsid w:val="00084BD2"/>
    <w:pPr>
      <w:keepNext/>
      <w:keepLines/>
      <w:spacing w:before="100" w:after="300" w:line="360" w:lineRule="auto"/>
      <w:jc w:val="both"/>
    </w:pPr>
    <w:rPr>
      <w:rFonts w:ascii="Times New Roman" w:hAnsi="Times New Roman" w:cs="Times New Roman" w:eastAsia="Times New Roman"/>
      <w:color w:val="000000"/>
      <w:sz w:val="24"/>
      <w:szCs w:val="20"/>
      <w:lang w:val="en-GB"/>
    </w:rPr>
  </w:style>
  <w:style w:type="paragraph" w:styleId="NormalWeb">
    <w:name w:val="Normal (Web)"/>
    <w:basedOn w:val="Normal"/>
    <w:uiPriority w:val="99"/>
    <w:semiHidden/>
    <w:unhideWhenUsed/>
    <w:rsid w:val="005471B5"/>
    <w:pPr>
      <w:spacing w:before="100" w:beforeAutospacing="1" w:after="100" w:afterAutospacing="1" w:line="240" w:lineRule="auto"/>
      <w:ind w:firstLine="0"/>
      <w:jc w:val="left"/>
    </w:pPr>
    <w:rPr>
      <w:lang w:eastAsia="en-US"/>
    </w:rPr>
  </w:style>
  <w:style w:type="paragraph" w:styleId="Bibliography">
    <w:name w:val="Bibliography"/>
    <w:basedOn w:val="Normal"/>
    <w:next w:val="Normal"/>
    <w:uiPriority w:val="37"/>
    <w:unhideWhenUsed/>
    <w:rsid w:val="000A6E8A"/>
    <w:pPr>
      <w:tabs>
        <w:tab w:val="left" w:pos="504"/>
      </w:tabs>
      <w:spacing w:line="276" w:lineRule="auto" w:after="60"/>
      <w:ind w:left="504" w:hanging="504"/>
    </w:pPr>
    <w:rPr>
      <w:rFonts w:ascii="Times New Roman" w:hAnsi="Times New Roman" w:cs="Times New Roman" w:eastAsia="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20739">
      <w:bodyDiv w:val="1"/>
      <w:marLeft w:val="0"/>
      <w:marRight w:val="0"/>
      <w:marTop w:val="0"/>
      <w:marBottom w:val="0"/>
      <w:divBdr>
        <w:top w:val="none" w:sz="0" w:space="0" w:color="auto"/>
        <w:left w:val="none" w:sz="0" w:space="0" w:color="auto"/>
        <w:bottom w:val="none" w:sz="0" w:space="0" w:color="auto"/>
        <w:right w:val="none" w:sz="0" w:space="0" w:color="auto"/>
      </w:divBdr>
      <w:divsChild>
        <w:div w:id="2030063652">
          <w:marLeft w:val="0"/>
          <w:marRight w:val="0"/>
          <w:marTop w:val="0"/>
          <w:marBottom w:val="0"/>
          <w:divBdr>
            <w:top w:val="none" w:sz="0" w:space="0" w:color="auto"/>
            <w:left w:val="none" w:sz="0" w:space="0" w:color="auto"/>
            <w:bottom w:val="none" w:sz="0" w:space="0" w:color="auto"/>
            <w:right w:val="none" w:sz="0" w:space="0" w:color="auto"/>
          </w:divBdr>
        </w:div>
      </w:divsChild>
    </w:div>
    <w:div w:id="191000689">
      <w:bodyDiv w:val="1"/>
      <w:marLeft w:val="0"/>
      <w:marRight w:val="0"/>
      <w:marTop w:val="0"/>
      <w:marBottom w:val="0"/>
      <w:divBdr>
        <w:top w:val="none" w:sz="0" w:space="0" w:color="auto"/>
        <w:left w:val="none" w:sz="0" w:space="0" w:color="auto"/>
        <w:bottom w:val="none" w:sz="0" w:space="0" w:color="auto"/>
        <w:right w:val="none" w:sz="0" w:space="0" w:color="auto"/>
      </w:divBdr>
      <w:divsChild>
        <w:div w:id="1102452241">
          <w:marLeft w:val="0"/>
          <w:marRight w:val="0"/>
          <w:marTop w:val="0"/>
          <w:marBottom w:val="0"/>
          <w:divBdr>
            <w:top w:val="none" w:sz="0" w:space="0" w:color="auto"/>
            <w:left w:val="none" w:sz="0" w:space="0" w:color="auto"/>
            <w:bottom w:val="none" w:sz="0" w:space="0" w:color="auto"/>
            <w:right w:val="none" w:sz="0" w:space="0" w:color="auto"/>
          </w:divBdr>
          <w:divsChild>
            <w:div w:id="1985885202">
              <w:marLeft w:val="0"/>
              <w:marRight w:val="0"/>
              <w:marTop w:val="0"/>
              <w:marBottom w:val="0"/>
              <w:divBdr>
                <w:top w:val="none" w:sz="0" w:space="0" w:color="auto"/>
                <w:left w:val="none" w:sz="0" w:space="0" w:color="auto"/>
                <w:bottom w:val="none" w:sz="0" w:space="0" w:color="auto"/>
                <w:right w:val="none" w:sz="0" w:space="0" w:color="auto"/>
              </w:divBdr>
              <w:divsChild>
                <w:div w:id="1054157730">
                  <w:marLeft w:val="0"/>
                  <w:marRight w:val="0"/>
                  <w:marTop w:val="0"/>
                  <w:marBottom w:val="0"/>
                  <w:divBdr>
                    <w:top w:val="none" w:sz="0" w:space="0" w:color="auto"/>
                    <w:left w:val="none" w:sz="0" w:space="0" w:color="auto"/>
                    <w:bottom w:val="none" w:sz="0" w:space="0" w:color="auto"/>
                    <w:right w:val="none" w:sz="0" w:space="0" w:color="auto"/>
                  </w:divBdr>
                  <w:divsChild>
                    <w:div w:id="1219048296">
                      <w:marLeft w:val="0"/>
                      <w:marRight w:val="0"/>
                      <w:marTop w:val="0"/>
                      <w:marBottom w:val="0"/>
                      <w:divBdr>
                        <w:top w:val="none" w:sz="0" w:space="0" w:color="auto"/>
                        <w:left w:val="none" w:sz="0" w:space="0" w:color="auto"/>
                        <w:bottom w:val="none" w:sz="0" w:space="0" w:color="auto"/>
                        <w:right w:val="none" w:sz="0" w:space="0" w:color="auto"/>
                      </w:divBdr>
                      <w:divsChild>
                        <w:div w:id="1255473494">
                          <w:marLeft w:val="0"/>
                          <w:marRight w:val="0"/>
                          <w:marTop w:val="0"/>
                          <w:marBottom w:val="0"/>
                          <w:divBdr>
                            <w:top w:val="none" w:sz="0" w:space="0" w:color="auto"/>
                            <w:left w:val="none" w:sz="0" w:space="0" w:color="auto"/>
                            <w:bottom w:val="none" w:sz="0" w:space="0" w:color="auto"/>
                            <w:right w:val="none" w:sz="0" w:space="0" w:color="auto"/>
                          </w:divBdr>
                          <w:divsChild>
                            <w:div w:id="1130053732">
                              <w:marLeft w:val="0"/>
                              <w:marRight w:val="0"/>
                              <w:marTop w:val="0"/>
                              <w:marBottom w:val="0"/>
                              <w:divBdr>
                                <w:top w:val="none" w:sz="0" w:space="0" w:color="auto"/>
                                <w:left w:val="none" w:sz="0" w:space="0" w:color="auto"/>
                                <w:bottom w:val="none" w:sz="0" w:space="0" w:color="auto"/>
                                <w:right w:val="none" w:sz="0" w:space="0" w:color="auto"/>
                              </w:divBdr>
                              <w:divsChild>
                                <w:div w:id="160866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383907">
              <w:marLeft w:val="0"/>
              <w:marRight w:val="0"/>
              <w:marTop w:val="0"/>
              <w:marBottom w:val="0"/>
              <w:divBdr>
                <w:top w:val="none" w:sz="0" w:space="0" w:color="auto"/>
                <w:left w:val="none" w:sz="0" w:space="0" w:color="auto"/>
                <w:bottom w:val="none" w:sz="0" w:space="0" w:color="auto"/>
                <w:right w:val="none" w:sz="0" w:space="0" w:color="auto"/>
              </w:divBdr>
              <w:divsChild>
                <w:div w:id="507140577">
                  <w:marLeft w:val="0"/>
                  <w:marRight w:val="0"/>
                  <w:marTop w:val="0"/>
                  <w:marBottom w:val="0"/>
                  <w:divBdr>
                    <w:top w:val="none" w:sz="0" w:space="0" w:color="auto"/>
                    <w:left w:val="none" w:sz="0" w:space="0" w:color="auto"/>
                    <w:bottom w:val="none" w:sz="0" w:space="0" w:color="auto"/>
                    <w:right w:val="none" w:sz="0" w:space="0" w:color="auto"/>
                  </w:divBdr>
                  <w:divsChild>
                    <w:div w:id="1198198756">
                      <w:marLeft w:val="0"/>
                      <w:marRight w:val="0"/>
                      <w:marTop w:val="0"/>
                      <w:marBottom w:val="0"/>
                      <w:divBdr>
                        <w:top w:val="none" w:sz="0" w:space="0" w:color="auto"/>
                        <w:left w:val="none" w:sz="0" w:space="0" w:color="auto"/>
                        <w:bottom w:val="none" w:sz="0" w:space="0" w:color="auto"/>
                        <w:right w:val="none" w:sz="0" w:space="0" w:color="auto"/>
                      </w:divBdr>
                      <w:divsChild>
                        <w:div w:id="1872644363">
                          <w:marLeft w:val="0"/>
                          <w:marRight w:val="0"/>
                          <w:marTop w:val="0"/>
                          <w:marBottom w:val="0"/>
                          <w:divBdr>
                            <w:top w:val="none" w:sz="0" w:space="0" w:color="auto"/>
                            <w:left w:val="none" w:sz="0" w:space="0" w:color="auto"/>
                            <w:bottom w:val="none" w:sz="0" w:space="0" w:color="auto"/>
                            <w:right w:val="none" w:sz="0" w:space="0" w:color="auto"/>
                          </w:divBdr>
                          <w:divsChild>
                            <w:div w:id="969215293">
                              <w:marLeft w:val="0"/>
                              <w:marRight w:val="0"/>
                              <w:marTop w:val="0"/>
                              <w:marBottom w:val="0"/>
                              <w:divBdr>
                                <w:top w:val="none" w:sz="0" w:space="0" w:color="auto"/>
                                <w:left w:val="none" w:sz="0" w:space="0" w:color="auto"/>
                                <w:bottom w:val="none" w:sz="0" w:space="0" w:color="auto"/>
                                <w:right w:val="none" w:sz="0" w:space="0" w:color="auto"/>
                              </w:divBdr>
                            </w:div>
                            <w:div w:id="19371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762693">
      <w:bodyDiv w:val="1"/>
      <w:marLeft w:val="0"/>
      <w:marRight w:val="0"/>
      <w:marTop w:val="0"/>
      <w:marBottom w:val="0"/>
      <w:divBdr>
        <w:top w:val="none" w:sz="0" w:space="0" w:color="auto"/>
        <w:left w:val="none" w:sz="0" w:space="0" w:color="auto"/>
        <w:bottom w:val="none" w:sz="0" w:space="0" w:color="auto"/>
        <w:right w:val="none" w:sz="0" w:space="0" w:color="auto"/>
      </w:divBdr>
      <w:divsChild>
        <w:div w:id="155729524">
          <w:marLeft w:val="0"/>
          <w:marRight w:val="0"/>
          <w:marTop w:val="0"/>
          <w:marBottom w:val="0"/>
          <w:divBdr>
            <w:top w:val="none" w:sz="0" w:space="0" w:color="auto"/>
            <w:left w:val="none" w:sz="0" w:space="0" w:color="auto"/>
            <w:bottom w:val="none" w:sz="0" w:space="0" w:color="auto"/>
            <w:right w:val="none" w:sz="0" w:space="0" w:color="auto"/>
          </w:divBdr>
        </w:div>
      </w:divsChild>
    </w:div>
    <w:div w:id="473375769">
      <w:bodyDiv w:val="1"/>
      <w:marLeft w:val="0"/>
      <w:marRight w:val="0"/>
      <w:marTop w:val="0"/>
      <w:marBottom w:val="0"/>
      <w:divBdr>
        <w:top w:val="none" w:sz="0" w:space="0" w:color="auto"/>
        <w:left w:val="none" w:sz="0" w:space="0" w:color="auto"/>
        <w:bottom w:val="none" w:sz="0" w:space="0" w:color="auto"/>
        <w:right w:val="none" w:sz="0" w:space="0" w:color="auto"/>
      </w:divBdr>
      <w:divsChild>
        <w:div w:id="1377271461">
          <w:marLeft w:val="0"/>
          <w:marRight w:val="0"/>
          <w:marTop w:val="0"/>
          <w:marBottom w:val="0"/>
          <w:divBdr>
            <w:top w:val="none" w:sz="0" w:space="0" w:color="auto"/>
            <w:left w:val="none" w:sz="0" w:space="0" w:color="auto"/>
            <w:bottom w:val="none" w:sz="0" w:space="0" w:color="auto"/>
            <w:right w:val="none" w:sz="0" w:space="0" w:color="auto"/>
          </w:divBdr>
        </w:div>
      </w:divsChild>
    </w:div>
    <w:div w:id="548997152">
      <w:bodyDiv w:val="1"/>
      <w:marLeft w:val="0"/>
      <w:marRight w:val="0"/>
      <w:marTop w:val="0"/>
      <w:marBottom w:val="0"/>
      <w:divBdr>
        <w:top w:val="none" w:sz="0" w:space="0" w:color="auto"/>
        <w:left w:val="none" w:sz="0" w:space="0" w:color="auto"/>
        <w:bottom w:val="none" w:sz="0" w:space="0" w:color="auto"/>
        <w:right w:val="none" w:sz="0" w:space="0" w:color="auto"/>
      </w:divBdr>
      <w:divsChild>
        <w:div w:id="2114739387">
          <w:marLeft w:val="0"/>
          <w:marRight w:val="0"/>
          <w:marTop w:val="0"/>
          <w:marBottom w:val="0"/>
          <w:divBdr>
            <w:top w:val="none" w:sz="0" w:space="0" w:color="auto"/>
            <w:left w:val="none" w:sz="0" w:space="0" w:color="auto"/>
            <w:bottom w:val="none" w:sz="0" w:space="0" w:color="auto"/>
            <w:right w:val="none" w:sz="0" w:space="0" w:color="auto"/>
          </w:divBdr>
        </w:div>
      </w:divsChild>
    </w:div>
    <w:div w:id="711152116">
      <w:bodyDiv w:val="1"/>
      <w:marLeft w:val="0"/>
      <w:marRight w:val="0"/>
      <w:marTop w:val="0"/>
      <w:marBottom w:val="0"/>
      <w:divBdr>
        <w:top w:val="none" w:sz="0" w:space="0" w:color="auto"/>
        <w:left w:val="none" w:sz="0" w:space="0" w:color="auto"/>
        <w:bottom w:val="none" w:sz="0" w:space="0" w:color="auto"/>
        <w:right w:val="none" w:sz="0" w:space="0" w:color="auto"/>
      </w:divBdr>
      <w:divsChild>
        <w:div w:id="2014410167">
          <w:marLeft w:val="0"/>
          <w:marRight w:val="0"/>
          <w:marTop w:val="0"/>
          <w:marBottom w:val="0"/>
          <w:divBdr>
            <w:top w:val="none" w:sz="0" w:space="0" w:color="auto"/>
            <w:left w:val="none" w:sz="0" w:space="0" w:color="auto"/>
            <w:bottom w:val="none" w:sz="0" w:space="0" w:color="auto"/>
            <w:right w:val="none" w:sz="0" w:space="0" w:color="auto"/>
          </w:divBdr>
        </w:div>
      </w:divsChild>
    </w:div>
    <w:div w:id="727261892">
      <w:bodyDiv w:val="1"/>
      <w:marLeft w:val="0"/>
      <w:marRight w:val="0"/>
      <w:marTop w:val="0"/>
      <w:marBottom w:val="0"/>
      <w:divBdr>
        <w:top w:val="none" w:sz="0" w:space="0" w:color="auto"/>
        <w:left w:val="none" w:sz="0" w:space="0" w:color="auto"/>
        <w:bottom w:val="none" w:sz="0" w:space="0" w:color="auto"/>
        <w:right w:val="none" w:sz="0" w:space="0" w:color="auto"/>
      </w:divBdr>
      <w:divsChild>
        <w:div w:id="1855880639">
          <w:marLeft w:val="0"/>
          <w:marRight w:val="0"/>
          <w:marTop w:val="0"/>
          <w:marBottom w:val="0"/>
          <w:divBdr>
            <w:top w:val="none" w:sz="0" w:space="0" w:color="auto"/>
            <w:left w:val="none" w:sz="0" w:space="0" w:color="auto"/>
            <w:bottom w:val="none" w:sz="0" w:space="0" w:color="auto"/>
            <w:right w:val="none" w:sz="0" w:space="0" w:color="auto"/>
          </w:divBdr>
        </w:div>
      </w:divsChild>
    </w:div>
    <w:div w:id="838278491">
      <w:bodyDiv w:val="1"/>
      <w:marLeft w:val="0"/>
      <w:marRight w:val="0"/>
      <w:marTop w:val="0"/>
      <w:marBottom w:val="0"/>
      <w:divBdr>
        <w:top w:val="none" w:sz="0" w:space="0" w:color="auto"/>
        <w:left w:val="none" w:sz="0" w:space="0" w:color="auto"/>
        <w:bottom w:val="none" w:sz="0" w:space="0" w:color="auto"/>
        <w:right w:val="none" w:sz="0" w:space="0" w:color="auto"/>
      </w:divBdr>
      <w:divsChild>
        <w:div w:id="1186168232">
          <w:marLeft w:val="0"/>
          <w:marRight w:val="0"/>
          <w:marTop w:val="0"/>
          <w:marBottom w:val="0"/>
          <w:divBdr>
            <w:top w:val="none" w:sz="0" w:space="0" w:color="auto"/>
            <w:left w:val="none" w:sz="0" w:space="0" w:color="auto"/>
            <w:bottom w:val="none" w:sz="0" w:space="0" w:color="auto"/>
            <w:right w:val="none" w:sz="0" w:space="0" w:color="auto"/>
          </w:divBdr>
        </w:div>
      </w:divsChild>
    </w:div>
    <w:div w:id="889413937">
      <w:bodyDiv w:val="1"/>
      <w:marLeft w:val="0"/>
      <w:marRight w:val="0"/>
      <w:marTop w:val="0"/>
      <w:marBottom w:val="0"/>
      <w:divBdr>
        <w:top w:val="none" w:sz="0" w:space="0" w:color="auto"/>
        <w:left w:val="none" w:sz="0" w:space="0" w:color="auto"/>
        <w:bottom w:val="none" w:sz="0" w:space="0" w:color="auto"/>
        <w:right w:val="none" w:sz="0" w:space="0" w:color="auto"/>
      </w:divBdr>
      <w:divsChild>
        <w:div w:id="2010789696">
          <w:marLeft w:val="0"/>
          <w:marRight w:val="0"/>
          <w:marTop w:val="0"/>
          <w:marBottom w:val="0"/>
          <w:divBdr>
            <w:top w:val="none" w:sz="0" w:space="0" w:color="auto"/>
            <w:left w:val="none" w:sz="0" w:space="0" w:color="auto"/>
            <w:bottom w:val="none" w:sz="0" w:space="0" w:color="auto"/>
            <w:right w:val="none" w:sz="0" w:space="0" w:color="auto"/>
          </w:divBdr>
        </w:div>
      </w:divsChild>
    </w:div>
    <w:div w:id="162831840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86">
          <w:marLeft w:val="0"/>
          <w:marRight w:val="0"/>
          <w:marTop w:val="0"/>
          <w:marBottom w:val="0"/>
          <w:divBdr>
            <w:top w:val="none" w:sz="0" w:space="0" w:color="auto"/>
            <w:left w:val="none" w:sz="0" w:space="0" w:color="auto"/>
            <w:bottom w:val="none" w:sz="0" w:space="0" w:color="auto"/>
            <w:right w:val="none" w:sz="0" w:space="0" w:color="auto"/>
          </w:divBdr>
        </w:div>
      </w:divsChild>
    </w:div>
    <w:div w:id="1817063326">
      <w:bodyDiv w:val="1"/>
      <w:marLeft w:val="0"/>
      <w:marRight w:val="0"/>
      <w:marTop w:val="0"/>
      <w:marBottom w:val="0"/>
      <w:divBdr>
        <w:top w:val="none" w:sz="0" w:space="0" w:color="auto"/>
        <w:left w:val="none" w:sz="0" w:space="0" w:color="auto"/>
        <w:bottom w:val="none" w:sz="0" w:space="0" w:color="auto"/>
        <w:right w:val="none" w:sz="0" w:space="0" w:color="auto"/>
      </w:divBdr>
      <w:divsChild>
        <w:div w:id="25720476">
          <w:marLeft w:val="0"/>
          <w:marRight w:val="0"/>
          <w:marTop w:val="0"/>
          <w:marBottom w:val="0"/>
          <w:divBdr>
            <w:top w:val="none" w:sz="0" w:space="0" w:color="auto"/>
            <w:left w:val="none" w:sz="0" w:space="0" w:color="auto"/>
            <w:bottom w:val="none" w:sz="0" w:space="0" w:color="auto"/>
            <w:right w:val="none" w:sz="0" w:space="0" w:color="auto"/>
          </w:divBdr>
        </w:div>
      </w:divsChild>
    </w:div>
    <w:div w:id="1858959251">
      <w:bodyDiv w:val="1"/>
      <w:marLeft w:val="0"/>
      <w:marRight w:val="0"/>
      <w:marTop w:val="0"/>
      <w:marBottom w:val="0"/>
      <w:divBdr>
        <w:top w:val="none" w:sz="0" w:space="0" w:color="auto"/>
        <w:left w:val="none" w:sz="0" w:space="0" w:color="auto"/>
        <w:bottom w:val="none" w:sz="0" w:space="0" w:color="auto"/>
        <w:right w:val="none" w:sz="0" w:space="0" w:color="auto"/>
      </w:divBdr>
      <w:divsChild>
        <w:div w:id="1817068815">
          <w:marLeft w:val="0"/>
          <w:marRight w:val="0"/>
          <w:marTop w:val="0"/>
          <w:marBottom w:val="0"/>
          <w:divBdr>
            <w:top w:val="none" w:sz="0" w:space="0" w:color="auto"/>
            <w:left w:val="none" w:sz="0" w:space="0" w:color="auto"/>
            <w:bottom w:val="none" w:sz="0" w:space="0" w:color="auto"/>
            <w:right w:val="none" w:sz="0" w:space="0" w:color="auto"/>
          </w:divBdr>
        </w:div>
      </w:divsChild>
    </w:div>
    <w:div w:id="1968268952">
      <w:bodyDiv w:val="1"/>
      <w:marLeft w:val="0"/>
      <w:marRight w:val="0"/>
      <w:marTop w:val="0"/>
      <w:marBottom w:val="0"/>
      <w:divBdr>
        <w:top w:val="none" w:sz="0" w:space="0" w:color="auto"/>
        <w:left w:val="none" w:sz="0" w:space="0" w:color="auto"/>
        <w:bottom w:val="none" w:sz="0" w:space="0" w:color="auto"/>
        <w:right w:val="none" w:sz="0" w:space="0" w:color="auto"/>
      </w:divBdr>
      <w:divsChild>
        <w:div w:id="456029275">
          <w:marLeft w:val="0"/>
          <w:marRight w:val="0"/>
          <w:marTop w:val="0"/>
          <w:marBottom w:val="0"/>
          <w:divBdr>
            <w:top w:val="none" w:sz="0" w:space="0" w:color="auto"/>
            <w:left w:val="none" w:sz="0" w:space="0" w:color="auto"/>
            <w:bottom w:val="none" w:sz="0" w:space="0" w:color="auto"/>
            <w:right w:val="none" w:sz="0" w:space="0" w:color="auto"/>
          </w:divBdr>
        </w:div>
      </w:divsChild>
    </w:div>
    <w:div w:id="2114087771">
      <w:bodyDiv w:val="1"/>
      <w:marLeft w:val="0"/>
      <w:marRight w:val="0"/>
      <w:marTop w:val="0"/>
      <w:marBottom w:val="0"/>
      <w:divBdr>
        <w:top w:val="none" w:sz="0" w:space="0" w:color="auto"/>
        <w:left w:val="none" w:sz="0" w:space="0" w:color="auto"/>
        <w:bottom w:val="none" w:sz="0" w:space="0" w:color="auto"/>
        <w:right w:val="none" w:sz="0" w:space="0" w:color="auto"/>
      </w:divBdr>
      <w:divsChild>
        <w:div w:id="156851230">
          <w:marLeft w:val="0"/>
          <w:marRight w:val="0"/>
          <w:marTop w:val="0"/>
          <w:marBottom w:val="0"/>
          <w:divBdr>
            <w:top w:val="none" w:sz="0" w:space="0" w:color="auto"/>
            <w:left w:val="none" w:sz="0" w:space="0" w:color="auto"/>
            <w:bottom w:val="none" w:sz="0" w:space="0" w:color="auto"/>
            <w:right w:val="none" w:sz="0" w:space="0" w:color="auto"/>
          </w:divBdr>
          <w:divsChild>
            <w:div w:id="1751849800">
              <w:marLeft w:val="0"/>
              <w:marRight w:val="0"/>
              <w:marTop w:val="0"/>
              <w:marBottom w:val="0"/>
              <w:divBdr>
                <w:top w:val="none" w:sz="0" w:space="0" w:color="auto"/>
                <w:left w:val="none" w:sz="0" w:space="0" w:color="auto"/>
                <w:bottom w:val="none" w:sz="0" w:space="0" w:color="auto"/>
                <w:right w:val="none" w:sz="0" w:space="0" w:color="auto"/>
              </w:divBdr>
              <w:divsChild>
                <w:div w:id="400758021">
                  <w:marLeft w:val="0"/>
                  <w:marRight w:val="0"/>
                  <w:marTop w:val="0"/>
                  <w:marBottom w:val="0"/>
                  <w:divBdr>
                    <w:top w:val="none" w:sz="0" w:space="0" w:color="auto"/>
                    <w:left w:val="none" w:sz="0" w:space="0" w:color="auto"/>
                    <w:bottom w:val="none" w:sz="0" w:space="0" w:color="auto"/>
                    <w:right w:val="none" w:sz="0" w:space="0" w:color="auto"/>
                  </w:divBdr>
                  <w:divsChild>
                    <w:div w:id="668025311">
                      <w:marLeft w:val="0"/>
                      <w:marRight w:val="0"/>
                      <w:marTop w:val="0"/>
                      <w:marBottom w:val="0"/>
                      <w:divBdr>
                        <w:top w:val="none" w:sz="0" w:space="0" w:color="auto"/>
                        <w:left w:val="none" w:sz="0" w:space="0" w:color="auto"/>
                        <w:bottom w:val="none" w:sz="0" w:space="0" w:color="auto"/>
                        <w:right w:val="none" w:sz="0" w:space="0" w:color="auto"/>
                      </w:divBdr>
                      <w:divsChild>
                        <w:div w:id="1969623659">
                          <w:marLeft w:val="0"/>
                          <w:marRight w:val="0"/>
                          <w:marTop w:val="0"/>
                          <w:marBottom w:val="0"/>
                          <w:divBdr>
                            <w:top w:val="none" w:sz="0" w:space="0" w:color="auto"/>
                            <w:left w:val="none" w:sz="0" w:space="0" w:color="auto"/>
                            <w:bottom w:val="none" w:sz="0" w:space="0" w:color="auto"/>
                            <w:right w:val="none" w:sz="0" w:space="0" w:color="auto"/>
                          </w:divBdr>
                          <w:divsChild>
                            <w:div w:id="1713462715">
                              <w:marLeft w:val="0"/>
                              <w:marRight w:val="0"/>
                              <w:marTop w:val="0"/>
                              <w:marBottom w:val="0"/>
                              <w:divBdr>
                                <w:top w:val="none" w:sz="0" w:space="0" w:color="auto"/>
                                <w:left w:val="none" w:sz="0" w:space="0" w:color="auto"/>
                                <w:bottom w:val="none" w:sz="0" w:space="0" w:color="auto"/>
                                <w:right w:val="none" w:sz="0" w:space="0" w:color="auto"/>
                              </w:divBdr>
                              <w:divsChild>
                                <w:div w:id="14520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661654">
              <w:marLeft w:val="0"/>
              <w:marRight w:val="0"/>
              <w:marTop w:val="0"/>
              <w:marBottom w:val="0"/>
              <w:divBdr>
                <w:top w:val="none" w:sz="0" w:space="0" w:color="auto"/>
                <w:left w:val="none" w:sz="0" w:space="0" w:color="auto"/>
                <w:bottom w:val="none" w:sz="0" w:space="0" w:color="auto"/>
                <w:right w:val="none" w:sz="0" w:space="0" w:color="auto"/>
              </w:divBdr>
              <w:divsChild>
                <w:div w:id="482889423">
                  <w:marLeft w:val="0"/>
                  <w:marRight w:val="0"/>
                  <w:marTop w:val="0"/>
                  <w:marBottom w:val="0"/>
                  <w:divBdr>
                    <w:top w:val="none" w:sz="0" w:space="0" w:color="auto"/>
                    <w:left w:val="none" w:sz="0" w:space="0" w:color="auto"/>
                    <w:bottom w:val="none" w:sz="0" w:space="0" w:color="auto"/>
                    <w:right w:val="none" w:sz="0" w:space="0" w:color="auto"/>
                  </w:divBdr>
                  <w:divsChild>
                    <w:div w:id="545875676">
                      <w:marLeft w:val="0"/>
                      <w:marRight w:val="0"/>
                      <w:marTop w:val="0"/>
                      <w:marBottom w:val="0"/>
                      <w:divBdr>
                        <w:top w:val="none" w:sz="0" w:space="0" w:color="auto"/>
                        <w:left w:val="none" w:sz="0" w:space="0" w:color="auto"/>
                        <w:bottom w:val="none" w:sz="0" w:space="0" w:color="auto"/>
                        <w:right w:val="none" w:sz="0" w:space="0" w:color="auto"/>
                      </w:divBdr>
                      <w:divsChild>
                        <w:div w:id="2037539931">
                          <w:marLeft w:val="0"/>
                          <w:marRight w:val="0"/>
                          <w:marTop w:val="0"/>
                          <w:marBottom w:val="0"/>
                          <w:divBdr>
                            <w:top w:val="none" w:sz="0" w:space="0" w:color="auto"/>
                            <w:left w:val="none" w:sz="0" w:space="0" w:color="auto"/>
                            <w:bottom w:val="none" w:sz="0" w:space="0" w:color="auto"/>
                            <w:right w:val="none" w:sz="0" w:space="0" w:color="auto"/>
                          </w:divBdr>
                          <w:divsChild>
                            <w:div w:id="851919094">
                              <w:marLeft w:val="0"/>
                              <w:marRight w:val="0"/>
                              <w:marTop w:val="0"/>
                              <w:marBottom w:val="0"/>
                              <w:divBdr>
                                <w:top w:val="none" w:sz="0" w:space="0" w:color="auto"/>
                                <w:left w:val="none" w:sz="0" w:space="0" w:color="auto"/>
                                <w:bottom w:val="none" w:sz="0" w:space="0" w:color="auto"/>
                                <w:right w:val="none" w:sz="0" w:space="0" w:color="auto"/>
                              </w:divBdr>
                            </w:div>
                            <w:div w:id="91740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2762</TotalTime>
  <Pages>27</Pages>
  <Words>37398</Words>
  <Characters>213169</Characters>
  <Application>Microsoft Office Word</Application>
  <DocSecurity>0</DocSecurity>
  <Lines>1776</Lines>
  <Paragraphs>500</Paragraphs>
  <ScaleCrop>false</ScaleCrop>
  <HeadingPairs>
    <vt:vector size="2" baseType="variant">
      <vt:variant>
        <vt:lpstr>Title</vt:lpstr>
      </vt:variant>
      <vt:variant>
        <vt:i4>1</vt:i4>
      </vt:variant>
    </vt:vector>
  </HeadingPairs>
  <TitlesOfParts>
    <vt:vector size="1" baseType="lpstr">
      <vt:lpstr>Biodegradable Metallic Implants Review Writing Template</vt:lpstr>
    </vt:vector>
  </TitlesOfParts>
  <Manager/>
  <Company/>
  <LinksUpToDate>false</LinksUpToDate>
  <CharactersWithSpaces>250067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Biodegradable Metallic Implants Review Writing Template</dc:title>
  <dc:subject>Heading-based manuscript template</dc:subject>
  <dc:creator>M365 Copilot</dc:creator>
  <cp:keywords/>
  <dc:description/>
  <cp:lastModifiedBy>Henaka Ariyarathna</cp:lastModifiedBy>
  <cp:revision>19</cp:revision>
  <dcterms:created xsi:type="dcterms:W3CDTF">2026-09-19T01:40:00Z</dcterms:created>
  <dcterms:modified xsi:type="dcterms:W3CDTF">2026-09-28T23:00:00Z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a4471780-daf4-48d9-8306-73aed5e78585</vt:lpwstr>
  </property>
  <property fmtid="{D5CDD505-2E9C-101B-9397-08002B2CF9AE}" pid="3" name="ZOTERO_PREF_1">
    <vt:lpwstr>&lt;data data-version="3" zotero-version="9.0.6"&gt;&lt;session id="s3mqrlfl"/&gt;&lt;style id="http://www.zotero.org/styles/bioactive-materials"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