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48F2DC47"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1F250F">
        <w:rPr>
          <w:color w:val="FF0000"/>
        </w:rPr>
        <w:instrText xml:space="preserve"> ADDIN ZOTERO_ITEM CSL_CITATION {"citationID":"HTUE0mdH","properties":{"unsorted":false,"formattedCitation":"\\super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1F250F" w:rsidRPr="001F250F">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8A1F255"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2F52CE" w:rsidRPr="001A2EB4">
        <w:rPr>
          <w:b/>
          <w:bCs/>
        </w:rPr>
        <w:t xml:space="preserve">Figure </w:t>
      </w:r>
      <w:r w:rsidR="002F52CE">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7B7CC8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473CF855"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3510BAF4"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D5249E"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0D2FBA4B" w:rsidR="00B3641C" w:rsidRPr="001A2EB4" w:rsidRDefault="000D2C07" w:rsidP="00B3641C">
      <w:pPr>
        <w:pStyle w:val="BodyText"/>
      </w:pPr>
      <w:r w:rsidRPr="000D2C07">
        <w:t>Four dissolved species are solved</w:t>
      </w:r>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105ABB" w:rsidRPr="000D2C07">
        <w:rPr>
          <w:rFonts w:cs="Times New Roman"/>
        </w:rPr>
        <w:t xml:space="preserve">) </w:t>
      </w:r>
      <w:r w:rsidRPr="000D2C07">
        <w:t xml:space="preserve">together with the corrosion-product </w:t>
      </w:r>
      <w:del w:id="9002" w:author="Claude" w:date="2026-10-09T06:37:03Z">
        <w:r>
          <w:delText xml:space="preserve">coverage</w:delText>
        </w:r>
      </w:del>
      <w:ins w:id="9001" w:author="Claude" w:date="2026-10-09T06:37:03Z">
        <w:r w:rsidRPr="000D2C07">
          <w:t xml:space="preserve">concentration</w:t>
        </w:r>
      </w:ins>
      <w:r w:rsidR="00105ABB" w:rsidRPr="000D2C07">
        <w:rPr>
          <w:rFonts w:cs="Times New Roman"/>
        </w:rPr>
        <w:t xml:space="preserve"> (</w:t>
      </w:r>
      <m:oMath>
        <m:r>
          <w:rPr>
            <w:rFonts w:ascii="Cambria Math" w:hAnsi="Cambria Math"/>
          </w:rPr>
          <m:t>F</m:t>
        </m:r>
      </m:oMath>
      <w:r w:rsidR="00105ABB" w:rsidRPr="000D2C07">
        <w:rPr>
          <w:rFonts w:cs="Times New Roman"/>
        </w:rPr>
        <w:t>)</w:t>
      </w:r>
      <w:r>
        <w:rPr>
          <w:rFonts w:cs="Times New Roman"/>
        </w:rPr>
        <w:t xml:space="preserve">. </w:t>
      </w:r>
      <w:r w:rsidR="00B3641C" w:rsidRPr="001A2EB4">
        <w:t xml:space="preserve">Dissolved oxygen was treated as the primary cathodic reactant,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27EF1B66" w14:textId="34026633" w:rsidR="00D26518" w:rsidRPr="001A2EB4" w:rsidRDefault="00D26518" w:rsidP="00D1626D">
      <w:pPr>
        <w:pStyle w:val="BodyText"/>
        <w:rPr>
          <w:ins w:id="20002" w:author="Claude" w:date="2026-10-09T06:37:03Z"/>
        </w:rPr>
      </w:pPr>
      <w:ins w:id="20001" w:author="Claude" w:date="2026-10-09T06:37:03Z">
        <w:r w:rsidRPr="001A2EB4">
          <w:t xml:space="preserve">F is the molar concentration of ZnO-equivalent corrosion product per unit corrosion-product-region volume (mol mm⁻³), and all concentrations are molar (mol mm⁻³). The oxygen-reduction (ORR) molar flux at the interface is defined as</w:t>
        </w:r>
      </w:ins>
    </w:p>
    <w:p w14:paraId="27EF1B66" w14:textId="34026633" w:rsidR="00D26518" w:rsidRPr="001A2EB4" w:rsidRDefault="00D26518" w:rsidP="00D1626D">
      <w:pPr>
        <w:pStyle w:val="BodyText"/>
        <w:rPr>
          <w:ins w:id="20021" w:author="Claude" w:date="2026-10-09T06:37:03Z"/>
        </w:rPr>
      </w:pPr>
      <m:oMath>
        <m:sSub>
          <m:e>
            <m:r>
              <w:rPr>
                <w:ins w:id="20012" w:author="Claude" w:date="2026-10-09T06:37:03Z"/>
                <w:ins w:id="20003" w:author="Claude" w:date="2026-10-09T06:37:03Z"/>
              </w:rPr>
              <m:t xml:space="preserve">j</m:t>
            </m:r>
          </m:e>
          <m:sub>
            <m:r>
              <w:rPr>
                <w:ins w:id="20013" w:author="Claude" w:date="2026-10-09T06:37:03Z"/>
                <w:ins w:id="20004" w:author="Claude" w:date="2026-10-09T06:37:03Z"/>
              </w:rPr>
              <m:t xml:space="preserve">ORR</m:t>
            </m:r>
          </m:sub>
        </m:sSub>
        <m:r>
          <w:rPr>
            <w:ins w:id="20014" w:author="Claude" w:date="2026-10-09T06:37:03Z"/>
            <w:ins w:id="20005" w:author="Claude" w:date="2026-10-09T06:37:03Z"/>
          </w:rPr>
          <m:t xml:space="preserve">=</m:t>
        </m:r>
        <m:sSub>
          <m:e>
            <m:r>
              <w:rPr>
                <w:ins w:id="20015" w:author="Claude" w:date="2026-10-09T06:37:03Z"/>
                <w:ins w:id="20006" w:author="Claude" w:date="2026-10-09T06:37:03Z"/>
              </w:rPr>
              <m:t xml:space="preserve">k</m:t>
            </m:r>
          </m:e>
          <m:sub>
            <m:r>
              <w:rPr>
                <w:ins w:id="20016" w:author="Claude" w:date="2026-10-09T06:37:03Z"/>
                <w:ins w:id="20007" w:author="Claude" w:date="2026-10-09T06:37:03Z"/>
              </w:rPr>
              <m:t xml:space="preserve">ORR</m:t>
            </m:r>
          </m:sub>
        </m:sSub>
        <m:sSub>
          <m:e>
            <m:r>
              <w:rPr>
                <w:ins w:id="20017" w:author="Claude" w:date="2026-10-09T06:37:03Z"/>
                <w:ins w:id="20008" w:author="Claude" w:date="2026-10-09T06:37:03Z"/>
              </w:rPr>
              <m:t xml:space="preserve">C</m:t>
            </m:r>
          </m:e>
          <m:sub>
            <m:r>
              <w:rPr>
                <w:ins w:id="20018" w:author="Claude" w:date="2026-10-09T06:37:03Z"/>
                <w:ins w:id="20009" w:author="Claude" w:date="2026-10-09T06:37:03Z"/>
              </w:rPr>
              <m:t xml:space="preserve">O₂</m:t>
            </m:r>
          </m:sub>
        </m:sSub>
        <m:r>
          <w:rPr>
            <w:ins w:id="20019" w:author="Claude" w:date="2026-10-09T06:37:03Z"/>
            <w:ins w:id="20010" w:author="Claude" w:date="2026-10-09T06:37:03Z"/>
          </w:rPr>
          <m:t xml:space="preserve">|Γ</m:t>
        </m:r>
        <m:r>
          <w:rPr>
            <w:ins w:id="20020" w:author="Claude" w:date="2026-10-09T06:37:03Z"/>
            <w:ins w:id="20011" w:author="Claude" w:date="2026-10-09T06:37:03Z"/>
          </w:rPr>
          <m:t xml:space="preserve"> [mol mm⁻² h⁻¹]</m:t>
        </m:r>
      </m:oMath>
    </w:p>
    <w:p w14:paraId="27EF1B66" w14:textId="34026633" w:rsidR="00D26518" w:rsidRPr="001A2EB4" w:rsidRDefault="00D26518" w:rsidP="00D1626D">
      <w:pPr>
        <w:pStyle w:val="BodyText"/>
        <w:rPr>
          <w:ins w:id="20029" w:author="Claude" w:date="2026-10-09T06:37:03Z"/>
        </w:rPr>
      </w:pPr>
      <w:ins w:id="20022" w:author="Claude" w:date="2026-10-09T06:37:03Z">
        <w:r w:rsidRPr="001A2EB4">
          <w:t xml:space="preserve">where k</w:t>
        </w:r>
      </w:ins>
      <w:ins w:id="20023" w:author="Claude" w:date="2026-10-09T06:37:03Z">
        <w:r w:rsidRPr="001A2EB4">
          <w:rPr>
            <w:vertAlign w:val="subscript"/>
          </w:rPr>
          <w:t xml:space="preserve">ORR</w:t>
        </w:r>
      </w:ins>
      <w:ins w:id="20024" w:author="Claude" w:date="2026-10-09T06:37:03Z">
        <w:r w:rsidRPr="001A2EB4">
          <w:t xml:space="preserve"> is a velocity (mm h⁻¹) and C</w:t>
        </w:r>
      </w:ins>
      <w:ins w:id="20025" w:author="Claude" w:date="2026-10-09T06:37:03Z">
        <w:r w:rsidRPr="001A2EB4">
          <w:rPr>
            <w:vertAlign w:val="subscript"/>
          </w:rPr>
          <w:t xml:space="preserve">O2</w:t>
        </w:r>
      </w:ins>
      <w:ins w:id="20026" w:author="Claude" w:date="2026-10-09T06:37:03Z">
        <w:r w:rsidRPr="001A2EB4">
          <w:t xml:space="preserve">|</w:t>
        </w:r>
      </w:ins>
      <w:ins w:id="20027" w:author="Claude" w:date="2026-10-09T06:37:03Z">
        <w:r w:rsidRPr="001A2EB4">
          <w:rPr>
            <w:vertAlign w:val="subscript"/>
          </w:rPr>
          <w:t xml:space="preserve">Γ</w:t>
        </w:r>
      </w:ins>
      <w:ins w:id="20028" w:author="Claude" w:date="2026-10-09T06:37:03Z">
        <w:r w:rsidRPr="001A2EB4">
          <w:t xml:space="preserve"> is the interfacial oxygen concentration.</w:t>
        </w:r>
      </w:ins>
    </w:p>
    <w:p w14:paraId="42144BD5" w14:textId="695D62F6" w:rsidR="00097CCF" w:rsidRPr="001A2EB4" w:rsidRDefault="00D5249E"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del w:id="20047" w:author="Claude" w:date="2026-10-09T06:37:03Z"/>
                <w:rFonts w:ascii="Cambria Math" w:hAnsi="Cambria Math" w:cs="Times New Roman"/>
              </w:rPr>
              <m:t>∂</m:t>
            </m:r>
            <m:sSub>
              <m:sSubPr>
                <m:ctrlPr>
                  <w:rPr>
                    <w:rFonts w:ascii="Cambria Math" w:hAnsi="Cambria Math" w:cs="Times New Roman"/>
                  </w:rPr>
                </m:ctrlPr>
              </m:sSubPr>
              <m:e>
                <m:r>
                  <w:rPr>
                    <w:del w:id="20048" w:author="Claude" w:date="2026-10-09T06:37:03Z"/>
                    <w:rFonts w:ascii="Cambria Math" w:hAnsi="Cambria Math" w:cs="Times New Roman"/>
                  </w:rPr>
                  <m:t>C</m:t>
                </m:r>
              </m:e>
              <m:sub>
                <m:sSub>
                  <m:sSubPr>
                    <m:ctrlPr>
                      <w:rPr>
                        <w:rFonts w:ascii="Cambria Math" w:hAnsi="Cambria Math" w:cs="Times New Roman"/>
                      </w:rPr>
                    </m:ctrlPr>
                  </m:sSubPr>
                  <m:e>
                    <m:r>
                      <m:rPr>
                        <m:sty m:val="p"/>
                      </m:rPr>
                      <w:rPr>
                        <w:del w:id="20049" w:author="Claude" w:date="2026-10-09T06:37:03Z"/>
                        <w:rFonts w:ascii="Cambria Math" w:hAnsi="Cambria Math" w:cs="Times New Roman"/>
                      </w:rPr>
                      <m:t>O</m:t>
                    </m:r>
                  </m:e>
                  <m:sub>
                    <m:r>
                      <m:rPr>
                        <m:sty m:val="p"/>
                      </m:rPr>
                      <w:rPr>
                        <w:del w:id="20050" w:author="Claude" w:date="2026-10-09T06:37:03Z"/>
                        <w:rFonts w:ascii="Cambria Math" w:hAnsi="Cambria Math" w:cs="Times New Roman"/>
                      </w:rPr>
                      <m:t>2</m:t>
                    </m:r>
                  </m:sub>
                </m:sSub>
              </m:sub>
            </m:sSub>
          </m:num>
          <m:den>
            <m:r>
              <m:rPr>
                <m:sty m:val="p"/>
              </m:rPr>
              <w:rPr>
                <w:del w:id="20051" w:author="Claude" w:date="2026-10-09T06:37:03Z"/>
                <w:rFonts w:ascii="Cambria Math" w:hAnsi="Cambria Math" w:cs="Times New Roman"/>
              </w:rPr>
              <m:t>∂</m:t>
            </m:r>
            <m:r>
              <w:rPr>
                <w:del w:id="20052" w:author="Claude" w:date="2026-10-09T06:37:03Z"/>
                <w:rFonts w:ascii="Cambria Math" w:hAnsi="Cambria Math" w:cs="Times New Roman"/>
              </w:rPr>
              <m:t>t</m:t>
            </m:r>
          </m:den>
        </m:f>
        <m:r>
          <m:rPr>
            <m:sty m:val="p"/>
          </m:rPr>
          <w:rPr>
            <w:del w:id="20053" w:author="Claude" w:date="2026-10-09T06:37:0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054" w:author="Claude" w:date="2026-10-09T06:37:03Z"/>
                    <w:rFonts w:ascii="Cambria Math" w:hAnsi="Cambria Math" w:cs="Times New Roman"/>
                  </w:rPr>
                  <m:t>D</m:t>
                </m:r>
              </m:e>
              <m:sub>
                <m:sSub>
                  <m:sSubPr>
                    <m:ctrlPr>
                      <w:rPr>
                        <w:rFonts w:ascii="Cambria Math" w:hAnsi="Cambria Math" w:cs="Times New Roman"/>
                      </w:rPr>
                    </m:ctrlPr>
                  </m:sSubPr>
                  <m:e>
                    <m:r>
                      <m:rPr>
                        <m:sty m:val="p"/>
                      </m:rPr>
                      <w:rPr>
                        <w:del w:id="20055" w:author="Claude" w:date="2026-10-09T06:37:03Z"/>
                        <w:rFonts w:ascii="Cambria Math" w:hAnsi="Cambria Math" w:cs="Times New Roman"/>
                      </w:rPr>
                      <m:t>O</m:t>
                    </m:r>
                  </m:e>
                  <m:sub>
                    <m:r>
                      <m:rPr>
                        <m:sty m:val="p"/>
                      </m:rPr>
                      <w:rPr>
                        <w:del w:id="20056" w:author="Claude" w:date="2026-10-09T06:37:03Z"/>
                        <w:rFonts w:ascii="Cambria Math" w:hAnsi="Cambria Math" w:cs="Times New Roman"/>
                      </w:rPr>
                      <m:t>2</m:t>
                    </m:r>
                  </m:sub>
                </m:sSub>
              </m:sub>
              <m:sup>
                <m:r>
                  <m:rPr>
                    <m:nor/>
                  </m:rPr>
                  <w:rPr>
                    <w:del w:id="20057" w:author="Claude" w:date="2026-10-09T06:37:03Z"/>
                    <w:rFonts w:cs="Times New Roman"/>
                  </w:rPr>
                  <m:t>eff</m:t>
                </m:r>
              </m:sup>
            </m:sSubSup>
            <m:r>
              <w:rPr>
                <w:del w:id="20058" w:author="Claude" w:date="2026-10-09T06:37:03Z"/>
                <w:rFonts w:ascii="Cambria Math" w:hAnsi="Cambria Math" w:cs="Times New Roman"/>
              </w:rPr>
              <m:t> </m:t>
            </m:r>
            <m:r>
              <m:rPr>
                <m:sty m:val="p"/>
              </m:rPr>
              <w:rPr>
                <w:del w:id="20059" w:author="Claude" w:date="2026-10-09T06:37:03Z"/>
                <w:rFonts w:ascii="Cambria Math" w:hAnsi="Cambria Math" w:cs="Times New Roman"/>
              </w:rPr>
              <m:t>∇</m:t>
            </m:r>
            <m:sSub>
              <m:sSubPr>
                <m:ctrlPr>
                  <w:rPr>
                    <w:rFonts w:ascii="Cambria Math" w:hAnsi="Cambria Math" w:cs="Times New Roman"/>
                  </w:rPr>
                </m:ctrlPr>
              </m:sSubPr>
              <m:e>
                <m:r>
                  <w:rPr>
                    <w:del w:id="20060" w:author="Claude" w:date="2026-10-09T06:37:03Z"/>
                    <w:rFonts w:ascii="Cambria Math" w:hAnsi="Cambria Math" w:cs="Times New Roman"/>
                  </w:rPr>
                  <m:t>C</m:t>
                </m:r>
              </m:e>
              <m:sub>
                <m:sSub>
                  <m:sSubPr>
                    <m:ctrlPr>
                      <w:rPr>
                        <w:rFonts w:ascii="Cambria Math" w:hAnsi="Cambria Math" w:cs="Times New Roman"/>
                      </w:rPr>
                    </m:ctrlPr>
                  </m:sSubPr>
                  <m:e>
                    <m:r>
                      <m:rPr>
                        <m:sty m:val="p"/>
                      </m:rPr>
                      <w:rPr>
                        <w:del w:id="20061" w:author="Claude" w:date="2026-10-09T06:37:03Z"/>
                        <w:rFonts w:ascii="Cambria Math" w:hAnsi="Cambria Math" w:cs="Times New Roman"/>
                      </w:rPr>
                      <m:t>O</m:t>
                    </m:r>
                  </m:e>
                  <m:sub>
                    <m:r>
                      <m:rPr>
                        <m:sty m:val="p"/>
                      </m:rPr>
                      <w:rPr>
                        <w:del w:id="20062" w:author="Claude" w:date="2026-10-09T06:37:03Z"/>
                        <w:rFonts w:ascii="Cambria Math" w:hAnsi="Cambria Math" w:cs="Times New Roman"/>
                      </w:rPr>
                      <m:t>2</m:t>
                    </m:r>
                  </m:sub>
                </m:sSub>
              </m:sub>
            </m:sSub>
          </m:e>
        </m:d>
        <m:r>
          <m:rPr>
            <m:sty m:val="p"/>
          </m:rPr>
          <w:rPr>
            <w:del w:id="20063" w:author="Claude" w:date="2026-10-09T06:37:03Z"/>
            <w:rFonts w:ascii="Cambria Math" w:hAnsi="Cambria Math" w:cs="Times New Roman"/>
          </w:rPr>
          <m:t>-</m:t>
        </m:r>
        <m:sSub>
          <m:sSubPr>
            <m:ctrlPr>
              <w:rPr>
                <w:rFonts w:ascii="Cambria Math" w:hAnsi="Cambria Math" w:cs="Times New Roman"/>
              </w:rPr>
            </m:ctrlPr>
          </m:sSubPr>
          <m:e>
            <m:r>
              <w:rPr>
                <w:del w:id="20064" w:author="Claude" w:date="2026-10-09T06:37:03Z"/>
                <w:rFonts w:ascii="Cambria Math" w:hAnsi="Cambria Math" w:cs="Times New Roman"/>
              </w:rPr>
              <m:t>k</m:t>
            </m:r>
          </m:e>
          <m:sub>
            <m:r>
              <m:rPr>
                <m:sty m:val="p"/>
              </m:rPr>
              <w:rPr>
                <w:del w:id="20065" w:author="Claude" w:date="2026-10-09T06:37:03Z"/>
                <w:rFonts w:ascii="Cambria Math" w:hAnsi="Cambria Math" w:cs="Times New Roman"/>
              </w:rPr>
              <m:t>ORR</m:t>
            </m:r>
          </m:sub>
        </m:sSub>
        <m:r>
          <w:rPr>
            <w:del w:id="20066" w:author="Claude" w:date="2026-10-09T06:37:03Z"/>
            <w:rFonts w:ascii="Cambria Math" w:hAnsi="Cambria Math" w:cs="Times New Roman"/>
          </w:rPr>
          <m:t> </m:t>
        </m:r>
        <m:sSub>
          <m:sSubPr>
            <m:ctrlPr>
              <w:rPr>
                <w:rFonts w:ascii="Cambria Math" w:hAnsi="Cambria Math" w:cs="Times New Roman"/>
              </w:rPr>
            </m:ctrlPr>
          </m:sSubPr>
          <m:e>
            <m:r>
              <w:rPr>
                <w:del w:id="20067" w:author="Claude" w:date="2026-10-09T06:37:03Z"/>
                <w:rFonts w:ascii="Cambria Math" w:hAnsi="Cambria Math" w:cs="Times New Roman"/>
              </w:rPr>
              <m:t>C</m:t>
            </m:r>
          </m:e>
          <m:sub>
            <m:sSub>
              <m:sSubPr>
                <m:ctrlPr>
                  <w:rPr>
                    <w:rFonts w:ascii="Cambria Math" w:hAnsi="Cambria Math" w:cs="Times New Roman"/>
                  </w:rPr>
                </m:ctrlPr>
              </m:sSubPr>
              <m:e>
                <m:r>
                  <m:rPr>
                    <m:sty m:val="p"/>
                  </m:rPr>
                  <w:rPr>
                    <w:del w:id="20068" w:author="Claude" w:date="2026-10-09T06:37:03Z"/>
                    <w:rFonts w:ascii="Cambria Math" w:hAnsi="Cambria Math" w:cs="Times New Roman"/>
                  </w:rPr>
                  <m:t>O</m:t>
                </m:r>
              </m:e>
              <m:sub>
                <m:r>
                  <m:rPr>
                    <m:sty m:val="p"/>
                  </m:rPr>
                  <w:rPr>
                    <w:del w:id="20069" w:author="Claude" w:date="2026-10-09T06:37:03Z"/>
                    <w:rFonts w:ascii="Cambria Math" w:hAnsi="Cambria Math" w:cs="Times New Roman"/>
                  </w:rPr>
                  <m:t>2</m:t>
                </m:r>
              </m:sub>
            </m:sSub>
          </m:sub>
        </m:sSub>
        <m:r>
          <w:rPr>
            <w:del w:id="20070" w:author="Claude" w:date="2026-10-09T06:37:03Z"/>
            <w:rFonts w:ascii="Cambria Math" w:hAnsi="Cambria Math" w:cs="Times New Roman"/>
          </w:rPr>
          <m:t xml:space="preserve"> </m:t>
        </m:r>
        <m:sSub>
          <m:sSubPr>
            <m:ctrlPr>
              <w:rPr>
                <w:rFonts w:ascii="Cambria Math" w:hAnsi="Cambria Math"/>
              </w:rPr>
            </m:ctrlPr>
          </m:sSubPr>
          <m:e>
            <m:r>
              <w:rPr>
                <w:del w:id="20071" w:author="Claude" w:date="2026-10-09T06:37:03Z"/>
                <w:rFonts w:ascii="Cambria Math" w:hAnsi="Cambria Math"/>
              </w:rPr>
              <m:t>δ</m:t>
            </m:r>
          </m:e>
          <m:sub>
            <m:r>
              <m:rPr>
                <m:sty m:val="p"/>
              </m:rPr>
              <w:rPr>
                <w:del w:id="20072" w:author="Claude" w:date="2026-10-09T06:37:03Z"/>
                <w:rFonts w:ascii="Cambria Math" w:hAnsi="Cambria Math"/>
              </w:rPr>
              <m:t>Γ</m:t>
            </m:r>
          </m:sub>
        </m:sSub>
      </m:oMath>
      <m:oMath>
        <m:f>
          <m:num>
            <m:r>
              <w:rPr>
                <w:ins w:id="20030" w:author="Claude" w:date="2026-10-09T06:37:03Z"/>
              </w:rPr>
              <m:t xml:space="preserve">∂</m:t>
            </m:r>
            <m:sSub>
              <m:e>
                <m:r>
                  <w:rPr>
                    <w:ins w:id="20031" w:author="Claude" w:date="2026-10-09T06:37:03Z"/>
                  </w:rPr>
                  <m:t xml:space="preserve">C</m:t>
                </m:r>
              </m:e>
              <m:sub>
                <m:r>
                  <w:rPr>
                    <w:ins w:id="20032" w:author="Claude" w:date="2026-10-09T06:37:03Z"/>
                  </w:rPr>
                  <m:t xml:space="preserve">O₂</m:t>
                </m:r>
              </m:sub>
            </m:sSub>
          </m:num>
          <m:den>
            <m:r>
              <w:rPr>
                <w:ins w:id="20033" w:author="Claude" w:date="2026-10-09T06:37:03Z"/>
              </w:rPr>
              <m:t xml:space="preserve">∂</m:t>
            </m:r>
            <m:r>
              <w:rPr>
                <w:ins w:id="20034" w:author="Claude" w:date="2026-10-09T06:37:03Z"/>
              </w:rPr>
              <m:t xml:space="preserve">t</m:t>
            </m:r>
          </m:den>
        </m:f>
        <m:r>
          <w:rPr>
            <w:ins w:id="20035" w:author="Claude" w:date="2026-10-09T06:37:03Z"/>
          </w:rPr>
          <m:t xml:space="preserve">=∇⋅(</m:t>
        </m:r>
        <m:sSup>
          <m:e>
            <m:sSub>
              <m:e>
                <m:r>
                  <w:rPr>
                    <w:ins w:id="20036" w:author="Claude" w:date="2026-10-09T06:37:03Z"/>
                  </w:rPr>
                  <m:t xml:space="preserve">D</m:t>
                </m:r>
              </m:e>
              <m:sub>
                <m:r>
                  <w:rPr>
                    <w:ins w:id="20037" w:author="Claude" w:date="2026-10-09T06:37:03Z"/>
                  </w:rPr>
                  <m:t xml:space="preserve">O₂</m:t>
                </m:r>
              </m:sub>
            </m:sSub>
          </m:e>
          <m:sup>
            <m:r>
              <w:rPr>
                <w:ins w:id="20038" w:author="Claude" w:date="2026-10-09T06:37:03Z"/>
              </w:rPr>
              <m:t xml:space="preserve">eff</m:t>
            </m:r>
          </m:sup>
        </m:sSup>
        <m:r>
          <w:rPr>
            <w:ins w:id="20039" w:author="Claude" w:date="2026-10-09T06:37:03Z"/>
          </w:rPr>
          <m:t xml:space="preserve">∇</m:t>
        </m:r>
        <m:sSub>
          <m:e>
            <m:r>
              <w:rPr>
                <w:ins w:id="20040" w:author="Claude" w:date="2026-10-09T06:37:03Z"/>
              </w:rPr>
              <m:t xml:space="preserve">C</m:t>
            </m:r>
          </m:e>
          <m:sub>
            <m:r>
              <w:rPr>
                <w:ins w:id="20041" w:author="Claude" w:date="2026-10-09T06:37:03Z"/>
              </w:rPr>
              <m:t xml:space="preserve">O₂</m:t>
            </m:r>
          </m:sub>
        </m:sSub>
        <m:r>
          <w:rPr>
            <w:ins w:id="20042" w:author="Claude" w:date="2026-10-09T06:37:03Z"/>
          </w:rPr>
          <m:t xml:space="preserve">)−</m:t>
        </m:r>
        <m:sSub>
          <m:e>
            <m:r>
              <w:rPr>
                <w:ins w:id="20043" w:author="Claude" w:date="2026-10-09T06:37:03Z"/>
              </w:rPr>
              <m:t xml:space="preserve">j</m:t>
            </m:r>
          </m:e>
          <m:sub>
            <m:r>
              <w:rPr>
                <w:ins w:id="20044" w:author="Claude" w:date="2026-10-09T06:37:03Z"/>
              </w:rPr>
              <m:t xml:space="preserve">ORR</m:t>
            </m:r>
          </m:sub>
        </m:sSub>
        <m:sSub>
          <m:e>
            <m:r>
              <w:rPr>
                <w:ins w:id="20045" w:author="Claude" w:date="2026-10-09T06:37:03Z"/>
              </w:rPr>
              <m:t xml:space="preserve">δ</m:t>
            </m:r>
          </m:e>
          <m:sub>
            <m:r>
              <w:rPr>
                <w:ins w:id="20046" w:author="Claude" w:date="2026-10-09T06:37:03Z"/>
              </w:rPr>
              <m:t xml:space="preserve">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1CB37E53" w:rsidR="00424107" w:rsidRPr="001A2EB4" w:rsidRDefault="004833E0" w:rsidP="00424107">
      <w:pPr>
        <w:pStyle w:val="BodyText"/>
        <w:ind w:firstLine="0"/>
        <w:rPr>
          <w:rFonts w:cs="Times New Roman"/>
        </w:rPr>
      </w:pPr>
      <w:r w:rsidRPr="004833E0">
        <w:rPr>
          <w:rFonts w:cs="Times New Roman"/>
        </w:rPr>
        <w:t xml:space="preserve">where </w:t>
      </w:r>
      <w:proofErr w:type="spellStart"/>
      <w:r w:rsidRPr="004833E0">
        <w:rPr>
          <w:rFonts w:cs="Times New Roman"/>
        </w:rPr>
        <w:t>δ</w:t>
      </w:r>
      <w:r w:rsidRPr="004833E0">
        <w:rPr>
          <w:rFonts w:cs="Times New Roman"/>
          <w:vertAlign w:val="subscript"/>
        </w:rPr>
        <w:t>Γ</w:t>
      </w:r>
      <w:proofErr w:type="spellEnd"/>
      <w:r w:rsidRPr="004833E0">
        <w:rPr>
          <w:rFonts w:cs="Times New Roman"/>
        </w:rPr>
        <w:t xml:space="preserve"> = δ(ϕ)|</w:t>
      </w:r>
      <w:r w:rsidRPr="004833E0">
        <w:rPr>
          <w:rFonts w:ascii="Cambria Math" w:hAnsi="Cambria Math" w:cs="Cambria Math"/>
        </w:rPr>
        <w:t>∇</w:t>
      </w:r>
      <w:r w:rsidRPr="004833E0">
        <w:rPr>
          <w:rFonts w:cs="Times New Roman"/>
        </w:rPr>
        <w:t>ϕ| is the interface delta function (mm</w:t>
      </w:r>
      <w:r w:rsidRPr="004833E0">
        <w:rPr>
          <w:rFonts w:cs="Times New Roman"/>
          <w:vertAlign w:val="superscript"/>
        </w:rPr>
        <w:t>-1</w:t>
      </w:r>
      <w:r w:rsidRPr="004833E0">
        <w:rPr>
          <w:rFonts w:cs="Times New Roman"/>
        </w:rPr>
        <w:t xml:space="preserve">), so that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4833E0">
        <w:rPr>
          <w:rFonts w:cs="Times New Roman"/>
        </w:rPr>
        <w:t xml:space="preserve"> is a velocity (mm h</w:t>
      </w:r>
      <w:r w:rsidRPr="004833E0">
        <w:rPr>
          <w:rFonts w:cs="Times New Roman"/>
          <w:vertAlign w:val="superscript"/>
        </w:rPr>
        <w:t>-1</w:t>
      </w:r>
      <w:r w:rsidRPr="004833E0">
        <w:rPr>
          <w:rFonts w:cs="Times New Roman"/>
        </w:rPr>
        <w:t>). Chloride acts as a catalytic species, regenerated during film bre</w:t>
      </w:r>
      <w:proofErr w:type="spellStart"/>
      <w:r w:rsidRPr="004833E0">
        <w:rPr>
          <w:rFonts w:cs="Times New Roman"/>
        </w:rPr>
        <w:t>akdown</w:t>
      </w:r>
      <w:proofErr w:type="spellEnd"/>
      <w:r w:rsidRPr="004833E0">
        <w:rPr>
          <w:rFonts w:cs="Times New Roman"/>
        </w:rPr>
        <w:t xml:space="preserve"> rather than consumed</w:t>
      </w:r>
      <w:r w:rsidR="00424107" w:rsidRPr="001A2EB4">
        <w:rPr>
          <w:rFonts w:cs="Times New Roman"/>
        </w:rPr>
        <w:t xml:space="preserve"> </w:t>
      </w:r>
      <w:r w:rsidR="00424107"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24107" w:rsidRPr="001A2EB4">
        <w:rPr>
          <w:rFonts w:cs="Times New Roman"/>
        </w:rPr>
        <w:fldChar w:fldCharType="separate"/>
      </w:r>
      <w:r w:rsidR="00424107" w:rsidRPr="00F60B2A">
        <w:rPr>
          <w:rFonts w:cs="Times New Roman"/>
          <w:vertAlign w:val="superscript"/>
        </w:rPr>
        <w:t>[19]</w:t>
      </w:r>
      <w:r w:rsidR="00424107" w:rsidRPr="001A2EB4">
        <w:rPr>
          <w:rFonts w:cs="Times New Roman"/>
        </w:rPr>
        <w:fldChar w:fldCharType="end"/>
      </w:r>
      <w:r w:rsidR="00424107" w:rsidRPr="001A2EB4">
        <w:rPr>
          <w:rFonts w:cs="Times New Roman"/>
        </w:rPr>
        <w:t>:</w:t>
      </w:r>
    </w:p>
    <w:p w14:paraId="7C2B2EA7" w14:textId="1B7C2083" w:rsidR="00424107" w:rsidRDefault="00D5249E"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02D5D2BA" w:rsidR="00424107" w:rsidRDefault="00D5249E"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095" w:author="Claude" w:date="2026-10-09T06:37:03Z"/>
                      <w:rFonts w:ascii="Cambria Math" w:hAnsi="Cambria Math" w:cs="Times New Roman"/>
                    </w:rPr>
                    <m:t>∂</m:t>
                  </m:r>
                  <m:sSub>
                    <m:sSubPr>
                      <m:ctrlPr>
                        <w:rPr>
                          <w:rFonts w:ascii="Cambria Math" w:hAnsi="Cambria Math" w:cs="Times New Roman"/>
                        </w:rPr>
                      </m:ctrlPr>
                    </m:sSubPr>
                    <m:e>
                      <m:r>
                        <w:rPr>
                          <w:del w:id="20096" w:author="Claude" w:date="2026-10-09T06:37:03Z"/>
                          <w:rFonts w:ascii="Cambria Math" w:hAnsi="Cambria Math" w:cs="Times New Roman"/>
                        </w:rPr>
                        <m:t>C</m:t>
                      </m:r>
                    </m:e>
                    <m:sub>
                      <m:r>
                        <m:rPr>
                          <m:sty m:val="p"/>
                        </m:rPr>
                        <w:rPr>
                          <w:del w:id="20097" w:author="Claude" w:date="2026-10-09T06:37:03Z"/>
                          <w:rFonts w:ascii="Cambria Math" w:hAnsi="Cambria Math" w:cs="Times New Roman"/>
                        </w:rPr>
                        <m:t>Zn</m:t>
                      </m:r>
                    </m:sub>
                  </m:sSub>
                </m:num>
                <m:den>
                  <m:r>
                    <m:rPr>
                      <m:sty m:val="p"/>
                    </m:rPr>
                    <w:rPr>
                      <w:del w:id="20098" w:author="Claude" w:date="2026-10-09T06:37:03Z"/>
                      <w:rFonts w:ascii="Cambria Math" w:hAnsi="Cambria Math" w:cs="Times New Roman"/>
                    </w:rPr>
                    <m:t>∂</m:t>
                  </m:r>
                  <m:r>
                    <w:rPr>
                      <w:del w:id="20099" w:author="Claude" w:date="2026-10-09T06:37:03Z"/>
                      <w:rFonts w:ascii="Cambria Math" w:hAnsi="Cambria Math" w:cs="Times New Roman"/>
                    </w:rPr>
                    <m:t>t</m:t>
                  </m:r>
                </m:den>
              </m:f>
              <m:r>
                <m:rPr>
                  <m:sty m:val="p"/>
                </m:rPr>
                <w:rPr>
                  <w:del w:id="20100" w:author="Claude" w:date="2026-10-09T06:37:0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01" w:author="Claude" w:date="2026-10-09T06:37:03Z"/>
                          <w:rFonts w:ascii="Cambria Math" w:hAnsi="Cambria Math" w:cs="Times New Roman"/>
                        </w:rPr>
                        <m:t>D</m:t>
                      </m:r>
                    </m:e>
                    <m:sub>
                      <m:r>
                        <m:rPr>
                          <m:sty m:val="p"/>
                        </m:rPr>
                        <w:rPr>
                          <w:del w:id="20102" w:author="Claude" w:date="2026-10-09T06:37:03Z"/>
                          <w:rFonts w:ascii="Cambria Math" w:hAnsi="Cambria Math" w:cs="Times New Roman"/>
                        </w:rPr>
                        <m:t>Zn</m:t>
                      </m:r>
                    </m:sub>
                    <m:sup>
                      <m:r>
                        <m:rPr>
                          <m:nor/>
                        </m:rPr>
                        <w:rPr>
                          <w:del w:id="20103" w:author="Claude" w:date="2026-10-09T06:37:03Z"/>
                          <w:rFonts w:cs="Times New Roman"/>
                        </w:rPr>
                        <m:t>eff</m:t>
                      </m:r>
                    </m:sup>
                  </m:sSubSup>
                  <m:r>
                    <w:rPr>
                      <w:del w:id="20104" w:author="Claude" w:date="2026-10-09T06:37:03Z"/>
                      <w:rFonts w:ascii="Cambria Math" w:hAnsi="Cambria Math" w:cs="Times New Roman"/>
                    </w:rPr>
                    <m:t> </m:t>
                  </m:r>
                  <m:r>
                    <m:rPr>
                      <m:sty m:val="p"/>
                    </m:rPr>
                    <w:rPr>
                      <w:del w:id="20105" w:author="Claude" w:date="2026-10-09T06:37:03Z"/>
                      <w:rFonts w:ascii="Cambria Math" w:hAnsi="Cambria Math" w:cs="Times New Roman"/>
                    </w:rPr>
                    <m:t>∇</m:t>
                  </m:r>
                  <m:sSub>
                    <m:sSubPr>
                      <m:ctrlPr>
                        <w:rPr>
                          <w:rFonts w:ascii="Cambria Math" w:hAnsi="Cambria Math" w:cs="Times New Roman"/>
                        </w:rPr>
                      </m:ctrlPr>
                    </m:sSubPr>
                    <m:e>
                      <m:r>
                        <w:rPr>
                          <w:del w:id="20106" w:author="Claude" w:date="2026-10-09T06:37:03Z"/>
                          <w:rFonts w:ascii="Cambria Math" w:hAnsi="Cambria Math" w:cs="Times New Roman"/>
                        </w:rPr>
                        <m:t>C</m:t>
                      </m:r>
                    </m:e>
                    <m:sub>
                      <m:r>
                        <m:rPr>
                          <m:sty m:val="p"/>
                        </m:rPr>
                        <w:rPr>
                          <w:del w:id="20107" w:author="Claude" w:date="2026-10-09T06:37:03Z"/>
                          <w:rFonts w:ascii="Cambria Math" w:hAnsi="Cambria Math" w:cs="Times New Roman"/>
                        </w:rPr>
                        <m:t>Zn</m:t>
                      </m:r>
                    </m:sub>
                  </m:sSub>
                </m:e>
              </m:d>
              <m:r>
                <m:rPr>
                  <m:sty m:val="p"/>
                </m:rPr>
                <w:rPr>
                  <w:del w:id="20108" w:author="Claude" w:date="2026-10-09T06:37:03Z"/>
                  <w:rFonts w:ascii="Cambria Math" w:hAnsi="Cambria Math" w:cs="Times New Roman"/>
                </w:rPr>
                <m:t>+2</m:t>
              </m:r>
              <m:sSub>
                <m:sSubPr>
                  <m:ctrlPr>
                    <w:rPr>
                      <w:rFonts w:ascii="Cambria Math" w:hAnsi="Cambria Math" w:cs="Times New Roman"/>
                    </w:rPr>
                  </m:ctrlPr>
                </m:sSubPr>
                <m:e>
                  <m:r>
                    <w:rPr>
                      <w:del w:id="20109" w:author="Claude" w:date="2026-10-09T06:37:03Z"/>
                      <w:rFonts w:ascii="Cambria Math" w:hAnsi="Cambria Math" w:cs="Times New Roman"/>
                    </w:rPr>
                    <m:t>k</m:t>
                  </m:r>
                </m:e>
                <m:sub>
                  <m:r>
                    <m:rPr>
                      <m:sty m:val="p"/>
                    </m:rPr>
                    <w:rPr>
                      <w:del w:id="20110" w:author="Claude" w:date="2026-10-09T06:37:03Z"/>
                      <w:rFonts w:ascii="Cambria Math" w:hAnsi="Cambria Math" w:cs="Times New Roman"/>
                    </w:rPr>
                    <m:t>ORR</m:t>
                  </m:r>
                </m:sub>
              </m:sSub>
              <m:r>
                <w:rPr>
                  <w:del w:id="20111" w:author="Claude" w:date="2026-10-09T06:37:03Z"/>
                  <w:rFonts w:ascii="Cambria Math" w:hAnsi="Cambria Math" w:cs="Times New Roman"/>
                </w:rPr>
                <m:t> </m:t>
              </m:r>
              <m:sSub>
                <m:sSubPr>
                  <m:ctrlPr>
                    <w:rPr>
                      <w:rFonts w:ascii="Cambria Math" w:hAnsi="Cambria Math" w:cs="Times New Roman"/>
                    </w:rPr>
                  </m:ctrlPr>
                </m:sSubPr>
                <m:e>
                  <m:r>
                    <w:rPr>
                      <w:del w:id="20112" w:author="Claude" w:date="2026-10-09T06:37:03Z"/>
                      <w:rFonts w:ascii="Cambria Math" w:hAnsi="Cambria Math" w:cs="Times New Roman"/>
                    </w:rPr>
                    <m:t>C</m:t>
                  </m:r>
                </m:e>
                <m:sub>
                  <m:sSub>
                    <m:sSubPr>
                      <m:ctrlPr>
                        <w:rPr>
                          <w:rFonts w:ascii="Cambria Math" w:hAnsi="Cambria Math" w:cs="Times New Roman"/>
                        </w:rPr>
                      </m:ctrlPr>
                    </m:sSubPr>
                    <m:e>
                      <m:r>
                        <m:rPr>
                          <m:sty m:val="p"/>
                        </m:rPr>
                        <w:rPr>
                          <w:del w:id="20113" w:author="Claude" w:date="2026-10-09T06:37:03Z"/>
                          <w:rFonts w:ascii="Cambria Math" w:hAnsi="Cambria Math" w:cs="Times New Roman"/>
                        </w:rPr>
                        <m:t>O</m:t>
                      </m:r>
                    </m:e>
                    <m:sub>
                      <m:r>
                        <m:rPr>
                          <m:sty m:val="p"/>
                        </m:rPr>
                        <w:rPr>
                          <w:del w:id="20114" w:author="Claude" w:date="2026-10-09T06:37:03Z"/>
                          <w:rFonts w:ascii="Cambria Math" w:hAnsi="Cambria Math" w:cs="Times New Roman"/>
                        </w:rPr>
                        <m:t>2</m:t>
                      </m:r>
                    </m:sub>
                  </m:sSub>
                </m:sub>
              </m:sSub>
              <m:r>
                <w:rPr>
                  <w:del w:id="20115" w:author="Claude" w:date="2026-10-09T06:37:03Z"/>
                  <w:rFonts w:ascii="Cambria Math" w:hAnsi="Cambria Math" w:cs="Times New Roman"/>
                </w:rPr>
                <m:t> </m:t>
              </m:r>
              <m:sSub>
                <m:sSubPr>
                  <m:ctrlPr>
                    <w:rPr>
                      <w:rFonts w:ascii="Cambria Math" w:hAnsi="Cambria Math" w:cs="Times New Roman"/>
                    </w:rPr>
                  </m:ctrlPr>
                </m:sSubPr>
                <m:e>
                  <m:r>
                    <w:rPr>
                      <w:del w:id="20116" w:author="Claude" w:date="2026-10-09T06:37:03Z"/>
                      <w:rFonts w:ascii="Cambria Math" w:hAnsi="Cambria Math" w:cs="Times New Roman"/>
                    </w:rPr>
                    <m:t>δ</m:t>
                  </m:r>
                </m:e>
                <m:sub>
                  <m:r>
                    <m:rPr>
                      <m:sty m:val="p"/>
                    </m:rPr>
                    <w:rPr>
                      <w:del w:id="20117" w:author="Claude" w:date="2026-10-09T06:37:03Z"/>
                      <w:rFonts w:ascii="Cambria Math" w:hAnsi="Cambria Math" w:cs="Times New Roman"/>
                    </w:rPr>
                    <m:t>Γ</m:t>
                  </m:r>
                </m:sub>
              </m:sSub>
              <m:r>
                <m:rPr>
                  <m:sty m:val="p"/>
                </m:rPr>
                <w:rPr>
                  <w:del w:id="20118" w:author="Claude" w:date="2026-10-09T06:37:03Z"/>
                  <w:rFonts w:ascii="Cambria Math" w:hAnsi="Cambria Math" w:cs="Times New Roman"/>
                </w:rPr>
                <m:t>-</m:t>
              </m:r>
              <m:f>
                <m:fPr>
                  <m:ctrlPr>
                    <w:rPr>
                      <w:rFonts w:ascii="Cambria Math" w:hAnsi="Cambria Math" w:cs="Times New Roman"/>
                    </w:rPr>
                  </m:ctrlPr>
                </m:fPr>
                <m:num>
                  <m:r>
                    <m:rPr>
                      <m:sty m:val="p"/>
                    </m:rPr>
                    <w:rPr>
                      <w:del w:id="20119" w:author="Claude" w:date="2026-10-09T06:37:03Z"/>
                      <w:rFonts w:ascii="Cambria Math" w:hAnsi="Cambria Math" w:cs="Times New Roman"/>
                    </w:rPr>
                    <m:t>∂</m:t>
                  </m:r>
                  <m:r>
                    <w:rPr>
                      <w:del w:id="20120" w:author="Claude" w:date="2026-10-09T06:37:03Z"/>
                      <w:rFonts w:ascii="Cambria Math" w:hAnsi="Cambria Math" w:cs="Times New Roman"/>
                    </w:rPr>
                    <m:t>F</m:t>
                  </m:r>
                </m:num>
                <m:den>
                  <m:r>
                    <m:rPr>
                      <m:sty m:val="p"/>
                    </m:rPr>
                    <w:rPr>
                      <w:del w:id="20121" w:author="Claude" w:date="2026-10-09T06:37:03Z"/>
                      <w:rFonts w:ascii="Cambria Math" w:hAnsi="Cambria Math" w:cs="Times New Roman"/>
                    </w:rPr>
                    <m:t>∂</m:t>
                  </m:r>
                  <m:r>
                    <w:rPr>
                      <w:del w:id="20122" w:author="Claude" w:date="2026-10-09T06:37:03Z"/>
                      <w:rFonts w:ascii="Cambria Math" w:hAnsi="Cambria Math" w:cs="Times New Roman"/>
                    </w:rPr>
                    <m:t>t</m:t>
                  </m:r>
                </m:den>
              </m:f>
            </m:e>
          </m:mr>
        </m:m>
      </m:oMath>
      <m:oMath>
        <m:f>
          <m:num>
            <m:r>
              <w:rPr>
                <w:ins w:id="20073" w:author="Claude" w:date="2026-10-09T06:37:03Z"/>
              </w:rPr>
              <m:t xml:space="preserve">∂</m:t>
            </m:r>
            <m:sSub>
              <m:e>
                <m:r>
                  <w:rPr>
                    <w:ins w:id="20074" w:author="Claude" w:date="2026-10-09T06:37:03Z"/>
                  </w:rPr>
                  <m:t xml:space="preserve">C</m:t>
                </m:r>
              </m:e>
              <m:sub>
                <m:r>
                  <w:rPr>
                    <w:ins w:id="20075" w:author="Claude" w:date="2026-10-09T06:37:03Z"/>
                  </w:rPr>
                  <m:t xml:space="preserve">Zn</m:t>
                </m:r>
              </m:sub>
            </m:sSub>
          </m:num>
          <m:den>
            <m:r>
              <w:rPr>
                <w:ins w:id="20076" w:author="Claude" w:date="2026-10-09T06:37:03Z"/>
              </w:rPr>
              <m:t xml:space="preserve">∂</m:t>
            </m:r>
            <m:r>
              <w:rPr>
                <w:ins w:id="20077" w:author="Claude" w:date="2026-10-09T06:37:03Z"/>
              </w:rPr>
              <m:t xml:space="preserve">t</m:t>
            </m:r>
          </m:den>
        </m:f>
        <m:r>
          <w:rPr>
            <w:ins w:id="20078" w:author="Claude" w:date="2026-10-09T06:37:03Z"/>
          </w:rPr>
          <m:t xml:space="preserve">=∇⋅(</m:t>
        </m:r>
        <m:sSup>
          <m:e>
            <m:sSub>
              <m:e>
                <m:r>
                  <w:rPr>
                    <w:ins w:id="20079" w:author="Claude" w:date="2026-10-09T06:37:03Z"/>
                  </w:rPr>
                  <m:t xml:space="preserve">D</m:t>
                </m:r>
              </m:e>
              <m:sub>
                <m:r>
                  <w:rPr>
                    <w:ins w:id="20080" w:author="Claude" w:date="2026-10-09T06:37:03Z"/>
                  </w:rPr>
                  <m:t xml:space="preserve">Zn</m:t>
                </m:r>
              </m:sub>
            </m:sSub>
          </m:e>
          <m:sup>
            <m:r>
              <w:rPr>
                <w:ins w:id="20081" w:author="Claude" w:date="2026-10-09T06:37:03Z"/>
              </w:rPr>
              <m:t xml:space="preserve">eff</m:t>
            </m:r>
          </m:sup>
        </m:sSup>
        <m:r>
          <w:rPr>
            <w:ins w:id="20082" w:author="Claude" w:date="2026-10-09T06:37:03Z"/>
          </w:rPr>
          <m:t xml:space="preserve">∇</m:t>
        </m:r>
        <m:sSub>
          <m:e>
            <m:r>
              <w:rPr>
                <w:ins w:id="20083" w:author="Claude" w:date="2026-10-09T06:37:03Z"/>
              </w:rPr>
              <m:t xml:space="preserve">C</m:t>
            </m:r>
          </m:e>
          <m:sub>
            <m:r>
              <w:rPr>
                <w:ins w:id="20084" w:author="Claude" w:date="2026-10-09T06:37:03Z"/>
              </w:rPr>
              <m:t xml:space="preserve">Zn</m:t>
            </m:r>
          </m:sub>
        </m:sSub>
        <m:r>
          <w:rPr>
            <w:ins w:id="20085" w:author="Claude" w:date="2026-10-09T06:37:03Z"/>
          </w:rPr>
          <m:t xml:space="preserve">)+2</m:t>
        </m:r>
        <m:sSub>
          <m:e>
            <m:r>
              <w:rPr>
                <w:ins w:id="20086" w:author="Claude" w:date="2026-10-09T06:37:03Z"/>
              </w:rPr>
              <m:t xml:space="preserve">j</m:t>
            </m:r>
          </m:e>
          <m:sub>
            <m:r>
              <w:rPr>
                <w:ins w:id="20087" w:author="Claude" w:date="2026-10-09T06:37:03Z"/>
              </w:rPr>
              <m:t xml:space="preserve">ORR</m:t>
            </m:r>
          </m:sub>
        </m:sSub>
        <m:sSub>
          <m:e>
            <m:r>
              <w:rPr>
                <w:ins w:id="20088" w:author="Claude" w:date="2026-10-09T06:37:03Z"/>
              </w:rPr>
              <m:t xml:space="preserve">δ</m:t>
            </m:r>
          </m:e>
          <m:sub>
            <m:r>
              <w:rPr>
                <w:ins w:id="20089" w:author="Claude" w:date="2026-10-09T06:37:03Z"/>
              </w:rPr>
              <m:t xml:space="preserve">Γ</m:t>
            </m:r>
          </m:sub>
        </m:sSub>
        <m:r>
          <w:rPr>
            <w:ins w:id="20090" w:author="Claude" w:date="2026-10-09T06:37:03Z"/>
          </w:rPr>
          <m:t xml:space="preserve">−</m:t>
        </m:r>
        <m:f>
          <m:num>
            <m:r>
              <w:rPr>
                <w:ins w:id="20091" w:author="Claude" w:date="2026-10-09T06:37:03Z"/>
              </w:rPr>
              <m:t xml:space="preserve">∂</m:t>
            </m:r>
            <m:r>
              <w:rPr>
                <w:ins w:id="20092" w:author="Claude" w:date="2026-10-09T06:37:03Z"/>
              </w:rPr>
              <m:t xml:space="preserve">F</m:t>
            </m:r>
          </m:num>
          <m:den>
            <m:r>
              <w:rPr>
                <w:ins w:id="20093" w:author="Claude" w:date="2026-10-09T06:37:03Z"/>
              </w:rPr>
              <m:t xml:space="preserve">∂</m:t>
            </m:r>
            <m:r>
              <w:rPr>
                <w:ins w:id="20094" w:author="Claude" w:date="2026-10-09T06:37:03Z"/>
              </w:rPr>
              <m:t xml:space="preserve">t</m:t>
            </m:r>
          </m:den>
        </m:f>
      </m:oMath>
      <w:r w:rsidR="00424107" w:rsidRPr="001A2EB4">
        <w:rPr>
          <w:rFonts w:cs="Times New Roman"/>
        </w:rPr>
        <w:tab/>
        <w:t>(</w:t>
      </w:r>
      <w:r w:rsidR="009F4B7F">
        <w:rPr>
          <w:rFonts w:cs="Times New Roman"/>
        </w:rPr>
        <w:t>9</w:t>
      </w:r>
      <w:r w:rsidR="00424107" w:rsidRPr="001A2EB4">
        <w:rPr>
          <w:rFonts w:cs="Times New Roman"/>
        </w:rPr>
        <w:t>)</w:t>
      </w:r>
    </w:p>
    <w:p w14:paraId="0A228AFA" w14:textId="674D942D" w:rsidR="00097CCF" w:rsidRPr="001A2EB4" w:rsidRDefault="00D5249E"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145" w:author="Claude" w:date="2026-10-09T06:37:03Z"/>
                      <w:rFonts w:ascii="Cambria Math" w:hAnsi="Cambria Math" w:cs="Times New Roman"/>
                    </w:rPr>
                    <m:t>∂</m:t>
                  </m:r>
                  <m:sSub>
                    <m:sSubPr>
                      <m:ctrlPr>
                        <w:rPr>
                          <w:rFonts w:ascii="Cambria Math" w:hAnsi="Cambria Math" w:cs="Times New Roman"/>
                        </w:rPr>
                      </m:ctrlPr>
                    </m:sSubPr>
                    <m:e>
                      <m:r>
                        <w:rPr>
                          <w:del w:id="20146" w:author="Claude" w:date="2026-10-09T06:37:03Z"/>
                          <w:rFonts w:ascii="Cambria Math" w:hAnsi="Cambria Math" w:cs="Times New Roman"/>
                        </w:rPr>
                        <m:t>C</m:t>
                      </m:r>
                    </m:e>
                    <m:sub>
                      <m:r>
                        <m:rPr>
                          <m:sty m:val="p"/>
                        </m:rPr>
                        <w:rPr>
                          <w:del w:id="20147" w:author="Claude" w:date="2026-10-09T06:37:03Z"/>
                          <w:rFonts w:ascii="Cambria Math" w:hAnsi="Cambria Math" w:cs="Times New Roman"/>
                        </w:rPr>
                        <m:t>OH</m:t>
                      </m:r>
                    </m:sub>
                  </m:sSub>
                </m:num>
                <m:den>
                  <m:r>
                    <m:rPr>
                      <m:sty m:val="p"/>
                    </m:rPr>
                    <w:rPr>
                      <w:del w:id="20148" w:author="Claude" w:date="2026-10-09T06:37:03Z"/>
                      <w:rFonts w:ascii="Cambria Math" w:hAnsi="Cambria Math" w:cs="Times New Roman"/>
                    </w:rPr>
                    <m:t>∂</m:t>
                  </m:r>
                  <m:r>
                    <w:rPr>
                      <w:del w:id="20149" w:author="Claude" w:date="2026-10-09T06:37:03Z"/>
                      <w:rFonts w:ascii="Cambria Math" w:hAnsi="Cambria Math" w:cs="Times New Roman"/>
                    </w:rPr>
                    <m:t>t</m:t>
                  </m:r>
                </m:den>
              </m:f>
              <m:r>
                <m:rPr>
                  <m:sty m:val="p"/>
                </m:rPr>
                <w:rPr>
                  <w:del w:id="20150" w:author="Claude" w:date="2026-10-09T06:37:0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51" w:author="Claude" w:date="2026-10-09T06:37:03Z"/>
                          <w:rFonts w:ascii="Cambria Math" w:hAnsi="Cambria Math" w:cs="Times New Roman"/>
                        </w:rPr>
                        <m:t>D</m:t>
                      </m:r>
                    </m:e>
                    <m:sub>
                      <m:r>
                        <m:rPr>
                          <m:sty m:val="p"/>
                        </m:rPr>
                        <w:rPr>
                          <w:del w:id="20152" w:author="Claude" w:date="2026-10-09T06:37:03Z"/>
                          <w:rFonts w:ascii="Cambria Math" w:hAnsi="Cambria Math" w:cs="Times New Roman"/>
                        </w:rPr>
                        <m:t>OH</m:t>
                      </m:r>
                    </m:sub>
                    <m:sup>
                      <m:r>
                        <m:rPr>
                          <m:nor/>
                        </m:rPr>
                        <w:rPr>
                          <w:del w:id="20153" w:author="Claude" w:date="2026-10-09T06:37:03Z"/>
                          <w:rFonts w:cs="Times New Roman"/>
                        </w:rPr>
                        <m:t>eff</m:t>
                      </m:r>
                    </m:sup>
                  </m:sSubSup>
                  <m:r>
                    <w:rPr>
                      <w:del w:id="20154" w:author="Claude" w:date="2026-10-09T06:37:03Z"/>
                      <w:rFonts w:ascii="Cambria Math" w:hAnsi="Cambria Math" w:cs="Times New Roman"/>
                    </w:rPr>
                    <m:t> </m:t>
                  </m:r>
                  <m:r>
                    <m:rPr>
                      <m:sty m:val="p"/>
                    </m:rPr>
                    <w:rPr>
                      <w:del w:id="20155" w:author="Claude" w:date="2026-10-09T06:37:03Z"/>
                      <w:rFonts w:ascii="Cambria Math" w:hAnsi="Cambria Math" w:cs="Times New Roman"/>
                    </w:rPr>
                    <m:t>∇</m:t>
                  </m:r>
                  <m:sSub>
                    <m:sSubPr>
                      <m:ctrlPr>
                        <w:rPr>
                          <w:rFonts w:ascii="Cambria Math" w:hAnsi="Cambria Math" w:cs="Times New Roman"/>
                        </w:rPr>
                      </m:ctrlPr>
                    </m:sSubPr>
                    <m:e>
                      <m:r>
                        <w:rPr>
                          <w:del w:id="20156" w:author="Claude" w:date="2026-10-09T06:37:03Z"/>
                          <w:rFonts w:ascii="Cambria Math" w:hAnsi="Cambria Math" w:cs="Times New Roman"/>
                        </w:rPr>
                        <m:t>C</m:t>
                      </m:r>
                    </m:e>
                    <m:sub>
                      <m:r>
                        <m:rPr>
                          <m:sty m:val="p"/>
                        </m:rPr>
                        <w:rPr>
                          <w:del w:id="20157" w:author="Claude" w:date="2026-10-09T06:37:03Z"/>
                          <w:rFonts w:ascii="Cambria Math" w:hAnsi="Cambria Math" w:cs="Times New Roman"/>
                        </w:rPr>
                        <m:t>OH</m:t>
                      </m:r>
                    </m:sub>
                  </m:sSub>
                </m:e>
              </m:d>
              <m:r>
                <m:rPr>
                  <m:sty m:val="p"/>
                </m:rPr>
                <w:rPr>
                  <w:del w:id="20158" w:author="Claude" w:date="2026-10-09T06:37:03Z"/>
                  <w:rFonts w:ascii="Cambria Math" w:hAnsi="Cambria Math" w:cs="Times New Roman"/>
                </w:rPr>
                <m:t>+</m:t>
              </m:r>
              <m:r>
                <w:rPr>
                  <w:del w:id="20159" w:author="Claude" w:date="2026-10-09T06:37:03Z"/>
                  <w:rFonts w:ascii="Cambria Math" w:hAnsi="Cambria Math" w:cs="Times New Roman"/>
                </w:rPr>
                <m:t>4 </m:t>
              </m:r>
              <m:sSub>
                <m:sSubPr>
                  <m:ctrlPr>
                    <w:rPr>
                      <w:rFonts w:ascii="Cambria Math" w:hAnsi="Cambria Math" w:cs="Times New Roman"/>
                    </w:rPr>
                  </m:ctrlPr>
                </m:sSubPr>
                <m:e>
                  <m:r>
                    <w:rPr>
                      <w:del w:id="20160" w:author="Claude" w:date="2026-10-09T06:37:03Z"/>
                      <w:rFonts w:ascii="Cambria Math" w:hAnsi="Cambria Math" w:cs="Times New Roman"/>
                    </w:rPr>
                    <m:t>k</m:t>
                  </m:r>
                </m:e>
                <m:sub>
                  <m:r>
                    <m:rPr>
                      <m:sty m:val="p"/>
                    </m:rPr>
                    <w:rPr>
                      <w:del w:id="20161" w:author="Claude" w:date="2026-10-09T06:37:03Z"/>
                      <w:rFonts w:ascii="Cambria Math" w:hAnsi="Cambria Math" w:cs="Times New Roman"/>
                    </w:rPr>
                    <m:t>ORR</m:t>
                  </m:r>
                </m:sub>
              </m:sSub>
              <m:r>
                <w:rPr>
                  <w:del w:id="20162" w:author="Claude" w:date="2026-10-09T06:37:03Z"/>
                  <w:rFonts w:ascii="Cambria Math" w:hAnsi="Cambria Math"/>
                </w:rPr>
                <m:t xml:space="preserve"> </m:t>
              </m:r>
              <m:sSub>
                <m:sSubPr>
                  <m:ctrlPr>
                    <w:rPr>
                      <w:rFonts w:ascii="Cambria Math" w:hAnsi="Cambria Math" w:cs="Times New Roman"/>
                    </w:rPr>
                  </m:ctrlPr>
                </m:sSubPr>
                <m:e>
                  <m:r>
                    <w:rPr>
                      <w:del w:id="20163" w:author="Claude" w:date="2026-10-09T06:37:03Z"/>
                      <w:rFonts w:ascii="Cambria Math" w:hAnsi="Cambria Math" w:cs="Times New Roman"/>
                    </w:rPr>
                    <m:t>C</m:t>
                  </m:r>
                </m:e>
                <m:sub>
                  <m:sSub>
                    <m:sSubPr>
                      <m:ctrlPr>
                        <w:rPr>
                          <w:rFonts w:ascii="Cambria Math" w:hAnsi="Cambria Math" w:cs="Times New Roman"/>
                        </w:rPr>
                      </m:ctrlPr>
                    </m:sSubPr>
                    <m:e>
                      <m:r>
                        <m:rPr>
                          <m:sty m:val="p"/>
                        </m:rPr>
                        <w:rPr>
                          <w:del w:id="20164" w:author="Claude" w:date="2026-10-09T06:37:03Z"/>
                          <w:rFonts w:ascii="Cambria Math" w:hAnsi="Cambria Math" w:cs="Times New Roman"/>
                        </w:rPr>
                        <m:t>O</m:t>
                      </m:r>
                    </m:e>
                    <m:sub>
                      <m:r>
                        <m:rPr>
                          <m:sty m:val="p"/>
                        </m:rPr>
                        <w:rPr>
                          <w:del w:id="20165" w:author="Claude" w:date="2026-10-09T06:37:03Z"/>
                          <w:rFonts w:ascii="Cambria Math" w:hAnsi="Cambria Math" w:cs="Times New Roman"/>
                        </w:rPr>
                        <m:t>2</m:t>
                      </m:r>
                    </m:sub>
                  </m:sSub>
                </m:sub>
              </m:sSub>
              <m:r>
                <w:rPr>
                  <w:del w:id="20166" w:author="Claude" w:date="2026-10-09T06:37:03Z"/>
                  <w:rFonts w:ascii="Cambria Math" w:hAnsi="Cambria Math" w:cs="Times New Roman"/>
                </w:rPr>
                <m:t> </m:t>
              </m:r>
              <m:sSub>
                <m:sSubPr>
                  <m:ctrlPr>
                    <w:rPr>
                      <w:rFonts w:ascii="Cambria Math" w:hAnsi="Cambria Math" w:cs="Times New Roman"/>
                    </w:rPr>
                  </m:ctrlPr>
                </m:sSubPr>
                <m:e>
                  <m:r>
                    <w:rPr>
                      <w:del w:id="20167" w:author="Claude" w:date="2026-10-09T06:37:03Z"/>
                      <w:rFonts w:ascii="Cambria Math" w:hAnsi="Cambria Math" w:cs="Times New Roman"/>
                    </w:rPr>
                    <m:t>δ</m:t>
                  </m:r>
                </m:e>
                <m:sub>
                  <m:r>
                    <m:rPr>
                      <m:sty m:val="p"/>
                    </m:rPr>
                    <w:rPr>
                      <w:del w:id="20168" w:author="Claude" w:date="2026-10-09T06:37:03Z"/>
                      <w:rFonts w:ascii="Cambria Math" w:hAnsi="Cambria Math" w:cs="Times New Roman"/>
                    </w:rPr>
                    <m:t>Γ</m:t>
                  </m:r>
                </m:sub>
              </m:sSub>
              <m:r>
                <w:rPr>
                  <w:del w:id="20169" w:author="Claude" w:date="2026-10-09T06:37:03Z"/>
                  <w:rFonts w:ascii="Cambria Math" w:hAnsi="Cambria Math" w:cs="Times New Roman"/>
                </w:rPr>
                <m:t>-2</m:t>
              </m:r>
              <m:f>
                <m:fPr>
                  <m:ctrlPr>
                    <w:rPr>
                      <w:rFonts w:ascii="Cambria Math" w:hAnsi="Cambria Math" w:cs="Times New Roman"/>
                    </w:rPr>
                  </m:ctrlPr>
                </m:fPr>
                <m:num>
                  <m:r>
                    <m:rPr>
                      <m:sty m:val="p"/>
                    </m:rPr>
                    <w:rPr>
                      <w:del w:id="20170" w:author="Claude" w:date="2026-10-09T06:37:03Z"/>
                      <w:rFonts w:ascii="Cambria Math" w:hAnsi="Cambria Math" w:cs="Times New Roman"/>
                    </w:rPr>
                    <m:t>∂</m:t>
                  </m:r>
                  <m:r>
                    <w:rPr>
                      <w:del w:id="20171" w:author="Claude" w:date="2026-10-09T06:37:03Z"/>
                      <w:rFonts w:ascii="Cambria Math" w:hAnsi="Cambria Math" w:cs="Times New Roman"/>
                    </w:rPr>
                    <m:t>F</m:t>
                  </m:r>
                </m:num>
                <m:den>
                  <m:r>
                    <m:rPr>
                      <m:sty m:val="p"/>
                    </m:rPr>
                    <w:rPr>
                      <w:del w:id="20172" w:author="Claude" w:date="2026-10-09T06:37:03Z"/>
                      <w:rFonts w:ascii="Cambria Math" w:hAnsi="Cambria Math" w:cs="Times New Roman"/>
                    </w:rPr>
                    <m:t>∂</m:t>
                  </m:r>
                  <m:r>
                    <w:rPr>
                      <w:del w:id="20173" w:author="Claude" w:date="2026-10-09T06:37:03Z"/>
                      <w:rFonts w:ascii="Cambria Math" w:hAnsi="Cambria Math" w:cs="Times New Roman"/>
                    </w:rPr>
                    <m:t>t</m:t>
                  </m:r>
                </m:den>
              </m:f>
            </m:e>
          </m:mr>
        </m:m>
      </m:oMath>
      <m:oMath>
        <m:f>
          <m:num>
            <m:r>
              <w:rPr>
                <w:ins w:id="20123" w:author="Claude" w:date="2026-10-09T06:37:03Z"/>
              </w:rPr>
              <m:t xml:space="preserve">∂</m:t>
            </m:r>
            <m:sSub>
              <m:e>
                <m:r>
                  <w:rPr>
                    <w:ins w:id="20124" w:author="Claude" w:date="2026-10-09T06:37:03Z"/>
                  </w:rPr>
                  <m:t xml:space="preserve">C</m:t>
                </m:r>
              </m:e>
              <m:sub>
                <m:r>
                  <w:rPr>
                    <w:ins w:id="20125" w:author="Claude" w:date="2026-10-09T06:37:03Z"/>
                  </w:rPr>
                  <m:t xml:space="preserve">OH</m:t>
                </m:r>
              </m:sub>
            </m:sSub>
          </m:num>
          <m:den>
            <m:r>
              <w:rPr>
                <w:ins w:id="20126" w:author="Claude" w:date="2026-10-09T06:37:03Z"/>
              </w:rPr>
              <m:t xml:space="preserve">∂</m:t>
            </m:r>
            <m:r>
              <w:rPr>
                <w:ins w:id="20127" w:author="Claude" w:date="2026-10-09T06:37:03Z"/>
              </w:rPr>
              <m:t xml:space="preserve">t</m:t>
            </m:r>
          </m:den>
        </m:f>
        <m:r>
          <w:rPr>
            <w:ins w:id="20128" w:author="Claude" w:date="2026-10-09T06:37:03Z"/>
          </w:rPr>
          <m:t xml:space="preserve">=∇⋅(</m:t>
        </m:r>
        <m:sSup>
          <m:e>
            <m:sSub>
              <m:e>
                <m:r>
                  <w:rPr>
                    <w:ins w:id="20129" w:author="Claude" w:date="2026-10-09T06:37:03Z"/>
                  </w:rPr>
                  <m:t xml:space="preserve">D</m:t>
                </m:r>
              </m:e>
              <m:sub>
                <m:r>
                  <w:rPr>
                    <w:ins w:id="20130" w:author="Claude" w:date="2026-10-09T06:37:03Z"/>
                  </w:rPr>
                  <m:t xml:space="preserve">OH</m:t>
                </m:r>
              </m:sub>
            </m:sSub>
          </m:e>
          <m:sup>
            <m:r>
              <w:rPr>
                <w:ins w:id="20131" w:author="Claude" w:date="2026-10-09T06:37:03Z"/>
              </w:rPr>
              <m:t xml:space="preserve">eff</m:t>
            </m:r>
          </m:sup>
        </m:sSup>
        <m:r>
          <w:rPr>
            <w:ins w:id="20132" w:author="Claude" w:date="2026-10-09T06:37:03Z"/>
          </w:rPr>
          <m:t xml:space="preserve">∇</m:t>
        </m:r>
        <m:sSub>
          <m:e>
            <m:r>
              <w:rPr>
                <w:ins w:id="20133" w:author="Claude" w:date="2026-10-09T06:37:03Z"/>
              </w:rPr>
              <m:t xml:space="preserve">C</m:t>
            </m:r>
          </m:e>
          <m:sub>
            <m:r>
              <w:rPr>
                <w:ins w:id="20134" w:author="Claude" w:date="2026-10-09T06:37:03Z"/>
              </w:rPr>
              <m:t xml:space="preserve">OH</m:t>
            </m:r>
          </m:sub>
        </m:sSub>
        <m:r>
          <w:rPr>
            <w:ins w:id="20135" w:author="Claude" w:date="2026-10-09T06:37:03Z"/>
          </w:rPr>
          <m:t xml:space="preserve">)+4</m:t>
        </m:r>
        <m:sSub>
          <m:e>
            <m:r>
              <w:rPr>
                <w:ins w:id="20136" w:author="Claude" w:date="2026-10-09T06:37:03Z"/>
              </w:rPr>
              <m:t xml:space="preserve">j</m:t>
            </m:r>
          </m:e>
          <m:sub>
            <m:r>
              <w:rPr>
                <w:ins w:id="20137" w:author="Claude" w:date="2026-10-09T06:37:03Z"/>
              </w:rPr>
              <m:t xml:space="preserve">ORR</m:t>
            </m:r>
          </m:sub>
        </m:sSub>
        <m:sSub>
          <m:e>
            <m:r>
              <w:rPr>
                <w:ins w:id="20138" w:author="Claude" w:date="2026-10-09T06:37:03Z"/>
              </w:rPr>
              <m:t xml:space="preserve">δ</m:t>
            </m:r>
          </m:e>
          <m:sub>
            <m:r>
              <w:rPr>
                <w:ins w:id="20139" w:author="Claude" w:date="2026-10-09T06:37:03Z"/>
              </w:rPr>
              <m:t xml:space="preserve">Γ</m:t>
            </m:r>
          </m:sub>
        </m:sSub>
        <m:r>
          <w:rPr>
            <w:ins w:id="20140" w:author="Claude" w:date="2026-10-09T06:37:03Z"/>
          </w:rPr>
          <m:t xml:space="preserve">−2</m:t>
        </m:r>
        <m:f>
          <m:num>
            <m:r>
              <w:rPr>
                <w:ins w:id="20141" w:author="Claude" w:date="2026-10-09T06:37:03Z"/>
              </w:rPr>
              <m:t xml:space="preserve">∂</m:t>
            </m:r>
            <m:r>
              <w:rPr>
                <w:ins w:id="20142" w:author="Claude" w:date="2026-10-09T06:37:03Z"/>
              </w:rPr>
              <m:t xml:space="preserve">F</m:t>
            </m:r>
          </m:num>
          <m:den>
            <m:r>
              <w:rPr>
                <w:ins w:id="20143" w:author="Claude" w:date="2026-10-09T06:37:03Z"/>
              </w:rPr>
              <m:t xml:space="preserve">∂</m:t>
            </m:r>
            <m:r>
              <w:rPr>
                <w:ins w:id="20144" w:author="Claude" w:date="2026-10-09T06:37:03Z"/>
              </w:rPr>
              <m:t xml:space="preserve">t</m:t>
            </m:r>
          </m:den>
        </m:f>
      </m:oMath>
      <w:r w:rsidR="00097CCF" w:rsidRPr="001A2EB4">
        <w:rPr>
          <w:rFonts w:cs="Times New Roman"/>
        </w:rPr>
        <w:tab/>
        <w:t>(</w:t>
      </w:r>
      <w:r w:rsidR="009F4B7F">
        <w:rPr>
          <w:rFonts w:cs="Times New Roman"/>
        </w:rPr>
        <w:t>10</w:t>
      </w:r>
      <w:r w:rsidR="00097CCF" w:rsidRPr="001A2EB4">
        <w:rPr>
          <w:rFonts w:cs="Times New Roman"/>
        </w:rPr>
        <w:t>)</w:t>
      </w:r>
    </w:p>
    <w:p w14:paraId="12814FEE" w14:textId="5A19A5DA" w:rsidR="00097CCF" w:rsidRPr="001A2EB4" w:rsidRDefault="007879E5" w:rsidP="00097CCF">
      <w:pPr>
        <w:pStyle w:val="BodyText"/>
        <w:ind w:firstLine="0"/>
      </w:pPr>
      <w:r w:rsidRPr="001A2EB4">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62BAF55B" w:rsidR="00097CCF" w:rsidRPr="001A2EB4" w:rsidRDefault="00D5249E"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(1-</m:t>
        </m:r>
        <m:f>
          <m:fPr>
            <m:ctrlPr>
              <w:rPr>
                <w:rFonts w:ascii="Cambria Math" w:hAnsi="Cambria Math"/>
              </w:rPr>
            </m:ctrlPr>
          </m:fPr>
          <m:num>
            <m:r>
              <w:rPr>
                <w:rFonts w:ascii="Cambria Math" w:hAnsi="Cambria Math"/>
              </w:rPr>
              <m:t>F</m:t>
            </m:r>
          </m:num>
          <m:den>
            <m:sSub>
              <m:sSubPr>
                <m:ctrlPr>
                  <w:rPr>
                    <w:rFonts w:ascii="Cambria Math" w:hAnsi="Cambria Math"/>
                  </w:rPr>
                </m:ctrlPr>
              </m:sSubPr>
              <m:e>
                <m:r>
                  <w:rPr>
                    <w:rFonts w:ascii="Cambria Math" w:hAnsi="Cambria Math"/>
                  </w:rPr>
                  <m:t>F</m:t>
                </m:r>
              </m:e>
              <m:sub>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F</m:t>
        </m:r>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Cl</m:t>
                </m:r>
              </m:sub>
            </m:sSub>
          </m:e>
          <m:sup>
            <m:r>
              <w:rPr>
                <w:rFonts w:ascii="Cambria Math" w:hAnsi="Cambria Math"/>
              </w:rPr>
              <m:t>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76620E2C"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which suppresses further growth as the corrosion-product concentration approaches its max</w:t>
      </w:r>
      <w:proofErr w:type="spellStart"/>
      <w:r w:rsidRPr="001A2EB4">
        <w:rPr>
          <w:rFonts w:cs="Times New Roman"/>
        </w:rPr>
        <w:t>imum</w:t>
      </w:r>
      <w:proofErr w:type="spellEnd"/>
      <w:r w:rsidRPr="001A2EB4">
        <w:rPr>
          <w:rFonts w:cs="Times New Roman"/>
        </w:rPr>
        <w:t xml:space="preserve"> </w:t>
      </w:r>
      <w:del w:id="9004" w:author="Claude" w:date="2026-10-09T06:37:03Z">
        <w:r>
          <w:rPr>
            <w:rFonts w:cs="Times New Roman"/>
          </w:rPr>
          <w:delText xml:space="preserve">density</w:delText>
        </w:r>
      </w:del>
      <w:ins w:id="9003" w:author="Claude" w:date="2026-10-09T06:37:03Z">
        <w:r w:rsidRPr="001A2EB4">
          <w:rPr>
            <w:rFonts w:cs="Times New Roman"/>
          </w:rPr>
          <w:t xml:space="preserve">molar concentration</w:t>
        </w:r>
      </w:ins>
      <w:r w:rsidRPr="001A2EB4">
        <w:rPr>
          <w:rFonts w:cs="Times New Roman"/>
        </w:rPr>
        <w:t xml:space="preserve"> </w:t>
      </w:r>
      <m:oMath>
        <m:sSub>
          <m:sSubPr>
            <m:ctrlPr>
              <w:rPr>
                <w:rFonts w:ascii="Cambria Math" w:hAnsi="Cambria Math" w:cs="Times New Roman"/>
              </w:rPr>
            </m:ctrlPr>
          </m:sSubPr>
          <m:e>
            <m:r>
              <w:rPr>
                <w:del w:id="20205" w:author="Claude" w:date="2026-10-09T06:37:03Z"/>
                <w:rFonts w:ascii="Cambria Math" w:hAnsi="Cambria Math" w:cs="Times New Roman"/>
              </w:rPr>
              <m:t>F</m:t>
            </m:r>
          </m:e>
          <m:sub>
            <m:r>
              <m:rPr>
                <m:sty m:val="p"/>
              </m:rPr>
              <w:rPr>
                <w:del w:id="20206" w:author="Claude" w:date="2026-10-09T06:37:03Z"/>
                <w:rFonts w:ascii="Cambria Math" w:hAnsi="Cambria Math" w:cs="Times New Roman"/>
              </w:rPr>
              <m:t>max</m:t>
            </m:r>
          </m:sub>
        </m:sSub>
        <m:r>
          <m:rPr>
            <m:sty m:val="p"/>
          </m:rPr>
          <w:rPr>
            <w:del w:id="20207" w:author="Claude" w:date="2026-10-09T06:37:03Z"/>
            <w:rFonts w:ascii="Cambria Math" w:hAnsi="Cambria Math" w:cs="Times New Roman"/>
          </w:rPr>
          <m:t>=</m:t>
        </m:r>
        <m:sSub>
          <m:sSubPr>
            <m:ctrlPr>
              <w:rPr>
                <w:rFonts w:ascii="Cambria Math" w:hAnsi="Cambria Math" w:cs="Times New Roman"/>
              </w:rPr>
            </m:ctrlPr>
          </m:sSubPr>
          <m:e>
            <m:r>
              <w:rPr>
                <w:del w:id="20208" w:author="Claude" w:date="2026-10-09T06:37:03Z"/>
                <w:rFonts w:ascii="Cambria Math" w:hAnsi="Cambria Math" w:cs="Times New Roman"/>
              </w:rPr>
              <m:t>ρ</m:t>
            </m:r>
          </m:e>
          <m:sub>
            <m:r>
              <m:rPr>
                <m:nor/>
              </m:rPr>
              <w:rPr>
                <w:del w:id="20209" w:author="Claude" w:date="2026-10-09T06:37:03Z"/>
                <w:rFonts w:cs="Times New Roman"/>
              </w:rPr>
              <m:t>film</m:t>
            </m:r>
          </m:sub>
        </m:sSub>
        <m:r>
          <m:rPr>
            <m:sty m:val="p"/>
          </m:rPr>
          <w:rPr>
            <w:del w:id="20210" w:author="Claude" w:date="2026-10-09T06:37:03Z"/>
            <w:rFonts w:ascii="Cambria Math" w:hAnsi="Cambria Math" w:cs="Times New Roman"/>
          </w:rPr>
          <m:t>(</m:t>
        </m:r>
        <m:r>
          <w:rPr>
            <w:del w:id="20211" w:author="Claude" w:date="2026-10-09T06:37:03Z"/>
            <w:rFonts w:ascii="Cambria Math" w:hAnsi="Cambria Math" w:cs="Times New Roman"/>
          </w:rPr>
          <m:t>1</m:t>
        </m:r>
        <m:r>
          <m:rPr>
            <m:sty m:val="p"/>
          </m:rPr>
          <w:rPr>
            <w:del w:id="20212" w:author="Claude" w:date="2026-10-09T06:37:03Z"/>
            <w:rFonts w:ascii="Cambria Math" w:hAnsi="Cambria Math" w:cs="Times New Roman"/>
          </w:rPr>
          <m:t>-</m:t>
        </m:r>
        <m:r>
          <w:rPr>
            <w:del w:id="20213" w:author="Claude" w:date="2026-10-09T06:37:03Z"/>
            <w:rFonts w:ascii="Cambria Math" w:hAnsi="Cambria Math" w:cs="Times New Roman"/>
          </w:rPr>
          <m:t>ε</m:t>
        </m:r>
        <m:r>
          <m:rPr>
            <m:sty m:val="p"/>
          </m:rPr>
          <w:rPr>
            <w:del w:id="20214" w:author="Claude" w:date="2026-10-09T06:37:03Z"/>
            <w:rFonts w:ascii="Cambria Math" w:hAnsi="Cambria Math" w:cs="Times New Roman"/>
          </w:rPr>
          <m:t>)</m:t>
        </m:r>
      </m:oMath>
      <m:oMath>
        <m:sSub>
          <m:e>
            <m:r>
              <w:rPr>
                <w:ins w:id="20197" w:author="Claude" w:date="2026-10-09T06:37:03Z"/>
              </w:rPr>
              <m:t xml:space="preserve">F</m:t>
            </m:r>
          </m:e>
          <m:sub>
            <m:r>
              <w:rPr>
                <w:ins w:id="20198" w:author="Claude" w:date="2026-10-09T06:37:03Z"/>
              </w:rPr>
              <m:t xml:space="preserve">max</m:t>
            </m:r>
          </m:sub>
        </m:sSub>
        <m:r>
          <w:rPr>
            <w:ins w:id="20199" w:author="Claude" w:date="2026-10-09T06:37:03Z"/>
          </w:rPr>
          <m:t xml:space="preserve">=</m:t>
        </m:r>
        <m:f>
          <m:num>
            <m:sSub>
              <m:e>
                <m:r>
                  <w:rPr>
                    <w:ins w:id="20200" w:author="Claude" w:date="2026-10-09T06:37:03Z"/>
                  </w:rPr>
                  <m:t xml:space="preserve">ρ</m:t>
                </m:r>
              </m:e>
              <m:sub>
                <m:r>
                  <w:rPr>
                    <w:ins w:id="20201" w:author="Claude" w:date="2026-10-09T06:37:03Z"/>
                  </w:rPr>
                  <m:t xml:space="preserve">film</m:t>
                </m:r>
              </m:sub>
            </m:sSub>
            <m:r>
              <w:rPr>
                <w:ins w:id="20202" w:author="Claude" w:date="2026-10-09T06:37:03Z"/>
              </w:rPr>
              <m:t xml:space="preserve">(1−ε)</m:t>
            </m:r>
          </m:num>
          <m:den>
            <m:sSub>
              <m:e>
                <m:r>
                  <w:rPr>
                    <w:ins w:id="20203" w:author="Claude" w:date="2026-10-09T06:37:03Z"/>
                  </w:rPr>
                  <m:t xml:space="preserve">M</m:t>
                </m:r>
              </m:e>
              <m:sub>
                <m:r>
                  <w:rPr>
                    <w:ins w:id="20204" w:author="Claude" w:date="2026-10-09T06:37:03Z"/>
                  </w:rPr>
                  <m:t xml:space="preserve">film</m:t>
                </m:r>
              </m:sub>
            </m:sSub>
          </m:den>
        </m:f>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D5249E"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45B0FB1"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2F52CE" w:rsidRPr="001A2EB4">
        <w:rPr>
          <w:b/>
          <w:bCs/>
        </w:rPr>
        <w:t xml:space="preserve">Figure </w:t>
      </w:r>
      <w:r w:rsidR="002F52CE">
        <w:rPr>
          <w:b/>
          <w:bCs/>
          <w:noProof/>
        </w:rPr>
        <w:t>2</w:t>
      </w:r>
      <w:r w:rsidRPr="001A2EB4">
        <w:rPr>
          <w:b/>
          <w:bCs/>
        </w:rPr>
        <w:fldChar w:fldCharType="end"/>
      </w:r>
      <w:r w:rsidR="00D8369E" w:rsidRPr="001A2EB4">
        <w:rPr>
          <w:b/>
          <w:bCs/>
        </w:rPr>
        <w:t>b</w:t>
      </w:r>
      <w:r w:rsidRPr="001A2EB4">
        <w:t>.</w:t>
      </w:r>
    </w:p>
    <w:p w14:paraId="60B793CD" w14:textId="77777777" w:rsidR="000631D6" w:rsidRPr="001A2EB4" w:rsidRDefault="000631D6" w:rsidP="00E54A50">
      <w:pPr>
        <w:pStyle w:val="BodyText"/>
        <w:ind w:firstLine="0"/>
      </w:pPr>
    </w:p>
    <w:p w14:paraId="5001F639" w14:textId="4EF42BB2" w:rsidR="00E54A50" w:rsidRPr="001A2EB4" w:rsidRDefault="00E54A50" w:rsidP="00325133">
      <w:pPr>
        <w:pStyle w:val="Heading3"/>
      </w:pPr>
      <w:bookmarkStart w:id="6" w:name="_Ref239691057"/>
      <w:bookmarkStart w:id="7" w:name="sec:model:velocity"/>
      <w:r w:rsidRPr="001A2EB4">
        <w:t>Level Set Method</w:t>
      </w:r>
      <w:bookmarkEnd w:id="6"/>
    </w:p>
    <w:p w14:paraId="139876B4" w14:textId="0CEA3655"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2F52CE" w:rsidRPr="001A2EB4">
        <w:rPr>
          <w:b/>
          <w:bCs/>
        </w:rPr>
        <w:t xml:space="preserve">Figure </w:t>
      </w:r>
      <w:r w:rsidR="002F52CE">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5B0E9F78" w14:textId="77777777" w:rsidR="00E54A50" w:rsidRPr="001A2EB4" w:rsidRDefault="00D5249E"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2038DCCC" w14:textId="122727DF" w:rsidR="00D26518" w:rsidRPr="001A2EB4" w:rsidRDefault="00D26518" w:rsidP="009A531F">
      <w:pPr>
        <w:pStyle w:val="BodyText"/>
      </w:pPr>
      <w:r w:rsidRPr="001A2EB4">
        <w:t xml:space="preserve">where </w:t>
      </w:r>
      <w:proofErr w:type="spellStart"/>
      <w:r w:rsidRPr="001A2EB4">
        <w:t>v</w:t>
      </w:r>
      <w:r w:rsidRPr="001A2EB4">
        <w:rPr>
          <w:vertAlign w:val="subscript"/>
        </w:rPr>
        <w:t>n</w:t>
      </w:r>
      <w:proofErr w:type="spellEnd"/>
      <w:r w:rsidRPr="001A2EB4">
        <w:t xml:space="preserve"> is the normal interface velocity, negative for recession. </w:t>
      </w:r>
      <w:r w:rsidR="009A531F" w:rsidRPr="009A531F">
        <w:t xml:space="preserve">The interface velocity is not prescribed but emerges directly from the interfacial oxygen-reduction reaction. According to the reaction stoichiometry, each mole of O₂ reduced results in the dissolution of two moles of Zn. Consequently, the metal loss rate per unit area is determined by the interfacial oxygen flux. Converting this flux to an interface recession rate using the molar density of solid Zn, </w:t>
      </w:r>
      <w:r w:rsidR="009A531F" w:rsidRPr="001A2EB4">
        <w:t>[Zn]</w:t>
      </w:r>
      <w:r w:rsidR="009A531F" w:rsidRPr="001A2EB4">
        <w:rPr>
          <w:vertAlign w:val="subscript"/>
        </w:rPr>
        <w:t>sol</w:t>
      </w:r>
      <w:r w:rsidR="009A531F" w:rsidRPr="001A2EB4">
        <w:t xml:space="preserve"> = </w:t>
      </w:r>
      <w:proofErr w:type="spellStart"/>
      <w:r w:rsidR="009A531F" w:rsidRPr="001A2EB4">
        <w:t>ρ</w:t>
      </w:r>
      <w:r w:rsidR="009A531F" w:rsidRPr="001A2EB4">
        <w:rPr>
          <w:vertAlign w:val="subscript"/>
        </w:rPr>
        <w:t>Zn</w:t>
      </w:r>
      <w:proofErr w:type="spellEnd"/>
      <w:r w:rsidR="009A531F" w:rsidRPr="001A2EB4">
        <w:t>/</w:t>
      </w:r>
      <w:proofErr w:type="spellStart"/>
      <w:r w:rsidR="009A531F" w:rsidRPr="001A2EB4">
        <w:t>M</w:t>
      </w:r>
      <w:r w:rsidR="009A531F" w:rsidRPr="001A2EB4">
        <w:rPr>
          <w:vertAlign w:val="subscript"/>
        </w:rPr>
        <w:t>Zn</w:t>
      </w:r>
      <w:proofErr w:type="spellEnd"/>
      <w:r w:rsidR="009A531F" w:rsidRPr="009A531F">
        <w:t>​, yields:</w:t>
      </w:r>
    </w:p>
    <w:p w14:paraId="7A4E3A78" w14:textId="3861E290" w:rsidR="00E54A50" w:rsidRPr="001A2EB4" w:rsidRDefault="00D5249E"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del w:id="20182" w:author="Claude" w:date="2026-10-09T06:37:03Z"/>
                <w:rFonts w:ascii="Cambria Math" w:hAnsi="Cambria Math" w:cs="Times New Roman"/>
              </w:rPr>
              <m:t>v</m:t>
            </m:r>
          </m:e>
          <m:sub>
            <m:r>
              <m:rPr>
                <m:sty m:val="p"/>
              </m:rPr>
              <w:rPr>
                <w:del w:id="20183" w:author="Claude" w:date="2026-10-09T06:37:03Z"/>
                <w:rFonts w:ascii="Cambria Math" w:hAnsi="Cambria Math" w:cs="Times New Roman"/>
              </w:rPr>
              <m:t>n</m:t>
            </m:r>
          </m:sub>
        </m:sSub>
        <m:r>
          <m:rPr>
            <m:sty m:val="p"/>
          </m:rPr>
          <w:rPr>
            <w:del w:id="20184" w:author="Claude" w:date="2026-10-09T06:37:03Z"/>
            <w:rFonts w:ascii="Cambria Math" w:hAnsi="Cambria Math" w:cs="Times New Roman"/>
          </w:rPr>
          <m:t>=-</m:t>
        </m:r>
        <m:f>
          <m:fPr>
            <m:ctrlPr>
              <w:rPr>
                <w:rFonts w:ascii="Cambria Math" w:hAnsi="Cambria Math" w:cs="Times New Roman"/>
              </w:rPr>
            </m:ctrlPr>
          </m:fPr>
          <m:num>
            <m:r>
              <w:rPr>
                <w:del w:id="20185" w:author="Claude" w:date="2026-10-09T06:37:03Z"/>
                <w:rFonts w:ascii="Cambria Math" w:hAnsi="Cambria Math" w:cs="Times New Roman"/>
              </w:rPr>
              <m:t>2 </m:t>
            </m:r>
            <m:sSub>
              <m:sSubPr>
                <m:ctrlPr>
                  <w:rPr>
                    <w:rFonts w:ascii="Cambria Math" w:hAnsi="Cambria Math" w:cs="Times New Roman"/>
                  </w:rPr>
                </m:ctrlPr>
              </m:sSubPr>
              <m:e>
                <m:r>
                  <w:rPr>
                    <w:del w:id="20186" w:author="Claude" w:date="2026-10-09T06:37:03Z"/>
                    <w:rFonts w:ascii="Cambria Math" w:hAnsi="Cambria Math" w:cs="Times New Roman"/>
                  </w:rPr>
                  <m:t>k</m:t>
                </m:r>
              </m:e>
              <m:sub>
                <m:r>
                  <m:rPr>
                    <m:sty m:val="p"/>
                  </m:rPr>
                  <w:rPr>
                    <w:del w:id="20187" w:author="Claude" w:date="2026-10-09T06:37:03Z"/>
                    <w:rFonts w:ascii="Cambria Math" w:hAnsi="Cambria Math" w:cs="Times New Roman"/>
                  </w:rPr>
                  <m:t>ORR</m:t>
                </m:r>
              </m:sub>
            </m:sSub>
            <m:r>
              <w:rPr>
                <w:del w:id="20188" w:author="Claude" w:date="2026-10-09T06:37:03Z"/>
                <w:rFonts w:ascii="Cambria Math" w:hAnsi="Cambria Math"/>
              </w:rPr>
              <m:t xml:space="preserve"> </m:t>
            </m:r>
            <m:sSub>
              <m:sSubPr>
                <m:ctrlPr>
                  <w:rPr>
                    <w:rFonts w:ascii="Cambria Math" w:hAnsi="Cambria Math" w:cs="Times New Roman"/>
                  </w:rPr>
                </m:ctrlPr>
              </m:sSubPr>
              <m:e>
                <m:r>
                  <w:rPr>
                    <w:del w:id="20189" w:author="Claude" w:date="2026-10-09T06:37:03Z"/>
                    <w:rFonts w:ascii="Cambria Math" w:hAnsi="Cambria Math" w:cs="Times New Roman"/>
                  </w:rPr>
                  <m:t>C</m:t>
                </m:r>
              </m:e>
              <m:sub>
                <m:sSub>
                  <m:sSubPr>
                    <m:ctrlPr>
                      <w:rPr>
                        <w:rFonts w:ascii="Cambria Math" w:hAnsi="Cambria Math" w:cs="Times New Roman"/>
                      </w:rPr>
                    </m:ctrlPr>
                  </m:sSubPr>
                  <m:e>
                    <m:r>
                      <m:rPr>
                        <m:sty m:val="p"/>
                      </m:rPr>
                      <w:rPr>
                        <w:del w:id="20190" w:author="Claude" w:date="2026-10-09T06:37:03Z"/>
                        <w:rFonts w:ascii="Cambria Math" w:hAnsi="Cambria Math" w:cs="Times New Roman"/>
                      </w:rPr>
                      <m:t>O</m:t>
                    </m:r>
                  </m:e>
                  <m:sub>
                    <m:r>
                      <m:rPr>
                        <m:sty m:val="p"/>
                      </m:rPr>
                      <w:rPr>
                        <w:del w:id="20191" w:author="Claude" w:date="2026-10-09T06:37:03Z"/>
                        <w:rFonts w:ascii="Cambria Math" w:hAnsi="Cambria Math" w:cs="Times New Roman"/>
                      </w:rPr>
                      <m:t>2</m:t>
                    </m:r>
                  </m:sub>
                </m:sSub>
              </m:sub>
            </m:sSub>
            <m:sSub>
              <m:sSubPr>
                <m:ctrlPr>
                  <w:rPr>
                    <w:rFonts w:ascii="Cambria Math" w:hAnsi="Cambria Math" w:cs="Times New Roman"/>
                  </w:rPr>
                </m:ctrlPr>
              </m:sSubPr>
              <m:e>
                <m:r>
                  <m:rPr>
                    <m:sty m:val="p"/>
                  </m:rPr>
                  <w:rPr>
                    <w:del w:id="20192" w:author="Claude" w:date="2026-10-09T06:37:03Z"/>
                    <w:rFonts w:ascii="Cambria Math" w:hAnsi="Cambria Math" w:cs="Times New Roman"/>
                  </w:rPr>
                  <m:t>|</m:t>
                </m:r>
              </m:e>
              <m:sub>
                <m:r>
                  <m:rPr>
                    <m:sty m:val="p"/>
                  </m:rPr>
                  <w:rPr>
                    <w:del w:id="20193" w:author="Claude" w:date="2026-10-09T06:37:03Z"/>
                    <w:rFonts w:ascii="Cambria Math" w:hAnsi="Cambria Math" w:cs="Times New Roman"/>
                  </w:rPr>
                  <m:t>Γ</m:t>
                </m:r>
              </m:sub>
            </m:sSub>
          </m:num>
          <m:den>
            <m:r>
              <m:rPr>
                <m:sty m:val="p"/>
              </m:rPr>
              <w:rPr>
                <w:del w:id="20194" w:author="Claude" w:date="2026-10-09T06:37:03Z"/>
                <w:rFonts w:ascii="Cambria Math" w:hAnsi="Cambria Math" w:cs="Times New Roman"/>
              </w:rPr>
              <m:t>[Zn</m:t>
            </m:r>
            <m:sSub>
              <m:sSubPr>
                <m:ctrlPr>
                  <w:rPr>
                    <w:rFonts w:ascii="Cambria Math" w:hAnsi="Cambria Math" w:cs="Times New Roman"/>
                  </w:rPr>
                </m:ctrlPr>
              </m:sSubPr>
              <m:e>
                <m:r>
                  <m:rPr>
                    <m:sty m:val="p"/>
                  </m:rPr>
                  <w:rPr>
                    <w:del w:id="20195" w:author="Claude" w:date="2026-10-09T06:37:03Z"/>
                    <w:rFonts w:ascii="Cambria Math" w:hAnsi="Cambria Math" w:cs="Times New Roman"/>
                  </w:rPr>
                  <m:t>]</m:t>
                </m:r>
              </m:e>
              <m:sub>
                <m:r>
                  <m:rPr>
                    <m:sty m:val="p"/>
                  </m:rPr>
                  <w:rPr>
                    <w:del w:id="20196" w:author="Claude" w:date="2026-10-09T06:37:03Z"/>
                    <w:rFonts w:ascii="Cambria Math" w:hAnsi="Cambria Math" w:cs="Times New Roman"/>
                  </w:rPr>
                  <m:t>sol</m:t>
                </m:r>
              </m:sub>
            </m:sSub>
          </m:den>
        </m:f>
      </m:oMath>
      <m:oMath>
        <m:sSub>
          <m:e>
            <m:r>
              <w:rPr>
                <w:ins w:id="20174" w:author="Claude" w:date="2026-10-09T06:37:03Z"/>
              </w:rPr>
              <m:t xml:space="preserve">v</m:t>
            </m:r>
          </m:e>
          <m:sub>
            <m:r>
              <w:rPr>
                <w:ins w:id="20175" w:author="Claude" w:date="2026-10-09T06:37:03Z"/>
              </w:rPr>
              <m:t xml:space="preserve">n</m:t>
            </m:r>
          </m:sub>
        </m:sSub>
        <m:r>
          <w:rPr>
            <w:ins w:id="20176" w:author="Claude" w:date="2026-10-09T06:37:03Z"/>
          </w:rPr>
          <m:t xml:space="preserve">=−</m:t>
        </m:r>
        <m:f>
          <m:num>
            <m:r>
              <w:rPr>
                <w:ins w:id="20177" w:author="Claude" w:date="2026-10-09T06:37:03Z"/>
              </w:rPr>
              <m:t xml:space="preserve">2</m:t>
            </m:r>
            <m:sSub>
              <m:e>
                <m:r>
                  <w:rPr>
                    <w:ins w:id="20178" w:author="Claude" w:date="2026-10-09T06:37:03Z"/>
                  </w:rPr>
                  <m:t xml:space="preserve">j</m:t>
                </m:r>
              </m:e>
              <m:sub>
                <m:r>
                  <w:rPr>
                    <w:ins w:id="20179" w:author="Claude" w:date="2026-10-09T06:37:03Z"/>
                  </w:rPr>
                  <m:t xml:space="preserve">ORR</m:t>
                </m:r>
              </m:sub>
            </m:sSub>
          </m:num>
          <m:den>
            <m:sSub>
              <m:e>
                <m:r>
                  <w:rPr>
                    <w:ins w:id="20180" w:author="Claude" w:date="2026-10-09T06:37:03Z"/>
                  </w:rPr>
                  <m:t xml:space="preserve">[Zn]</m:t>
                </m:r>
              </m:e>
              <m:sub>
                <m:r>
                  <w:rPr>
                    <w:ins w:id="20181" w:author="Claude" w:date="2026-10-09T06:37:03Z"/>
                  </w:rPr>
                  <m:t xml:space="preserve">sol</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A920CDE" w14:textId="771939EB" w:rsidR="000A254C" w:rsidRPr="000A254C" w:rsidRDefault="000D021F" w:rsidP="00977CDD">
      <w:pPr>
        <w:pStyle w:val="BodyText"/>
        <w:ind w:firstLine="0"/>
        <w:rPr>
          <w:del w:id="20244" w:author="Claude" w:date="2026-10-09T06:37:03Z"/>
        </w:rPr>
      </w:pPr>
      <w:del w:id="20215" w:author="Claude" w:date="2026-10-09T06:37:03Z">
        <w:r w:rsidRPr="000D021F">
          <w:delText xml:space="preserve">where C</w:delText>
        </w:r>
      </w:del>
      <w:del w:id="20216" w:author="Claude" w:date="2026-10-09T06:37:03Z">
        <w:r w:rsidRPr="000D021F">
          <w:rPr>
            <w:vertAlign w:val="subscript"/>
          </w:rPr>
          <w:delText xml:space="preserve">O2</w:delText>
        </w:r>
      </w:del>
      <w:del w:id="20217" w:author="Claude" w:date="2026-10-09T06:37:03Z">
        <w:r w:rsidRPr="000D021F">
          <w:delText xml:space="preserve">|</w:delText>
        </w:r>
      </w:del>
      <w:del w:id="20218" w:author="Claude" w:date="2026-10-09T06:37:03Z">
        <w:r w:rsidRPr="000D021F">
          <w:rPr>
            <w:vertAlign w:val="subscript"/>
          </w:rPr>
          <w:delText xml:space="preserve">Γ</w:delText>
        </w:r>
      </w:del>
      <w:del w:id="20219" w:author="Claude" w:date="2026-10-09T06:37:03Z">
        <w:r w:rsidRPr="000D021F">
          <w:delText xml:space="preserve"> is the oxygen concentration at the interface (mol L</w:delText>
        </w:r>
      </w:del>
      <w:del w:id="20220" w:author="Claude" w:date="2026-10-09T06:37:03Z">
        <w:r w:rsidRPr="000D021F">
          <w:rPr>
            <w:vertAlign w:val="superscript"/>
          </w:rPr>
          <w:delText xml:space="preserve">-1</w:delText>
        </w:r>
      </w:del>
      <w:del w:id="20221" w:author="Claude" w:date="2026-10-09T06:37:03Z">
        <w:r w:rsidRPr="000D021F">
          <w:delText xml:space="preserve">). </w:delText>
        </w:r>
      </w:del>
      <w:del w:id="20222" w:author="Claude" w:date="2026-10-09T06:37:03Z">
        <w:r w:rsidR="000A254C" w:rsidRPr="000A254C">
          <w:delText xml:space="preserve">Oxygen-transport limitation is incorporated implicitly through the Robin boundary condition</w:delText>
        </w:r>
      </w:del>
      <w:del w:id="20223" w:author="Claude" w:date="2026-10-09T06:37:03Z">
        <w:r w:rsidR="00D26518" w:rsidRPr="000D021F">
          <w:delText xml:space="preserve"> </w:delText>
        </w:r>
      </w:del>
      <w:del w:id="20224" w:author="Claude" w:date="2026-10-09T06:37:03Z">
        <w:r w:rsidR="00D26518" w:rsidRPr="000D021F">
          <w:rPr>
            <w:b/>
            <w:bCs/>
          </w:rPr>
          <w:delText xml:space="preserve">(</w:delText>
        </w:r>
      </w:del>
      <w:del w:id="20225" w:author="Claude" w:date="2026-10-09T06:37:03Z">
        <w:r w:rsidR="00A72203" w:rsidRPr="000D021F">
          <w:rPr>
            <w:b/>
            <w:bCs/>
          </w:rPr>
          <w:delText xml:space="preserve">Equation 7</w:delText>
        </w:r>
      </w:del>
      <w:del w:id="20226" w:author="Claude" w:date="2026-10-09T06:37:03Z">
        <w:r w:rsidR="00D26518" w:rsidRPr="000D021F">
          <w:rPr>
            <w:b/>
            <w:bCs/>
          </w:rPr>
          <w:delText xml:space="preserve">)</w:delText>
        </w:r>
      </w:del>
      <w:del w:id="9" w:author="Claude" w:date="2026-10-09T06:27:00Z">
        <w:r w:rsidR="00D26518" w:rsidRPr="000D021F">
          <w:delText xml:space="preserve">, </w:delText>
        </w:r>
      </w:del>
      <w:del w:id="20227" w:author="Claude" w:date="2026-10-09T06:37:03Z">
        <w:r w:rsidR="000A254C" w:rsidRPr="000A254C">
          <w:delText xml:space="preserve">As oxygen supply becomes restricted, the interfacial oxygen concentration decreases, reducing the oxygen-reduction flux and consequently the interface recession velocity</w:delText>
        </w:r>
      </w:del>
      <w:del w:id="20228" w:author="Claude" w:date="2026-10-09T06:37:03Z">
        <w:r w:rsidRPr="000D021F">
          <w:delText xml:space="preserve">. </w:delText>
        </w:r>
      </w:del>
      <w:del w:id="20229" w:author="Claude" w:date="2026-10-09T06:37:03Z">
        <w:r w:rsidR="000A254C" w:rsidRPr="000A254C">
          <w:delText xml:space="preserve">Therefore, no separate velocity </w:delText>
        </w:r>
      </w:del>
      <w:del w:id="20230" w:author="Claude" w:date="2026-10-09T06:37:03Z">
        <w:r w:rsidR="000A254C" w:rsidRPr="000A254C">
          <w:delText xml:space="preserve">cap or rate-selection criterion is required. The transition from reaction-controlled to diffusion-controlled degradation emerges naturally from the depletion of interfacial oxygen and its coupling with transport processes</w:delText>
        </w:r>
      </w:del>
      <w:del w:id="20231" w:author="Claude" w:date="2026-10-09T06:37:03Z">
        <w:r w:rsidRPr="000D021F">
          <w:delText xml:space="preserve"> </w:delText>
        </w:r>
      </w:del>
      <w:del w:id="20232" w:author="Claude" w:date="2026-10-09T06:37:03Z">
        <w:r w:rsidRPr="000D021F">
          <w:rPr>
            <w:b/>
            <w:bCs/>
          </w:rPr>
          <w:delText xml:space="preserve">(Section S1)</w:delText>
        </w:r>
      </w:del>
      <w:del w:id="20233" w:author="Claude" w:date="2026-10-09T06:37:03Z">
        <w:r w:rsidR="000A254C">
          <w:delText xml:space="preserve">.</w:delText>
        </w:r>
      </w:del>
      <w:del w:id="20234" w:author="Claude" w:date="2026-10-09T06:37:03Z">
        <w:r w:rsidRPr="000D021F">
          <w:delText xml:space="preserve"> </w:delText>
        </w:r>
      </w:del>
      <w:del w:id="20235" w:author="Claude" w:date="2026-10-09T06:37:03Z">
        <w:r w:rsidR="000A254C" w:rsidRPr="000A254C">
          <w:delText xml:space="preserve">Through this formulation, interface recession, oxygen consumption, </w:delText>
        </w:r>
      </w:del>
      <w:del w:id="20236" w:author="Claude" w:date="2026-10-09T06:37:03Z">
        <w:r w:rsidR="000A254C" w:rsidRPr="000D021F">
          <w:delText xml:space="preserve">Zn</w:delText>
        </w:r>
      </w:del>
      <w:del w:id="20237" w:author="Claude" w:date="2026-10-09T06:37:03Z">
        <w:r w:rsidR="000A254C" w:rsidRPr="000A254C">
          <w:rPr>
            <w:vertAlign w:val="superscript"/>
          </w:rPr>
          <w:delText xml:space="preserve">2+</w:delText>
        </w:r>
      </w:del>
      <w:del w:id="20238" w:author="Claude" w:date="2026-10-09T06:37:03Z">
        <w:r w:rsidR="000A254C">
          <w:rPr>
            <w:vertAlign w:val="superscript"/>
          </w:rPr>
          <w:delText xml:space="preserve"> </w:delText>
        </w:r>
      </w:del>
      <w:del w:id="20239" w:author="Claude" w:date="2026-10-09T06:37:03Z">
        <w:r w:rsidR="000A254C" w:rsidRPr="000A254C">
          <w:delText xml:space="preserve">release, </w:delText>
        </w:r>
      </w:del>
      <w:del w:id="20240" w:author="Claude" w:date="2026-10-09T06:37:03Z">
        <w:r w:rsidR="000A254C" w:rsidRPr="000D021F">
          <w:delText xml:space="preserve">OH</w:delText>
        </w:r>
      </w:del>
      <w:del w:id="20241" w:author="Claude" w:date="2026-10-09T06:37:03Z">
        <w:r w:rsidR="000A254C" w:rsidRPr="000A254C">
          <w:rPr>
            <w:vertAlign w:val="superscript"/>
          </w:rPr>
          <w:delText xml:space="preserve">-</w:delText>
        </w:r>
      </w:del>
      <w:del w:id="20242" w:author="Claude" w:date="2026-10-09T06:37:03Z">
        <w:r w:rsidR="000A254C">
          <w:rPr>
            <w:vertAlign w:val="superscript"/>
          </w:rPr>
          <w:delText xml:space="preserve"> </w:delText>
        </w:r>
      </w:del>
      <w:del w:id="20243" w:author="Claude" w:date="2026-10-09T06:37:03Z">
        <w:r w:rsidR="000A254C" w:rsidRPr="000A254C">
          <w:delText xml:space="preserve">generation, and corrosion-product growth are governed by a single oxygen-reduction flux, ensuring a mechanistically consistent link between interfacial chemistry, mass transport, and degradation kinetics.</w:delText>
        </w:r>
      </w:del>
    </w:p>
    <w:p w14:paraId="27EF1B66" w14:textId="34026633" w:rsidR="00D26518" w:rsidRPr="001A2EB4" w:rsidRDefault="00D26518" w:rsidP="00D1626D">
      <w:pPr>
        <w:pStyle w:val="BodyText"/>
        <w:rPr>
          <w:ins w:id="20250" w:author="Claude" w:date="2026-10-09T06:37:03Z"/>
        </w:rPr>
      </w:pPr>
      <w:ins w:id="20245" w:author="Claude" w:date="2026-10-09T06:37:03Z">
        <w:r w:rsidRPr="001A2EB4">
          <w:t xml:space="preserve">where j</w:t>
        </w:r>
      </w:ins>
      <w:ins w:id="20246" w:author="Claude" w:date="2026-10-09T06:37:03Z">
        <w:r w:rsidRPr="001A2EB4">
          <w:rPr>
            <w:vertAlign w:val="subscript"/>
          </w:rPr>
          <w:t xml:space="preserve">ORR</w:t>
        </w:r>
      </w:ins>
      <w:ins w:id="20247" w:author="Claude" w:date="2026-10-09T06:37:03Z">
        <w:r w:rsidRPr="001A2EB4">
          <w:t xml:space="preserve"> is the ORR molar flux defined above, so that v</w:t>
        </w:r>
      </w:ins>
      <w:ins w:id="20248" w:author="Claude" w:date="2026-10-09T06:37:03Z">
        <w:r w:rsidRPr="001A2EB4">
          <w:rPr>
            <w:vertAlign w:val="subscript"/>
          </w:rPr>
          <w:t xml:space="preserve">n</w:t>
        </w:r>
      </w:ins>
      <w:ins w:id="20249" w:author="Claude" w:date="2026-10-09T06:37:03Z">
        <w:r w:rsidRPr="001A2EB4">
          <w:t xml:space="preserve"> has units of (mol mm⁻² h⁻¹)/(mol mm⁻³) = mm h⁻¹. Oxygen consumption is represented by the interface-localized sink in Equation 7. As oxygen transport to the interface becomes restricted, the interfacial oxygen concentration decreases, thereby reducing both the ORR flux and the interface recession velocity. Therefore, no separate velocity cap or rate-selection criterion is required. The transition from reaction-controlled to diffusion-controlled degradation emerges naturally from the depletion of interfacial oxygen and its coupling with transport processes (Section S1). Through this formulation, interface recession, oxygen consumption, Zn²⁺ release, OH⁻ generation, and corrosion-product growth are governed by a single oxygen-reduction flux, ensuring a mechanistically consistent link between interfacial chemistry, mass transport, and degradation kinetics.</w:t>
        </w:r>
      </w:ins>
    </w:p>
    <w:p w14:paraId="11E93CDF" w14:textId="77777777" w:rsidR="008F2761" w:rsidRPr="001A2EB4" w:rsidRDefault="008F2761" w:rsidP="001F250F">
      <w:pPr>
        <w:pStyle w:val="BodyText"/>
        <w:ind w:firstLine="0"/>
      </w:pPr>
    </w:p>
    <w:p w14:paraId="7BC724F6" w14:textId="77777777" w:rsidR="00E54A50" w:rsidRPr="001A2EB4" w:rsidRDefault="00E54A50" w:rsidP="000631D6">
      <w:pPr>
        <w:pStyle w:val="Heading2"/>
      </w:pPr>
      <w:bookmarkStart w:id="11" w:name="_Ref240381709"/>
      <w:bookmarkStart w:id="12" w:name="tab:params"/>
      <w:r w:rsidRPr="001A2EB4">
        <w:t>Numerical Implementation and Simulation Setup</w:t>
      </w:r>
      <w:bookmarkEnd w:id="11"/>
    </w:p>
    <w:p w14:paraId="27EF1B66" w14:textId="34026633"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Parametrically generated implant geometries were discretized into tetrahedral meshes and embedded within a 30 × 30 × 30 mm electrolyte domain</w:t>
      </w:r>
      <w:ins w:id="13" w:author="Claude" w:date="2026-10-08T20:38:00Z">
        <w:r w:rsidR="00024712" w:rsidRPr="001A2EB4">
          <w:t>,</w:t>
        </w:r>
      </w:ins>
      <w:r w:rsidR="00024712" w:rsidRPr="001A2EB4">
        <w:t xml:space="preserve"> identical for the disc and the stent and larger than three times the implant characteristic dimension in each direction</w:t>
      </w:r>
      <w:ins w:id="14"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0.2% with further refinement (</w:t>
      </w:r>
      <w:r w:rsidRPr="00FD7271">
        <w:rPr>
          <w:b/>
          <w:bCs/>
        </w:rPr>
        <w:t>Section S2</w:t>
      </w:r>
      <w:r w:rsidRPr="001A2EB4">
        <w:t>).</w:t>
      </w:r>
    </w:p>
    <w:p w14:paraId="17BAEB51" w14:textId="7AD7EC09"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w:t>
      </w:r>
      <w:r w:rsidR="00442207">
        <w:t xml:space="preserve"> and </w:t>
      </w:r>
      <w:r w:rsidRPr="001A2EB4">
        <w:t xml:space="preserve">no natural convection was considered (static conditions).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2F52CE" w:rsidRPr="001A2EB4">
        <w:rPr>
          <w:b/>
          <w:bCs/>
        </w:rPr>
        <w:t xml:space="preserve">Table </w:t>
      </w:r>
      <w:r w:rsidR="002F52CE">
        <w:rPr>
          <w:b/>
          <w:bCs/>
          <w:noProof/>
        </w:rPr>
        <w:t>1</w:t>
      </w:r>
      <w:r w:rsidRPr="001A2EB4">
        <w:rPr>
          <w:b/>
          <w:bCs/>
        </w:rPr>
        <w:fldChar w:fldCharType="end"/>
      </w:r>
      <w:r w:rsidRPr="001A2EB4">
        <w:t xml:space="preserve"> </w:t>
      </w:r>
      <w:r w:rsidR="0004311D" w:rsidRPr="001A2EB4">
        <w:t xml:space="preserve">summarizes </w:t>
      </w:r>
      <w:r w:rsidR="0004311D" w:rsidRPr="001A2EB4">
        <w:t xml:space="preserve">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6947678B" w:rsidR="00E54A50" w:rsidRPr="001A2EB4" w:rsidRDefault="00E54A50" w:rsidP="00871D7C">
      <w:pPr>
        <w:pStyle w:val="Captions"/>
        <w:keepNext/>
        <w:rPr>
          <w:rFonts w:cs="Times New Roman"/>
        </w:rPr>
      </w:pPr>
      <w:bookmarkStart w:id="15"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1</w:t>
      </w:r>
      <w:r w:rsidRPr="001A2EB4">
        <w:rPr>
          <w:b/>
          <w:bCs/>
        </w:rPr>
        <w:fldChar w:fldCharType="end"/>
      </w:r>
      <w:bookmarkEnd w:id="15"/>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D5249E"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3B8B09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{"citationID":"bkkoCSJb","properties":{"unsorted":false,"formattedCitation":"\\super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D5249E"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1BD4D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{"citationID":"fY7GQsE5","properties":{"unsorted":false,"formattedCitation":"\\super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8043ABB"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{"citationID":"Vft5a5IP","properties":{"unsorted":false,"formattedCitation":"\\super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25CA0C1E"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{"citationID":"l2tMpFrk","properties":{"unsorted":false,"formattedCitation":"\\super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20AB05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{"citationID":"NlQlyJ8K","properties":{"unsorted":false,"formattedCitation":"\\super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D5249E"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686D8C3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{"citationID":"m13lUIve","properties":{"unsorted":false,"formattedCitation":"\\super [33]\\nosupersub{}","plainCitation":"[33]","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[33]</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D5249E"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20108580" w:rsidR="00E54A50" w:rsidRPr="001A2EB4" w:rsidRDefault="00E54A50" w:rsidP="00641024">
            <w:pPr>
              <w:pStyle w:val="Compact"/>
              <w:spacing w:before="0" w:after="0" w:line="240" w:lineRule="auto"/>
              <w:jc w:val="left"/>
              <w:rPr>
                <w:rFonts w:cs="Times New Roman"/>
                <w:sz w:val="22"/>
                <w:szCs w:val="22"/>
              </w:rPr>
            </w:pPr>
            <w:r>
              <w:rPr>
                <w:rFonts w:cs="Times New Roman"/>
                <w:sz w:val="22"/>
                <w:szCs w:val="22"/>
              </w:rPr>
              <w:t>5</w:t>
            </w:r>
            <w:r w:rsidRPr="001A2EB4">
              <w:rPr>
                <w:rFonts w:cs="Times New Roman"/>
                <w:sz w:val="22"/>
                <w:szCs w:val="22"/>
              </w:rPr>
              <w:t>.</w:t>
            </w:r>
            <w:r>
              <w:rPr>
                <w:rFonts w:cs="Times New Roman"/>
                <w:sz w:val="22"/>
                <w:szCs w:val="22"/>
              </w:rPr>
              <w:t>606</w:t>
            </w:r>
            <w:r w:rsidRPr="001A2EB4">
              <w:rPr>
                <w:rFonts w:cs="Times New Roman"/>
                <w:sz w:val="22"/>
                <w:szCs w:val="22"/>
              </w:rPr>
              <w:t> g cm</w:t>
            </w:r>
            <w:r w:rsidRPr="001A2EB4">
              <w:rPr>
                <w:rFonts w:cs="Times New Roman"/>
                <w:sz w:val="22"/>
                <w:szCs w:val="22"/>
                <w:vertAlign w:val="superscript"/>
              </w:rPr>
              <w:t>−3</w:t>
            </w:r>
          </w:p>
        </w:tc>
        <w:tc>
          <w:tcPr>
            <w:tcW w:w="774" w:type="pct"/>
          </w:tcPr>
          <w:p w14:paraId="2D7165F6" w14:textId="292CFBF3"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{"citationID":"hHwQHmrQ","properties":{"unsorted":false,"formattedCitation":"\\super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30970F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{"citationID":"oOAQfSGY","properties":{"unsorted":false,"formattedCitation":"\\super [34]\\nosupersub{}","plainCitation":"[34]","noteIndex":0},"citationItems":[{"id":4093,"uris":["http://zotero.org/users/16939557/items/UL4PDBDZ"],"itemData":{"id":4093,"type":"article-journal","abstract":"Porous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[34]</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D5249E"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61F4CCFB" w:rsidR="00E54A50" w:rsidRPr="001A2EB4" w:rsidRDefault="00E54A50" w:rsidP="00CB5BB3">
            <w:pPr>
              <w:pStyle w:val="Compact"/>
              <w:spacing w:before="0" w:after="0"/>
              <w:jc w:val="left"/>
              <w:rPr>
                <w:rFonts w:cs="Times New Roman"/>
                <w:sz w:val="22"/>
                <w:szCs w:val="22"/>
              </w:rPr>
            </w:pPr>
            <w:r>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1984D80"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1F250F">
              <w:rPr>
                <w:rFonts w:cs="Times New Roman"/>
                <w:sz w:val="22"/>
                <w:vertAlign w:val="superscript"/>
              </w:rPr>
              <w:instrText xml:space="preserve"> ADDIN ZOTERO_ITEM CSL_CITATION {"citationID":"Au8QZnxE","properties":{"unsorted":false,"formattedCitation":"\\super [35]\\nosupersub{}","plainCitation":"[35]","noteIndex":0},"citationItems":[{"id":3991,"uris":["http://zotero.org/users/16939557/items/PJ5WSM85"],"itemData":{"id":3991,"type":"chapter","abstract":"Abstract\n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1F250F" w:rsidRPr="001F250F">
              <w:rPr>
                <w:rFonts w:cs="Times New Roman"/>
                <w:sz w:val="22"/>
                <w:vertAlign w:val="superscript"/>
              </w:rPr>
              <w:t>[35]</w:t>
            </w:r>
            <w:r w:rsidRPr="001A2EB4">
              <w:rPr>
                <w:rFonts w:cs="Times New Roman"/>
                <w:sz w:val="22"/>
                <w:vertAlign w:val="superscript"/>
              </w:rPr>
              <w:fldChar w:fldCharType="end"/>
            </w:r>
          </w:p>
          <w:p w14:paraId="3C66266F" w14:textId="7E61537C"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1F250F">
              <w:rPr>
                <w:rFonts w:cs="Times New Roman"/>
                <w:sz w:val="22"/>
                <w:szCs w:val="22"/>
              </w:rPr>
              <w:instrText xml:space="preserve"> ADDIN ZOTERO_ITEM CSL_CITATION {"citationID":"9qIzsxfq","properties":{"unsorted":false,"formattedCitation":"\\super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4199567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del w:id="9012" w:author="Claude" w:date="2026-10-09T06:37:03Z">
              <w:r>
                <w:rPr>
                  <w:rFonts w:cs="Times New Roman"/>
                  <w:sz w:val="22"/>
                  <w:szCs w:val="22"/>
                </w:rPr>
                <w:delText xml:space="preserve">5</w:delText>
              </w:r>
            </w:del>
            <w:ins w:id="9011" w:author="Claude" w:date="2026-10-09T06:37:03Z">
              <w:r w:rsidRPr="008F2761">
                <w:rPr>
                  <w:rFonts w:cs="Times New Roman"/>
                  <w:sz w:val="22"/>
                  <w:szCs w:val="22"/>
                </w:rPr>
                <w:t xml:space="preserve">1</w:t>
              </w:r>
            </w:ins>
            <w:r w:rsidRPr="008F2761">
              <w:rPr>
                <w:rFonts w:cs="Times New Roman"/>
                <w:sz w:val="22"/>
                <w:szCs w:val="22"/>
              </w:rPr>
              <w:t xml:space="preserve">.</w:t>
            </w:r>
            <w:del w:id="9010" w:author="Claude" w:date="2026-10-09T06:37:03Z">
              <w:r>
                <w:rPr>
                  <w:rFonts w:cs="Times New Roman"/>
                  <w:sz w:val="22"/>
                  <w:szCs w:val="22"/>
                </w:rPr>
                <w:delText xml:space="preserve">04</w:delText>
              </w:r>
            </w:del>
            <w:ins w:id="9009" w:author="Claude" w:date="2026-10-09T06:37:03Z">
              <w:r w:rsidRPr="008F2761">
                <w:rPr>
                  <w:rFonts w:cs="Times New Roman"/>
                  <w:sz w:val="22"/>
                  <w:szCs w:val="22"/>
                </w:rPr>
                <w:t xml:space="preserve">42</w:t>
              </w:r>
            </w:ins>
            <w:r w:rsidRPr="008F2761">
              <w:rPr>
                <w:rFonts w:cs="Times New Roman"/>
                <w:sz w:val="22"/>
                <w:szCs w:val="22"/>
              </w:rPr>
              <w:t xml:space="preserve"> × 10⁻</w:t>
            </w:r>
            <w:del w:id="9008" w:author="Claude" w:date="2026-10-09T06:37:03Z">
              <w:r>
                <w:rPr>
                  <w:rFonts w:cs="Times New Roman"/>
                  <w:sz w:val="22"/>
                  <w:szCs w:val="22"/>
                </w:rPr>
                <w:delText xml:space="preserve">⁶</w:delText>
              </w:r>
            </w:del>
            <w:ins w:id="9007" w:author="Claude" w:date="2026-10-09T06:37:03Z">
              <w:r w:rsidRPr="008F2761">
                <w:rPr>
                  <w:rFonts w:cs="Times New Roman"/>
                  <w:sz w:val="22"/>
                  <w:szCs w:val="22"/>
                </w:rPr>
                <w:t xml:space="preserve">⁷</w:t>
              </w:r>
            </w:ins>
            <w:r w:rsidRPr="008F2761">
              <w:rPr>
                <w:rFonts w:cs="Times New Roman"/>
                <w:sz w:val="22"/>
                <w:szCs w:val="22"/>
              </w:rPr>
              <w:t xml:space="preserve"> </w:t>
            </w:r>
            <w:del w:id="9006" w:author="Claude" w:date="2026-10-09T06:37:03Z">
              <w:r>
                <w:rPr>
                  <w:rFonts w:cs="Times New Roman"/>
                  <w:sz w:val="22"/>
                  <w:szCs w:val="22"/>
                </w:rPr>
                <w:delText xml:space="preserve">g</w:delText>
              </w:r>
            </w:del>
            <w:ins w:id="9005" w:author="Claude" w:date="2026-10-09T06:37:03Z">
              <w:r w:rsidRPr="008F2761">
                <w:rPr>
                  <w:rFonts w:cs="Times New Roman"/>
                  <w:sz w:val="22"/>
                  <w:szCs w:val="22"/>
                </w:rPr>
                <w:t xml:space="preserve">mol</w:t>
              </w:r>
            </w:ins>
            <w:r w:rsidRPr="008F2761">
              <w:rPr>
                <w:rFonts w:cs="Times New Roman"/>
                <w:sz w:val="22"/>
                <w:szCs w:val="22"/>
              </w:rPr>
              <w:t xml:space="preserve"> mm⁻³</w:t>
            </w:r>
          </w:p>
        </w:tc>
        <w:tc>
          <w:tcPr>
            <w:tcW w:w="774" w:type="pct"/>
          </w:tcPr>
          <w:p w14:paraId="059E50EA" w14:textId="3C4462B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{"citationID":"ZtOdV6sS","properties":{"unsorted":false,"formattedCitation":"\\super [36]\\nosupersub{}","plainCitation":"[36]","noteIndex":0},"citationItems":[{"id":4092,"uris":["http://zotero.org/users/16939557/items/946AFXXG"],"itemData":{"id":4092,"type":"article-journal","abstract":"The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[36]</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D5249E"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D5249E"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77632B4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del w:id="9020" w:author="Claude" w:date="2026-10-09T06:37:03Z">
              <w:r>
                <w:rPr>
                  <w:rFonts w:cs="Times New Roman"/>
                  <w:sz w:val="22"/>
                  <w:szCs w:val="22"/>
                </w:rPr>
                <w:delText xml:space="preserve">3</w:delText>
              </w:r>
            </w:del>
            <w:ins w:id="9019" w:author="Claude" w:date="2026-10-09T06:37:03Z">
              <w:r w:rsidRPr="008F2761">
                <w:rPr>
                  <w:rFonts w:cs="Times New Roman"/>
                  <w:sz w:val="22"/>
                  <w:szCs w:val="22"/>
                </w:rPr>
                <w:t xml:space="preserve">1</w:t>
              </w:r>
            </w:ins>
            <w:r w:rsidRPr="008F2761">
              <w:rPr>
                <w:rFonts w:cs="Times New Roman"/>
                <w:sz w:val="22"/>
                <w:szCs w:val="22"/>
              </w:rPr>
              <w:t xml:space="preserve">.</w:t>
            </w:r>
            <w:del w:id="9018" w:author="Claude" w:date="2026-10-09T06:37:03Z">
              <w:r>
                <w:rPr>
                  <w:rFonts w:cs="Times New Roman"/>
                  <w:sz w:val="22"/>
                  <w:szCs w:val="22"/>
                </w:rPr>
                <w:delText xml:space="preserve">5</w:delText>
              </w:r>
            </w:del>
            <w:ins w:id="9017" w:author="Claude" w:date="2026-10-09T06:37:03Z">
              <w:r w:rsidRPr="008F2761">
                <w:rPr>
                  <w:rFonts w:cs="Times New Roman"/>
                  <w:sz w:val="22"/>
                  <w:szCs w:val="22"/>
                </w:rPr>
                <w:t xml:space="preserve">09</w:t>
              </w:r>
            </w:ins>
            <w:r w:rsidRPr="008F2761">
              <w:rPr>
                <w:rFonts w:cs="Times New Roman"/>
                <w:sz w:val="22"/>
                <w:szCs w:val="22"/>
              </w:rPr>
              <w:t xml:space="preserve"> × 10⁻</w:t>
            </w:r>
            <w:del w:id="9016" w:author="Claude" w:date="2026-10-09T06:37:03Z">
              <w:r>
                <w:rPr>
                  <w:rFonts w:cs="Times New Roman"/>
                  <w:sz w:val="22"/>
                  <w:szCs w:val="22"/>
                </w:rPr>
                <w:delText xml:space="preserve">⁹</w:delText>
              </w:r>
            </w:del>
            <w:ins w:id="9015" w:author="Claude" w:date="2026-10-09T06:37:03Z">
              <w:r w:rsidRPr="008F2761">
                <w:rPr>
                  <w:rFonts w:cs="Times New Roman"/>
                  <w:sz w:val="22"/>
                  <w:szCs w:val="22"/>
                </w:rPr>
                <w:t xml:space="preserve">¹⁰</w:t>
              </w:r>
            </w:ins>
            <w:r w:rsidRPr="008F2761">
              <w:rPr>
                <w:rFonts w:cs="Times New Roman"/>
                <w:sz w:val="22"/>
                <w:szCs w:val="22"/>
              </w:rPr>
              <w:t xml:space="preserve"> </w:t>
            </w:r>
            <w:del w:id="9014" w:author="Claude" w:date="2026-10-09T06:37:03Z">
              <w:r>
                <w:rPr>
                  <w:rFonts w:cs="Times New Roman"/>
                  <w:sz w:val="22"/>
                  <w:szCs w:val="22"/>
                </w:rPr>
                <w:delText xml:space="preserve">g</w:delText>
              </w:r>
            </w:del>
            <w:ins w:id="9013" w:author="Claude" w:date="2026-10-09T06:37:03Z">
              <w:r w:rsidRPr="008F2761">
                <w:rPr>
                  <w:rFonts w:cs="Times New Roman"/>
                  <w:sz w:val="22"/>
                  <w:szCs w:val="22"/>
                </w:rPr>
                <w:t xml:space="preserve">mol</w:t>
              </w:r>
            </w:ins>
            <w:r w:rsidRPr="008F2761">
              <w:rPr>
                <w:rFonts w:cs="Times New Roman"/>
                <w:sz w:val="22"/>
                <w:szCs w:val="22"/>
              </w:rPr>
              <w:t xml:space="preserve"> mm⁻³</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3CFEBF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{"citationID":"GVtRPvVm","properties":{"unsorted":false,"formattedCitation":"\\super [37]\\nosupersub{}","plainCitation":"[37]","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[37]</w:t>
            </w:r>
            <w:r w:rsidRPr="001A2EB4">
              <w:rPr>
                <w:rFonts w:cs="Times New Roman"/>
                <w:sz w:val="22"/>
                <w:szCs w:val="22"/>
              </w:rPr>
              <w:fldChar w:fldCharType="end"/>
            </w:r>
          </w:p>
        </w:tc>
      </w:tr>
      <w:bookmarkEnd w:id="12"/>
    </w:tbl>
    <w:p w14:paraId="77CFBF34" w14:textId="77777777" w:rsidR="00E54A50" w:rsidRPr="001A2EB4" w:rsidRDefault="00E54A50" w:rsidP="00E54A50">
      <w:pPr>
        <w:pStyle w:val="BodyText"/>
        <w:ind w:firstLine="0"/>
        <w:rPr>
          <w:rFonts w:cs="Times New Roman"/>
        </w:rPr>
      </w:pPr>
    </w:p>
    <w:bookmarkEnd w:id="7"/>
    <w:p w14:paraId="77E72313" w14:textId="77777777" w:rsidR="00E54A50" w:rsidRPr="001A2EB4" w:rsidRDefault="00E54A50" w:rsidP="000631D6">
      <w:pPr>
        <w:pStyle w:val="Heading2"/>
      </w:pPr>
      <w:r w:rsidRPr="001A2EB4">
        <w:t>Model Optimization and Calibration</w:t>
      </w:r>
    </w:p>
    <w:p w14:paraId="1EF45F4D" w14:textId="2810F7A1"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1F250F">
        <w:rPr>
          <w:rFonts w:cs="Times New Roman"/>
        </w:rPr>
        <w:instrText xml:space="preserve"> ADDIN ZOTERO_ITEM CSL_CITATION {"citationID":"4C0fw3Ct","properties":{"unsorted":false,"formattedCitation":"\\super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1F250F" w:rsidRPr="001F250F">
        <w:rPr>
          <w:rFonts w:cs="Times New Roman"/>
          <w:vertAlign w:val="superscript"/>
        </w:rPr>
        <w:t>[38]</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w:t>
      </w:r>
      <w:r w:rsidR="00435C38" w:rsidRPr="001A2EB4">
        <w:t xml:space="preserve">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11BBB4"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1F250F">
        <w:instrText xml:space="preserve"> ADDIN ZOTERO_ITEM CSL_CITATION {"citationID":"9eSARvh4","properties":{"unsorted":false,"formattedCitation":"\\super [39]\\nosupersub{}","plainCitation":"[39]","noteIndex":0},"citationItems":[{"id":3479,"uris":["http://zotero.org/users/16939557/items/VGDYQBA9"],"itemData":{"id":3479,"type":"article-journal","citation-key":"mostaedZincbasedAlloysDegradable2018","container-title":"Acta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1F250F" w:rsidRPr="001F250F">
        <w:rPr>
          <w:rFonts w:cs="Times New Roman"/>
          <w:vertAlign w:val="superscript"/>
        </w:rPr>
        <w:t>[39]</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2F52CE">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1C569946" w:rsidR="00241425" w:rsidRDefault="00241425" w:rsidP="000631D6">
      <w:pPr>
        <w:pStyle w:val="BodyText"/>
        <w:ind w:firstLine="0"/>
      </w:pPr>
    </w:p>
    <w:p w14:paraId="4142E680" w14:textId="3E918EB2" w:rsidR="004208A4" w:rsidRDefault="004208A4" w:rsidP="000631D6">
      <w:pPr>
        <w:pStyle w:val="BodyText"/>
        <w:ind w:firstLine="0"/>
      </w:pPr>
    </w:p>
    <w:p w14:paraId="711C2677" w14:textId="5FFCA155" w:rsidR="004208A4" w:rsidRDefault="004208A4" w:rsidP="000631D6">
      <w:pPr>
        <w:pStyle w:val="BodyText"/>
        <w:ind w:firstLine="0"/>
      </w:pPr>
    </w:p>
    <w:p w14:paraId="79C62EB0" w14:textId="42FA1CF5" w:rsidR="004208A4" w:rsidRDefault="004208A4" w:rsidP="000631D6">
      <w:pPr>
        <w:pStyle w:val="BodyText"/>
        <w:ind w:firstLine="0"/>
      </w:pPr>
    </w:p>
    <w:p w14:paraId="1035C922" w14:textId="7A71E6EE" w:rsidR="004208A4" w:rsidRDefault="004208A4" w:rsidP="000631D6">
      <w:pPr>
        <w:pStyle w:val="BodyText"/>
        <w:ind w:firstLine="0"/>
      </w:pPr>
    </w:p>
    <w:p w14:paraId="7EB52088" w14:textId="77777777" w:rsidR="004208A4" w:rsidRPr="001A2EB4" w:rsidRDefault="004208A4"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del w:id="16" w:author="Claude" w:date="2026-10-09T01:35:00Z"/>
          <w:rFonts w:cs="Times New Roman"/>
        </w:rPr>
      </w:pPr>
      <w:bookmarkStart w:id="17" w:name="fig:gsa"/>
      <w:del w:id="18" w:author="Claude" w:date="2026-10-09T01:35:00Z">
        <w:r w:rsidRPr="001A2EB4">
          <w:rPr>
            <w:rFonts w:cs="Times New Roman"/>
          </w:rPr>
          <w:delText>The Morris sensitivity analysis revealed a clear hierarchy among the investigated parameters (</w:delText>
        </w:r>
        <w:r w:rsidRPr="001A2EB4">
          <w:rPr>
            <w:b/>
            <w:bCs/>
          </w:rPr>
          <w:fldChar w:fldCharType="begin"/>
        </w:r>
        <w:r w:rsidRPr="001A2EB4">
          <w:rPr>
            <w:rFonts w:cs="Times New Roman"/>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rFonts w:cs="Times New Roman"/>
            <w:b/>
            <w:bCs/>
          </w:rPr>
          <w:delText>a</w:delText>
        </w:r>
        <w:r w:rsidRPr="001A2EB4">
          <w:rPr>
            <w:rFonts w:cs="Times New Roman"/>
          </w:rPr>
          <w:delText>). Dissolved oxygen availability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del w:id="19" w:author="Claude" w:date="2026-10-09T01:35:00Z">
        <w:r w:rsidRPr="001A2EB4">
          <w:rPr>
            <w:rFonts w:cs="Times New Roman"/>
          </w:rPr>
          <w:delText xml:space="preserve">) was identified as the dominant control on Zn mass loss, followed by the </w:delText>
        </w:r>
        <w:r w:rsidR="00B710C6" w:rsidRPr="001A2EB4">
          <w:rPr>
            <w:rFonts w:cs="Times New Roman"/>
          </w:rPr>
          <w:delText>ORR rate constant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20" w:author="Claude" w:date="2026-10-09T01:35:00Z">
        <w:r w:rsidR="00B710C6" w:rsidRPr="001A2EB4">
          <w:rPr>
            <w:rFonts w:cs="Times New Roman"/>
          </w:rPr>
          <w:delText xml:space="preserve">), </w:delText>
        </w:r>
        <w:r w:rsidR="00DE298F" w:rsidRPr="001A2EB4">
          <w:rPr>
            <w:rFonts w:cs="Times New Roman"/>
          </w:rPr>
          <w:delText>effective corrosion-product dissolution coefficient</w:delText>
        </w:r>
        <w:r w:rsidR="00B710C6"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del w:id="21" w:author="Claude" w:date="2026-10-09T01:35:00Z">
        <w:r w:rsidR="00B710C6" w:rsidRPr="001A2EB4">
          <w:rPr>
            <w:rFonts w:cs="Times New Roman"/>
          </w:rPr>
          <w:delText>, oxygen diffusivity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2" w:author="Claude" w:date="2026-10-09T01:35:00Z">
        <w:r w:rsidR="00B710C6" w:rsidRPr="001A2EB4">
          <w:rPr>
            <w:rFonts w:cs="Times New Roman"/>
          </w:rPr>
          <w:delText xml:space="preserve">), and </w:delText>
        </w:r>
        <w:r w:rsidR="00DE298F" w:rsidRPr="001A2EB4">
          <w:rPr>
            <w:rFonts w:cs="Times New Roman"/>
          </w:rPr>
          <w:delText>effective corrosion-product formation coefficient</w:delText>
        </w:r>
        <w:r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del w:id="23" w:author="Claude" w:date="2026-10-09T01:35:00Z">
        <w:r w:rsidR="00B710C6" w:rsidRPr="001A2EB4">
          <w:rPr>
            <w:rFonts w:cs="Times New Roman"/>
          </w:rPr>
          <w:delText xml:space="preserve">. </w:delText>
        </w:r>
        <w:r w:rsidRPr="001A2EB4">
          <w:rPr>
            <w:rFonts w:cs="Times New Roman"/>
          </w:rPr>
          <w:delText xml:space="preserve">In contrast, the diffusivities of </w:delText>
        </w:r>
      </w:del>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del w:id="24"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del w:id="25"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del w:id="26" w:author="Claude" w:date="2026-10-09T01:35:00Z">
        <w:r w:rsidRPr="001A2EB4">
          <w:rPr>
            <w:rFonts w:cs="Times New Roman"/>
          </w:rPr>
          <w:delText xml:space="preserve"> exhibited negligible sensitivity and were therefore fixed at literature values (</w:delText>
        </w:r>
        <w:r w:rsidRPr="001A2EB4">
          <w:rPr>
            <w:b/>
            <w:bCs/>
          </w:rPr>
          <w:fldChar w:fldCharType="begin"/>
        </w:r>
        <w:r w:rsidRPr="001A2EB4">
          <w:rPr>
            <w:rFonts w:cs="Times New Roman"/>
            <w:b/>
            <w:bCs/>
          </w:rPr>
          <w:delInstrText xml:space="preserve"> REF _Ref238635735 \h  \* MERGEFORMAT </w:delInstrText>
        </w:r>
        <w:r w:rsidRPr="001A2EB4">
          <w:rPr>
            <w:b/>
            <w:bCs/>
          </w:rPr>
        </w:r>
        <w:r w:rsidRPr="001A2EB4">
          <w:rPr>
            <w:b/>
            <w:bCs/>
          </w:rPr>
          <w:fldChar w:fldCharType="separate"/>
        </w:r>
        <w:r w:rsidR="001C3008" w:rsidRPr="001A2EB4">
          <w:rPr>
            <w:b/>
            <w:bCs/>
          </w:rPr>
          <w:delText xml:space="preserve">Table </w:delText>
        </w:r>
        <w:r w:rsidR="001C3008">
          <w:rPr>
            <w:b/>
            <w:bCs/>
            <w:noProof/>
          </w:rPr>
          <w:delText>1</w:delText>
        </w:r>
        <w:r w:rsidRPr="001A2EB4">
          <w:rPr>
            <w:b/>
            <w:bCs/>
          </w:rPr>
          <w:fldChar w:fldCharType="end"/>
        </w:r>
        <w:r w:rsidRPr="001A2EB4">
          <w:rPr>
            <w:rFonts w:cs="Times New Roman"/>
          </w:rPr>
          <w:delText>). The strong sensitivity of oxygen-related parameters is consistent with experimental observations of Zn biodegradation, indicating that the model successfully reproduced the oxygen-controlled degradation behavior reported under physiological conditions</w:delText>
        </w:r>
        <w:r w:rsidR="00B30658" w:rsidRPr="001A2EB4">
          <w:rPr>
            <w:rFonts w:cs="Times New Roman"/>
          </w:rPr>
          <w:delText xml:space="preserve"> </w:delText>
        </w:r>
        <w:r w:rsidR="00B30658" w:rsidRPr="001A2EB4">
          <w:fldChar w:fldCharType="begin"/>
        </w:r>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r w:rsidR="00B30658" w:rsidRPr="001A2EB4">
          <w:fldChar w:fldCharType="separate"/>
        </w:r>
        <w:r w:rsidR="00F60B2A" w:rsidRPr="00F60B2A">
          <w:rPr>
            <w:rFonts w:cs="Times New Roman"/>
            <w:vertAlign w:val="superscript"/>
          </w:rPr>
          <w:delText>[21]</w:delText>
        </w:r>
        <w:r w:rsidR="00B30658" w:rsidRPr="001A2EB4">
          <w:fldChar w:fldCharType="end"/>
        </w:r>
        <w:r w:rsidRPr="001A2EB4">
          <w:rPr>
            <w:rFonts w:cs="Times New Roman"/>
          </w:rPr>
          <w:delText xml:space="preserve">. Despite </w:delText>
        </w:r>
        <w:r w:rsidR="00B710C6" w:rsidRPr="001A2EB4">
          <w:rPr>
            <w:rFonts w:cs="Times New Roman"/>
          </w:rPr>
          <w:delText>the significant influence on degradation</w:delText>
        </w:r>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del w:id="27" w:author="Claude" w:date="2026-10-09T01:35:00Z">
        <w:r w:rsidR="00B710C6"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8" w:author="Claude" w:date="2026-10-09T01:35:00Z">
        <w:r w:rsidRPr="001A2EB4">
          <w:rPr>
            <w:rFonts w:cs="Times New Roman"/>
          </w:rPr>
          <w:delText xml:space="preserve"> </w:delText>
        </w:r>
        <w:r w:rsidR="00B710C6" w:rsidRPr="001A2EB4">
          <w:rPr>
            <w:rFonts w:cs="Times New Roman"/>
          </w:rPr>
          <w:delText>were fixed at literature-derived values to preserve physical realism and avoid compensatory parameter fitting</w:delText>
        </w:r>
        <w:r w:rsidRPr="001A2EB4">
          <w:rPr>
            <w:rFonts w:cs="Times New Roman"/>
          </w:rPr>
          <w:delText xml:space="preserve">. Calibration was therefore restricted to the three kinetic parameters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del w:id="29" w:author="Claude" w:date="2026-10-09T01:35:00Z">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del w:id="30" w:author="Claude" w:date="2026-10-09T01:35:00Z">
        <w:r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31" w:author="Claude" w:date="2026-10-09T01:35:00Z">
        <w:r w:rsidRPr="001A2EB4">
          <w:rPr>
            <w:rFonts w:cs="Times New Roman"/>
          </w:rPr>
          <w:delText xml:space="preserve">. </w:delText>
        </w:r>
      </w:del>
    </w:p>
    <w:p w14:paraId="3A548170" w14:textId="77777777" w:rsidR="00D26518" w:rsidRPr="001A2EB4" w:rsidRDefault="00D26518" w:rsidP="00D1626D">
      <w:pPr>
        <w:pStyle w:val="BodyText"/>
        <w:rPr>
          <w:ins w:id="32" w:author="Claude" w:date="2026-10-09T01:35:00Z"/>
        </w:rPr>
      </w:pPr>
      <w:ins w:id="33" w:author="Claude" w:date="2026-10-09T01:35:00Z">
        <w:r w:rsidRPr="001A2EB4">
          <w:t>The Morris sensitivity analysis (Figure 3a) identified dissolved oxygen availability (C</w:t>
        </w:r>
        <w:r w:rsidRPr="001A2EB4">
          <w:rPr>
            <w:vertAlign w:val="subscript"/>
          </w:rPr>
          <w:t>O2</w:t>
        </w:r>
        <w:r w:rsidRPr="001A2EB4">
          <w:t>) as the dominant control on Zn mass loss, followed by the ORR rate constant (</w:t>
        </w:r>
        <w:proofErr w:type="spellStart"/>
        <w:r w:rsidRPr="001A2EB4">
          <w:t>k</w:t>
        </w:r>
        <w:r w:rsidRPr="001A2EB4">
          <w:rPr>
            <w:vertAlign w:val="subscript"/>
          </w:rPr>
          <w:t>ORR</w:t>
        </w:r>
        <w:proofErr w:type="spellEnd"/>
        <w:r w:rsidRPr="001A2EB4">
          <w:t>); the corrosion-product coefficients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and the oxygen diffusivity had smaller effects [ranking to be confirmed by repeating the analysis over the calibration ranges]. The diffusivities of Zn²⁺, Cl⁻ and OH⁻ showed negligible sensitivity and were fixed at literature values (Table 1). The strong sensitivity to oxygen-related parameters is consistent with experimental observations of oxygen-controlled Zn biodegradation under physiological conditions </w:t>
        </w:r>
      </w:ins>
      <w:ins w:id="34" w:author="Claude" w:date="2026-10-09T02:19:00Z">
        <w:r w:rsidR="00B30658" w:rsidRPr="001A2EB4">
          <w:rPr>
            <w:rFonts w:cs="Times New Roman"/>
          </w:rPr>
          <w:fldChar w:fldCharType="begin"/>
        </w:r>
        <w:del w:id="35" w:author="Unknown">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del>
        <w:r w:rsidR="00B30658" w:rsidRPr="001A2EB4">
          <w:rPr>
            <w:rFonts w:cs="Times New Roman"/>
          </w:rPr>
          <w:fldChar w:fldCharType="separate"/>
        </w:r>
        <w:del w:id="36" w:author="Unknown">
          <w:r w:rsidR="00F60B2A" w:rsidRPr="00F60B2A">
            <w:rPr>
              <w:rFonts w:cs="Times New Roman"/>
              <w:vertAlign w:val="superscript"/>
            </w:rPr>
            <w:delText>[21]</w:delText>
          </w:r>
        </w:del>
        <w:r w:rsidR="00B30658" w:rsidRPr="001A2EB4">
          <w:rPr>
            <w:rFonts w:cs="Times New Roman"/>
          </w:rPr>
          <w:fldChar w:fldCharType="end"/>
        </w:r>
      </w:ins>
      <w:ins w:id="37" w:author="Claude" w:date="2026-10-09T01:35:00Z">
        <w:r w:rsidRPr="001A2EB4">
          <w:t>. C</w:t>
        </w:r>
        <w:r w:rsidRPr="001A2EB4">
          <w:rPr>
            <w:vertAlign w:val="subscript"/>
          </w:rPr>
          <w:t>O2</w:t>
        </w:r>
        <w:r w:rsidRPr="001A2EB4">
          <w:t xml:space="preserve"> and the film parameters were fixed at literature-derived values to preserve physical realism and avoid compensatory parameter fitting, so calibration was restricted to the three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and </w:t>
        </w:r>
        <w:proofErr w:type="spellStart"/>
        <w:r w:rsidRPr="001A2EB4">
          <w:t>k</w:t>
        </w:r>
        <w:r w:rsidRPr="001A2EB4">
          <w:rPr>
            <w:vertAlign w:val="subscript"/>
          </w:rPr>
          <w:t>ORR</w:t>
        </w:r>
        <w:proofErr w:type="spellEnd"/>
        <w:r w:rsidRPr="001A2EB4">
          <w:t>.</w:t>
        </w:r>
      </w:ins>
    </w:p>
    <w:p w14:paraId="6A0951C6" w14:textId="5CEDC234" w:rsidR="0090588D" w:rsidRPr="001A2EB4" w:rsidRDefault="008C71CF" w:rsidP="00B31A12">
      <w:pPr>
        <w:pStyle w:val="BodyText"/>
        <w:rPr>
          <w:del w:id="38" w:author="Claude" w:date="2026-10-09T01:35:00Z"/>
        </w:rPr>
      </w:pPr>
      <w:del w:id="39" w:author="Claude" w:date="2026-10-09T01:35:00Z">
        <w:r w:rsidRPr="001A2EB4">
          <w:delText xml:space="preserve">These parameters were then calibrated within the 3D reaction-diffusion framework using Bayesian optimization. </w:delText>
        </w:r>
        <w:r w:rsidR="00B31A12" w:rsidRPr="001A2EB4">
          <w:delText xml:space="preserve">Following the initial exploration of the admissible parameter space, the optimization rapidly reduced the RMSE from approximately 0.28% to below 0.05% and </w:delText>
        </w:r>
      </w:del>
      <w:del w:id="40" w:author="Claude" w:date="2026-10-08T23:42:00Z">
        <w:r>
          <w:delText>identified</w:delText>
        </w:r>
      </w:del>
      <w:del w:id="41" w:author="Claude" w:date="2026-10-09T01:35:00Z">
        <w:r w:rsidR="00B31A12" w:rsidRPr="001A2EB4">
          <w:delText xml:space="preserve"> </w:delText>
        </w:r>
      </w:del>
      <w:del w:id="42" w:author="Claude" w:date="2026-10-08T23:42:00Z">
        <w:r>
          <w:delText>a</w:delText>
        </w:r>
      </w:del>
      <w:del w:id="43" w:author="Claude" w:date="2026-10-09T01:35:00Z">
        <w:r w:rsidR="00B31A12" w:rsidRPr="001A2EB4">
          <w:delText xml:space="preserve"> </w:delText>
        </w:r>
      </w:del>
      <w:del w:id="44" w:author="Claude" w:date="2026-10-08T23:42:00Z">
        <w:r>
          <w:delText>distinct</w:delText>
        </w:r>
      </w:del>
      <w:del w:id="45" w:author="Claude" w:date="2026-10-09T01:35:00Z">
        <w:r w:rsidR="00B31A12" w:rsidRPr="001A2EB4">
          <w:delText xml:space="preserve"> </w:delText>
        </w:r>
      </w:del>
      <w:del w:id="46" w:author="Claude" w:date="2026-10-08T23:42:00Z">
        <w:r>
          <w:delText>optimum</w:delText>
        </w:r>
      </w:del>
      <w:del w:id="47" w:author="Claude" w:date="2026-10-09T01:35:00Z">
        <w:r w:rsidR="00B31A12" w:rsidRPr="001A2EB4">
          <w:delText xml:space="preserve"> </w:delText>
        </w:r>
      </w:del>
      <w:del w:id="48" w:author="Claude" w:date="2026-10-08T23:42:00Z">
        <w:r>
          <w:delText>after</w:delText>
        </w:r>
      </w:del>
      <w:del w:id="49" w:author="Claude" w:date="2026-10-09T01:35:00Z">
        <w:r w:rsidR="00B31A12" w:rsidRPr="001A2EB4">
          <w:delText xml:space="preserve"> 22</w:delText>
        </w:r>
      </w:del>
      <w:del w:id="50" w:author="Claude" w:date="2026-10-08T23:42:00Z">
        <w:r>
          <w:delText xml:space="preserve"> iterations</w:delText>
        </w:r>
      </w:del>
      <w:del w:id="51" w:author="Claude" w:date="2026-10-09T01:35:00Z">
        <w:r w:rsidRPr="001A2EB4">
          <w:delText xml:space="preserve"> (</w:delText>
        </w:r>
        <w:r w:rsidRPr="001A2EB4">
          <w:rPr>
            <w:b/>
            <w:bCs/>
          </w:rPr>
          <w:fldChar w:fldCharType="begin"/>
        </w:r>
        <w:r w:rsidRPr="001A2EB4">
          <w:rPr>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b/>
            <w:bCs/>
          </w:rPr>
          <w:delText>b</w:delText>
        </w:r>
        <w:r w:rsidRPr="001A2EB4">
          <w:delText>)</w:delText>
        </w:r>
        <w:r w:rsidR="00B31A12" w:rsidRPr="001A2EB4">
          <w:delText>.</w:delText>
        </w:r>
        <w:r w:rsidRPr="001A2EB4">
          <w:delText xml:space="preserve"> </w:delText>
        </w:r>
        <w:r w:rsidR="00B31A12" w:rsidRPr="001A2EB4">
          <w:delText>Subsequent evaluations and local refinement produced no further improvement</w:delText>
        </w:r>
      </w:del>
      <w:del w:id="52" w:author="Claude" w:date="2026-10-08T23:42:00Z">
        <w:r>
          <w:delText>, indicating stable convergence rather than continued sensitivity to parameter exploration</w:delText>
        </w:r>
      </w:del>
      <w:del w:id="53" w:author="Claude" w:date="2026-10-09T01:35:00Z">
        <w:r w:rsidR="00B31A12" w:rsidRPr="001A2EB4">
          <w:delText>. The optimized parameter set</w:delText>
        </w:r>
        <w:r w:rsidR="0075302B" w:rsidRPr="001A2EB4">
          <w:delText xml:space="preserve"> </w:delText>
        </w:r>
        <w:r w:rsidR="00B31A12" w:rsidRPr="001A2EB4">
          <w:delText>(</w:delText>
        </w:r>
        <w:r w:rsidR="0075302B" w:rsidRPr="001A2EB4">
          <w:rPr>
            <w:b/>
            <w:bCs/>
          </w:rPr>
          <w:fldChar w:fldCharType="begin"/>
        </w:r>
        <w:r w:rsidR="0075302B" w:rsidRPr="001A2EB4">
          <w:rPr>
            <w:b/>
            <w:bCs/>
          </w:rPr>
          <w:delInstrText xml:space="preserve"> REF _Ref238636197 \h  \* MERGEFORMAT </w:delInstrText>
        </w:r>
        <w:r w:rsidR="0075302B" w:rsidRPr="001A2EB4">
          <w:rPr>
            <w:b/>
            <w:bCs/>
          </w:rPr>
        </w:r>
        <w:r w:rsidR="0075302B" w:rsidRPr="001A2EB4">
          <w:rPr>
            <w:b/>
            <w:bCs/>
          </w:rPr>
          <w:fldChar w:fldCharType="separate"/>
        </w:r>
        <w:r w:rsidR="001C3008" w:rsidRPr="001A2EB4">
          <w:rPr>
            <w:b/>
            <w:bCs/>
          </w:rPr>
          <w:delText xml:space="preserve">Table </w:delText>
        </w:r>
        <w:r w:rsidR="001C3008">
          <w:rPr>
            <w:b/>
            <w:bCs/>
            <w:noProof/>
          </w:rPr>
          <w:delText>2</w:delText>
        </w:r>
        <w:r w:rsidR="0075302B" w:rsidRPr="001A2EB4">
          <w:rPr>
            <w:b/>
            <w:bCs/>
          </w:rPr>
          <w:fldChar w:fldCharType="end"/>
        </w:r>
        <w:r w:rsidR="00B31A12" w:rsidRPr="001A2EB4">
          <w:rPr>
            <w:b/>
            <w:bCs/>
          </w:rPr>
          <w:delText>)</w:delText>
        </w:r>
        <w:r w:rsidR="00B31A12" w:rsidRPr="001A2EB4">
          <w:rPr>
            <w:rFonts w:ascii="Segoe UI" w:hAnsi="Segoe UI" w:cs="Segoe UI"/>
            <w:sz w:val="21"/>
            <w:szCs w:val="21"/>
            <w:lang w:eastAsia="en-US"/>
          </w:rPr>
          <w:delText xml:space="preserve"> </w:delText>
        </w:r>
        <w:r w:rsidR="00B31A12" w:rsidRPr="001A2EB4">
          <w:delText>yielded a minimum RMSE of 0.0</w:delText>
        </w:r>
        <w:r w:rsidR="00215165" w:rsidRPr="001A2EB4">
          <w:delText>4</w:delText>
        </w:r>
        <w:r w:rsidR="00B31A12" w:rsidRPr="001A2EB4">
          <w:delText xml:space="preserve">2% against the calibration dataset. These results show that the proposed three-parameter framework can closely reproduce the calibration measurements. The </w:delText>
        </w:r>
      </w:del>
      <w:del w:id="54" w:author="Claude" w:date="2026-10-08T23:42:00Z">
        <w:r>
          <w:delText xml:space="preserve">combination of </w:delText>
        </w:r>
      </w:del>
      <w:del w:id="55" w:author="Claude" w:date="2026-10-09T01:35:00Z">
        <w:r w:rsidR="00B31A12" w:rsidRPr="001A2EB4">
          <w:delText>low calibration error</w:delText>
        </w:r>
      </w:del>
      <w:del w:id="56" w:author="Claude" w:date="2026-10-08T23:42:00Z">
        <w:r>
          <w:delText xml:space="preserve"> and rapid convergence</w:delText>
        </w:r>
      </w:del>
      <w:del w:id="57" w:author="Claude" w:date="2026-10-09T01:35:00Z">
        <w:r w:rsidR="00B31A12" w:rsidRPr="001A2EB4">
          <w:delText xml:space="preserve"> supports the framework’s potential as a basis for predictive Zn biodegradation modeling, subject to independent validation.</w:delText>
        </w:r>
      </w:del>
    </w:p>
    <w:p w14:paraId="56F6660D" w14:textId="77777777" w:rsidR="00D26518" w:rsidRPr="001A2EB4" w:rsidRDefault="00D26518" w:rsidP="00D1626D">
      <w:pPr>
        <w:pStyle w:val="BodyText"/>
        <w:rPr>
          <w:ins w:id="58" w:author="Claude" w:date="2026-10-09T01:35:00Z"/>
        </w:rPr>
      </w:pPr>
      <w:ins w:id="59" w:author="Claude" w:date="2026-10-09T01:35:00Z">
        <w:r w:rsidRPr="001A2EB4">
          <w:t xml:space="preserve">These parameters were calibrated within the 3D reaction-diffusion framework using Gaussian-process-assisted Bayesian optimization against the 14-day mass-loss data (Figure 3b). The optimized parameter set (Table 2) yielded a minimum RMSE of [x]% (percentage points) against the calibration dataset. Only </w:t>
        </w:r>
        <w:proofErr w:type="spellStart"/>
        <w:r w:rsidRPr="001A2EB4">
          <w:t>k</w:t>
        </w:r>
        <w:r w:rsidRPr="001A2EB4">
          <w:rPr>
            <w:vertAlign w:val="subscript"/>
          </w:rPr>
          <w:t>ORR</w:t>
        </w:r>
        <w:proofErr w:type="spellEnd"/>
        <w:r w:rsidRPr="001A2EB4">
          <w:t xml:space="preserve"> was identifiable from the mass-loss data; fits of similar quality were obtained over wide ranges of </w:t>
        </w:r>
        <w:proofErr w:type="spellStart"/>
        <w:r w:rsidRPr="001A2EB4">
          <w:t>k</w:t>
        </w:r>
        <w:r w:rsidRPr="001A2EB4">
          <w:rPr>
            <w:vertAlign w:val="subscript"/>
          </w:rPr>
          <w:t>f</w:t>
        </w:r>
        <w:proofErr w:type="spellEnd"/>
        <w:r w:rsidRPr="001A2EB4">
          <w:t xml:space="preserve"> and </w:t>
        </w:r>
        <w:proofErr w:type="spellStart"/>
        <w:r w:rsidRPr="001A2EB4">
          <w:t>k</w:t>
        </w:r>
        <w:r w:rsidRPr="001A2EB4">
          <w:rPr>
            <w:vertAlign w:val="subscript"/>
          </w:rPr>
          <w:t>d</w:t>
        </w:r>
        <w:proofErr w:type="spellEnd"/>
        <w:r w:rsidRPr="001A2EB4">
          <w:t xml:space="preserve"> [ranges to be stated from the v4 run]. These results show that the framework can reproduce the calibration measurements, subject to independent validation.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26B8E943" w:rsidR="0090588D" w:rsidRPr="001A2EB4" w:rsidRDefault="0090588D" w:rsidP="0090588D">
      <w:pPr>
        <w:pStyle w:val="Captions"/>
      </w:pPr>
      <w:bookmarkStart w:id="60"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3</w:t>
      </w:r>
      <w:r w:rsidRPr="001A2EB4">
        <w:rPr>
          <w:b/>
          <w:bCs/>
        </w:rPr>
        <w:fldChar w:fldCharType="end"/>
      </w:r>
      <w:bookmarkEnd w:id="60"/>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6FED57CD" w:rsidR="0090588D" w:rsidRPr="001A2EB4" w:rsidRDefault="0090588D" w:rsidP="001212AC">
      <w:pPr>
        <w:pStyle w:val="Captions"/>
        <w:keepNext/>
        <w:rPr>
          <w:i/>
        </w:rPr>
      </w:pPr>
      <w:bookmarkStart w:id="61" w:name="_Ref238636197"/>
      <w:bookmarkStart w:id="62"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2</w:t>
      </w:r>
      <w:r w:rsidRPr="001A2EB4">
        <w:rPr>
          <w:b/>
          <w:bCs/>
        </w:rPr>
        <w:fldChar w:fldCharType="end"/>
      </w:r>
      <w:bookmarkEnd w:id="61"/>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D5249E"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[1, </w:t>
            </w:r>
            <w:del w:id="63" w:author="Claude" w:date="2026-10-09T01:35:00Z">
              <w:r>
                <w:rPr>
                  <w:rFonts w:cs="Times New Roman"/>
                  <w:sz w:val="22"/>
                  <w:szCs w:val="22"/>
                </w:rPr>
                <w:delText>100</w:delText>
              </w:r>
            </w:del>
            <w:ins w:id="64" w:author="Claude" w:date="2026-10-09T01:35:00Z">
              <w:r w:rsidRPr="001A2EB4">
                <w:rPr>
                  <w:rFonts w:cs="Times New Roman"/>
                  <w:sz w:val="22"/>
                  <w:szCs w:val="22"/>
                </w:rPr>
                <w:t>10⁵</w:t>
              </w:r>
            </w:ins>
            <w:r w:rsidRPr="001A2EB4">
              <w:rPr>
                <w:rFonts w:cs="Times New Roman"/>
                <w:sz w:val="22"/>
                <w:szCs w:val="22"/>
              </w:rPr>
              <w:t>]</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del w:id="65" w:author="Claude" w:date="2026-10-09T01:35:00Z">
              <w:r>
                <w:rPr>
                  <w:rFonts w:cs="Times New Roman"/>
                  <w:sz w:val="22"/>
                  <w:szCs w:val="22"/>
                </w:rPr>
                <w:delText>35.91</w:delText>
              </w:r>
            </w:del>
            <w:ins w:id="66" w:author="Claude" w:date="2026-10-09T01:35:00Z">
              <w:r w:rsidRPr="001A2EB4">
                <w:rPr>
                  <w:rFonts w:cs="Times New Roman"/>
                  <w:sz w:val="22"/>
                  <w:szCs w:val="22"/>
                </w:rPr>
                <w:t>[v4 optimum]</w:t>
              </w:r>
            </w:ins>
          </w:p>
        </w:tc>
      </w:tr>
      <w:tr w:rsidR="0090588D" w:rsidRPr="001A2EB4" w14:paraId="1B424640" w14:textId="77777777" w:rsidTr="00E1667A">
        <w:trPr>
          <w:cantSplit/>
        </w:trPr>
        <w:tc>
          <w:tcPr>
            <w:tcW w:w="896" w:type="pct"/>
          </w:tcPr>
          <w:p w14:paraId="2DFA5586" w14:textId="77777777" w:rsidR="0090588D" w:rsidRPr="001A2EB4" w:rsidRDefault="00D5249E"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del w:id="67" w:author="Claude" w:date="2026-10-09T01:35:00Z">
              <w:r>
                <w:rPr>
                  <w:rFonts w:cs="Times New Roman"/>
                  <w:sz w:val="22"/>
                  <w:szCs w:val="22"/>
                </w:rPr>
                <w:delText>5</w:delText>
              </w:r>
            </w:del>
            <w:ins w:id="68" w:author="Claude" w:date="2026-10-09T01:35:00Z">
              <w:r w:rsidRPr="001A2EB4">
                <w:rPr>
                  <w:rFonts w:cs="Times New Roman"/>
                  <w:sz w:val="22"/>
                  <w:szCs w:val="22"/>
                </w:rPr>
                <w:t>8.0 × 10⁶</w:t>
              </w:r>
            </w:ins>
            <w:r w:rsidRPr="001A2EB4">
              <w:rPr>
                <w:rFonts w:cs="Times New Roman"/>
                <w:sz w:val="22"/>
                <w:szCs w:val="22"/>
              </w:rPr>
              <w:t xml:space="preserve">, </w:t>
            </w:r>
            <w:del w:id="69" w:author="Claude" w:date="2026-10-09T01:35:00Z">
              <w:r>
                <w:rPr>
                  <w:rFonts w:cs="Times New Roman"/>
                  <w:sz w:val="22"/>
                  <w:szCs w:val="22"/>
                </w:rPr>
                <w:delText>100</w:delText>
              </w:r>
            </w:del>
            <w:ins w:id="70" w:author="Claude" w:date="2026-10-09T01:35:00Z">
              <w:r w:rsidRPr="001A2EB4">
                <w:rPr>
                  <w:rFonts w:cs="Times New Roman"/>
                  <w:sz w:val="22"/>
                  <w:szCs w:val="22"/>
                </w:rPr>
                <w:t>8.0 × 10¹¹</w:t>
              </w:r>
            </w:ins>
            <w:r w:rsidRPr="001A2EB4">
              <w:rPr>
                <w:rFonts w:cs="Times New Roman"/>
                <w:sz w:val="22"/>
                <w:szCs w:val="22"/>
              </w:rPr>
              <w:t>]</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del w:id="71" w:author="Claude" w:date="2026-10-09T01:35:00Z">
              <w:r>
                <w:rPr>
                  <w:rFonts w:cs="Times New Roman"/>
                  <w:sz w:val="22"/>
                  <w:szCs w:val="22"/>
                </w:rPr>
                <w:delText>27.17</w:delText>
              </w:r>
            </w:del>
            <w:ins w:id="72" w:author="Claude" w:date="2026-10-09T01:35:00Z">
              <w:r w:rsidRPr="001A2EB4">
                <w:rPr>
                  <w:rFonts w:cs="Times New Roman"/>
                  <w:sz w:val="22"/>
                  <w:szCs w:val="22"/>
                </w:rPr>
                <w:t>[v4 optimum]</w:t>
              </w:r>
            </w:ins>
          </w:p>
        </w:tc>
      </w:tr>
      <w:tr w:rsidR="0090588D" w:rsidRPr="001A2EB4" w14:paraId="275905FD" w14:textId="77777777" w:rsidTr="00E1667A">
        <w:trPr>
          <w:cantSplit/>
        </w:trPr>
        <w:tc>
          <w:tcPr>
            <w:tcW w:w="896" w:type="pct"/>
          </w:tcPr>
          <w:p w14:paraId="588DCF5A" w14:textId="77777777" w:rsidR="0090588D" w:rsidRPr="001A2EB4" w:rsidRDefault="00D5249E"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w:t>
            </w:r>
            <w:del w:id="73" w:author="Claude" w:date="2026-10-09T01:35:00Z">
              <w:r>
                <w:rPr>
                  <w:rFonts w:cs="Times New Roman"/>
                  <w:sz w:val="22"/>
                  <w:szCs w:val="22"/>
                </w:rPr>
                <w:delText>05</w:delText>
              </w:r>
            </w:del>
            <w:ins w:id="74" w:author="Claude" w:date="2026-10-09T01:35:00Z">
              <w:r w:rsidRPr="001A2EB4">
                <w:rPr>
                  <w:rFonts w:cs="Times New Roman"/>
                  <w:sz w:val="22"/>
                  <w:szCs w:val="22"/>
                </w:rPr>
                <w:t>5</w:t>
              </w:r>
            </w:ins>
            <w:r w:rsidRPr="001A2EB4">
              <w:rPr>
                <w:rFonts w:cs="Times New Roman"/>
                <w:sz w:val="22"/>
                <w:szCs w:val="22"/>
              </w:rPr>
              <w:t xml:space="preserve">, </w:t>
            </w:r>
            <w:del w:id="75" w:author="Claude" w:date="2026-10-09T01:35:00Z">
              <w:r>
                <w:rPr>
                  <w:rFonts w:cs="Times New Roman"/>
                  <w:sz w:val="22"/>
                  <w:szCs w:val="22"/>
                </w:rPr>
                <w:delText>5.0</w:delText>
              </w:r>
            </w:del>
            <w:ins w:id="76" w:author="Claude" w:date="2026-10-09T01:35:00Z">
              <w:r w:rsidRPr="001A2EB4">
                <w:rPr>
                  <w:rFonts w:cs="Times New Roman"/>
                  <w:sz w:val="22"/>
                  <w:szCs w:val="22"/>
                </w:rPr>
                <w:t>50</w:t>
              </w:r>
            </w:ins>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del w:id="77" w:author="Claude" w:date="2026-10-09T01:35:00Z">
              <w:r>
                <w:rPr>
                  <w:rFonts w:cs="Times New Roman"/>
                  <w:sz w:val="22"/>
                  <w:szCs w:val="22"/>
                </w:rPr>
                <w:delText>0.51</w:delText>
              </w:r>
            </w:del>
            <w:ins w:id="78" w:author="Claude" w:date="2026-10-09T01:35:00Z">
              <w:r w:rsidRPr="001A2EB4">
                <w:rPr>
                  <w:rFonts w:cs="Times New Roman"/>
                  <w:sz w:val="22"/>
                  <w:szCs w:val="22"/>
                </w:rPr>
                <w:t>[v4 optimum]</w:t>
              </w:r>
            </w:ins>
          </w:p>
        </w:tc>
      </w:tr>
      <w:bookmarkEnd w:id="62"/>
    </w:tbl>
    <w:p w14:paraId="1D477EF3" w14:textId="77777777" w:rsidR="0090588D" w:rsidRPr="001A2EB4" w:rsidRDefault="0090588D" w:rsidP="0090588D">
      <w:pPr>
        <w:pStyle w:val="BodyText"/>
        <w:ind w:firstLine="0"/>
      </w:pPr>
    </w:p>
    <w:p w14:paraId="1B2B9C5B" w14:textId="77777777" w:rsidR="00D26518" w:rsidRPr="001A2EB4" w:rsidRDefault="00D26518" w:rsidP="00D1626D">
      <w:pPr>
        <w:pStyle w:val="BodyText"/>
        <w:rPr>
          <w:ins w:id="79" w:author="Claude" w:date="2026-10-09T01:35:00Z"/>
        </w:rPr>
      </w:pPr>
      <w:ins w:id="80" w:author="Claude" w:date="2026-10-09T01:35:00Z">
        <w:r w:rsidRPr="001A2EB4">
          <w:t>[Parameter sweeps (Figure 4) are to be rerun with the revised model around the new optimum; the discussion of passivation and corrosion-product saturation will be updated accordingly.]</w:t>
        </w:r>
      </w:ins>
    </w:p>
    <w:p w14:paraId="4A960038" w14:textId="33B35CA1"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w:t>
      </w:r>
      <w:r w:rsidRPr="001A2EB4">
        <w:rPr>
          <w:rFonts w:cs="Times New Roman"/>
        </w:rPr>
        <w:t xml:space="preserve">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81" w:author="Claude" w:date="2026-10-08T23:42:00Z">
        <w:r>
          <w:rPr>
            <w:rFonts w:cs="Times New Roman"/>
          </w:rPr>
          <w:delText>,</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82" w:author="Claude" w:date="2026-10-08T23:42:00Z">
        <w:r w:rsidRPr="001A2EB4">
          <w:rPr>
            <w:rFonts w:cs="Times New Roman"/>
          </w:rPr>
          <w:t>,</w:t>
        </w:r>
      </w:ins>
      <w:r w:rsidRPr="001A2EB4">
        <w:rPr>
          <w:rFonts w:cs="Times New Roman"/>
        </w:rPr>
        <w:t xml:space="preserve"> </w:t>
      </w:r>
      <w:del w:id="83" w:author="Claude" w:date="2026-10-08T23:42:00Z">
        <w:r>
          <w:rPr>
            <w:rFonts w:cs="Times New Roman"/>
          </w:rPr>
          <w:delText>for which</w:delText>
        </w:r>
      </w:del>
      <w:ins w:id="84" w:author="Claude" w:date="2026-10-08T23:42:00Z">
        <w:r w:rsidR="007600C0" w:rsidRPr="001A2EB4">
          <w:rPr>
            <w:rFonts w:cs="Times New Roman"/>
          </w:rPr>
          <w:t>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D57D91A"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85" w:author="Claude" w:date="2026-10-08T23:09:00Z">
        <w:r>
          <w:delText xml:space="preserve">film </w:delText>
        </w:r>
      </w:del>
      <w:r w:rsidR="008E5454">
        <w:t>corrosion-product</w:t>
      </w:r>
      <w:del w:id="86"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DFD46EF"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2F52CE" w:rsidRPr="002F52CE">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2F52CE" w:rsidRPr="001A2EB4">
        <w:rPr>
          <w:b/>
          <w:bCs/>
        </w:rPr>
        <w:t xml:space="preserve">Figure </w:t>
      </w:r>
      <w:r w:rsidR="002F52CE">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66900EEE" w:rsidR="000631D6" w:rsidRPr="001A2EB4" w:rsidRDefault="000631D6" w:rsidP="000631D6">
      <w:pPr>
        <w:pStyle w:val="Captions"/>
        <w:rPr>
          <w:rFonts w:cs="Times New Roman"/>
        </w:rPr>
      </w:pPr>
      <w:bookmarkStart w:id="8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4</w:t>
      </w:r>
      <w:r w:rsidRPr="001A2EB4">
        <w:rPr>
          <w:b/>
          <w:bCs/>
        </w:rPr>
        <w:fldChar w:fldCharType="end"/>
      </w:r>
      <w:bookmarkEnd w:id="87"/>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7"/>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51983772"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Table </w:t>
      </w:r>
      <w:r w:rsidR="002F52CE">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1F250F">
        <w:rPr>
          <w:rFonts w:cs="Times New Roman"/>
        </w:rPr>
        <w:instrText xml:space="preserve"> ADDIN ZOTERO_ITEM CSL_CITATION {"citationID":"LQYpQdDy","properties":{"unsorted":false,"formattedCitation":"\\super [38,40]\\nosupersub{}","plainCitation":"[38,40]","noteIndex":0},"citationItems":[{"id":2423,"uris":["http://zotero.org/users/16939557/items/CXTYID6S"],"itemData":{"id":2423,"type":"article-journal","citation-key":"mengInitialFormationCorrosion2019","container-title":"Bioactive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1F250F" w:rsidRPr="001F250F">
        <w:rPr>
          <w:rFonts w:cs="Times New Roman"/>
          <w:vertAlign w:val="superscript"/>
        </w:rPr>
        <w:t>[38,40]</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5B74C020" w:rsidR="000631D6" w:rsidRPr="001A2EB4" w:rsidRDefault="000631D6" w:rsidP="00DB1ADB">
      <w:pPr>
        <w:pStyle w:val="Captions"/>
        <w:keepNext/>
        <w:rPr>
          <w:rFonts w:cs="Times New Roman"/>
          <w:i/>
          <w:iCs w:val="0"/>
        </w:rPr>
      </w:pPr>
      <w:bookmarkStart w:id="88" w:name="_Ref238632622"/>
      <w:bookmarkStart w:id="89"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2F52CE">
        <w:rPr>
          <w:b/>
          <w:bCs/>
          <w:noProof/>
        </w:rPr>
        <w:t>3</w:t>
      </w:r>
      <w:r w:rsidRPr="001A2EB4">
        <w:rPr>
          <w:b/>
          <w:bCs/>
        </w:rPr>
        <w:fldChar w:fldCharType="end"/>
      </w:r>
      <w:bookmarkEnd w:id="88"/>
      <w:bookmarkEnd w:id="89"/>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79C523E6" w14:textId="77777777" w:rsidR="00D26518" w:rsidRPr="001A2EB4" w:rsidRDefault="00D26518" w:rsidP="00D1626D">
      <w:pPr>
        <w:pStyle w:val="BodyText"/>
        <w:rPr>
          <w:ins w:id="90" w:author="Claude" w:date="2026-10-09T01:35:00Z"/>
        </w:rPr>
      </w:pPr>
      <w:ins w:id="91" w:author="Claude" w:date="2026-10-09T01:35:00Z">
        <w:r w:rsidRPr="001A2EB4">
          <w:t>[Validation results (Figure 5, RMSE and R²) are to be rerun with the revised model.]</w:t>
        </w:r>
      </w:ins>
    </w:p>
    <w:p w14:paraId="08DE8713" w14:textId="027130D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2F52CE" w:rsidRPr="001A2EB4">
        <w:rPr>
          <w:b/>
          <w:bCs/>
        </w:rPr>
        <w:t xml:space="preserve">Figure </w:t>
      </w:r>
      <w:r w:rsidR="002F52CE">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EED767E"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2F52CE" w:rsidRPr="001A2EB4">
        <w:rPr>
          <w:b/>
          <w:bCs/>
        </w:rPr>
        <w:t xml:space="preserve">Figure </w:t>
      </w:r>
      <w:r w:rsidR="002F52CE">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1F250F">
        <w:instrText xml:space="preserve"> ADDIN ZOTERO_ITEM CSL_CITATION {"citationID":"Z8FXhBbL","properties":{"unsorted":false,"formattedCitation":"\\super [40]\\nosupersub{}","plainCitation":"[40]","noteIndex":0},"citationItems":[{"id":2423,"uris":["http://zotero.org/users/16939557/items/CXTYID6S"],"itemData":{"id":2423,"type":"article-journal","citation-key":"mengInitialFormationCorrosion2019","container-title":"Bioactive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1F250F" w:rsidRPr="001F250F">
        <w:rPr>
          <w:rFonts w:cs="Times New Roman"/>
          <w:vertAlign w:val="superscript"/>
        </w:rPr>
        <w:t>[40]</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ADCA70C" w:rsidR="000631D6" w:rsidRPr="001A2EB4" w:rsidRDefault="000631D6" w:rsidP="00B10D4A">
      <w:pPr>
        <w:pStyle w:val="Captions"/>
      </w:pPr>
      <w:bookmarkStart w:id="9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5</w:t>
      </w:r>
      <w:r w:rsidRPr="001A2EB4">
        <w:rPr>
          <w:b/>
          <w:bCs/>
        </w:rPr>
        <w:fldChar w:fldCharType="end"/>
      </w:r>
      <w:bookmarkEnd w:id="9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1F250F">
        <w:instrText xml:space="preserve"> ADDIN ZOTERO_ITEM CSL_CITATION {"citationID":"zWLvEZL3","properties":{"unsorted":false,"formattedCitation":"\\super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1F250F" w:rsidRPr="001F250F">
        <w:rPr>
          <w:rFonts w:cs="Times New Roman"/>
          <w:szCs w:val="24"/>
          <w:vertAlign w:val="superscript"/>
        </w:rPr>
        <w:t>[38]</w:t>
      </w:r>
      <w:r w:rsidR="00B10D4A" w:rsidRPr="001A2EB4">
        <w:fldChar w:fldCharType="end"/>
      </w:r>
      <w:r w:rsidR="00B10D4A" w:rsidRPr="001A2EB4">
        <w:t>.</w:t>
      </w:r>
    </w:p>
    <w:p w14:paraId="14BF36CA" w14:textId="77777777" w:rsidR="00B10D4A" w:rsidRPr="001A2EB4" w:rsidRDefault="00B10D4A" w:rsidP="00B10D4A">
      <w:pPr>
        <w:pStyle w:val="Captions"/>
      </w:pPr>
    </w:p>
    <w:p w14:paraId="4B19C9F2" w14:textId="77777777" w:rsidR="00D26518" w:rsidRPr="001A2EB4" w:rsidRDefault="00D26518" w:rsidP="00D1626D">
      <w:pPr>
        <w:pStyle w:val="BodyText"/>
        <w:rPr>
          <w:ins w:id="93" w:author="Claude" w:date="2026-10-09T01:35:00Z"/>
        </w:rPr>
      </w:pPr>
      <w:ins w:id="94" w:author="Claude" w:date="2026-10-09T01:35:00Z">
        <w:r w:rsidRPr="001A2EB4">
          <w:t>[The Zn²⁺ and pH comparison will be regenerated after the OH⁻ balance is validated, or the pH comparison will be removed.]</w:t>
        </w:r>
      </w:ins>
    </w:p>
    <w:p w14:paraId="4B569DE1" w14:textId="35CC46ED"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1F250F">
        <w:rPr>
          <w:rFonts w:cs="Times New Roman"/>
        </w:rPr>
        <w:instrText xml:space="preserve"> ADDIN ZOTERO_ITEM CSL_CITATION {"citationID":"TNsDeudZ","properties":{"unsorted":false,"formattedCitation":"\\super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1F250F" w:rsidRPr="001F250F">
        <w:rPr>
          <w:rFonts w:cs="Times New Roman"/>
          <w:vertAlign w:val="superscript"/>
        </w:rPr>
        <w:t>[38]</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2F52CE" w:rsidRPr="001A2EB4">
        <w:rPr>
          <w:b/>
          <w:bCs/>
        </w:rPr>
        <w:t xml:space="preserve">Figure </w:t>
      </w:r>
      <w:r w:rsidR="002F52CE">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xml:space="preserve">, the model reproduced the overall evolution of both quantities, </w:t>
      </w:r>
      <w:r w:rsidRPr="001A2EB4">
        <w:rPr>
          <w:rFonts w:cs="Times New Roman"/>
        </w:rPr>
        <w:t>capturing the rapid initial increase followed by a gradual plateau</w:t>
      </w:r>
      <w:ins w:id="95"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96"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78F64D88" w14:textId="77777777" w:rsidR="00D26518" w:rsidRPr="001A2EB4" w:rsidRDefault="00D26518" w:rsidP="00D1626D">
      <w:pPr>
        <w:pStyle w:val="BodyText"/>
        <w:rPr>
          <w:ins w:id="97" w:author="Claude" w:date="2026-10-09T01:35:00Z"/>
        </w:rPr>
      </w:pPr>
      <w:ins w:id="98" w:author="Claude" w:date="2026-10-09T01:35:00Z">
        <w:r w:rsidRPr="001A2EB4">
          <w:t>[The stent case (Figures 6 and 7) is to be rerun with the revised model.]</w:t>
        </w:r>
      </w:ins>
    </w:p>
    <w:p w14:paraId="29F253C1" w14:textId="5BF16D2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S8</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736366CC"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2F52CE" w:rsidRPr="001A2EB4">
        <w:rPr>
          <w:b/>
          <w:bCs/>
        </w:rPr>
        <w:t xml:space="preserve">Figure </w:t>
      </w:r>
      <w:r w:rsidR="002F52CE">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 xml:space="preserve">before transitioning to oxygen-transport-limited behavior. This delayed onset of transport limitation </w:t>
      </w:r>
      <w:r w:rsidR="00D05CA9" w:rsidRPr="00D05CA9">
        <w:t>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7CBD23EE" w:rsidR="00FE72EC" w:rsidRPr="001A2EB4" w:rsidRDefault="000631D6" w:rsidP="00FE72EC">
      <w:pPr>
        <w:pStyle w:val="Captions"/>
      </w:pPr>
      <w:bookmarkStart w:id="99"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6</w:t>
      </w:r>
      <w:r w:rsidRPr="001A2EB4">
        <w:rPr>
          <w:b/>
          <w:bCs/>
        </w:rPr>
        <w:fldChar w:fldCharType="end"/>
      </w:r>
      <w:bookmarkEnd w:id="99"/>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4297CA8E"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2F52CE" w:rsidRPr="001A2EB4">
        <w:rPr>
          <w:b/>
          <w:bCs/>
        </w:rPr>
        <w:t xml:space="preserve">Figure </w:t>
      </w:r>
      <w:r w:rsidR="002F52CE">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2F52CE" w:rsidRPr="001A2EB4">
        <w:rPr>
          <w:b/>
          <w:bCs/>
        </w:rPr>
        <w:t xml:space="preserve">Figure </w:t>
      </w:r>
      <w:r w:rsidR="002F52CE">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153F382A"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2F52CE" w:rsidRPr="001A2EB4">
        <w:rPr>
          <w:b/>
          <w:bCs/>
        </w:rPr>
        <w:t xml:space="preserve">Figure </w:t>
      </w:r>
      <w:r w:rsidR="002F52CE">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 xml:space="preserve">Section 2 intersected the crown apex, where the inner and outer curvatures experienced </w:t>
      </w:r>
      <w:r w:rsidRPr="001A2EB4">
        <w:t>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2F52CE" w:rsidRPr="001A2EB4">
        <w:rPr>
          <w:b/>
          <w:bCs/>
        </w:rPr>
        <w:t xml:space="preserve">Figure </w:t>
      </w:r>
      <w:r w:rsidR="002F52CE">
        <w:rPr>
          <w:b/>
          <w:bCs/>
        </w:rPr>
        <w:t>7</w:t>
      </w:r>
      <w:r w:rsidRPr="001A2EB4">
        <w:rPr>
          <w:b/>
          <w:bCs/>
        </w:rPr>
        <w:fldChar w:fldCharType="end"/>
      </w:r>
      <w:r w:rsidRPr="001A2EB4">
        <w:rPr>
          <w:b/>
          <w:bCs/>
        </w:rPr>
        <w:t>d</w:t>
      </w:r>
      <w:r w:rsidRPr="001A2EB4">
        <w:t>). 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100"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7C3191CC" w:rsidR="000631D6" w:rsidRPr="001A2EB4" w:rsidRDefault="000631D6" w:rsidP="000631D6">
      <w:pPr>
        <w:pStyle w:val="Captions"/>
      </w:pPr>
      <w:bookmarkStart w:id="101"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7</w:t>
      </w:r>
      <w:r w:rsidRPr="001A2EB4">
        <w:rPr>
          <w:b/>
          <w:bCs/>
        </w:rPr>
        <w:fldChar w:fldCharType="end"/>
      </w:r>
      <w:bookmarkEnd w:id="101"/>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7B1A7866"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2F52CE" w:rsidRPr="001A2EB4">
        <w:rPr>
          <w:b/>
          <w:bCs/>
        </w:rPr>
        <w:t xml:space="preserve">Figure </w:t>
      </w:r>
      <w:r w:rsidR="002F52CE">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2F52CE" w:rsidRPr="001A2EB4">
        <w:rPr>
          <w:b/>
          <w:bCs/>
        </w:rPr>
        <w:t xml:space="preserve">Figure </w:t>
      </w:r>
      <w:r w:rsidR="002F52CE">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w:t>
      </w:r>
      <w:r w:rsidR="00BC50F3" w:rsidRPr="001A2EB4">
        <w:t>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764197DA" w:rsidR="00BC50F3" w:rsidRPr="001A2EB4" w:rsidRDefault="00BC50F3" w:rsidP="00BC50F3">
      <w:pPr>
        <w:pStyle w:val="Captions"/>
      </w:pPr>
      <w:bookmarkStart w:id="102"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2F52CE">
        <w:rPr>
          <w:b/>
          <w:bCs/>
          <w:noProof/>
        </w:rPr>
        <w:t>8</w:t>
      </w:r>
      <w:r w:rsidRPr="001A2EB4">
        <w:rPr>
          <w:b/>
          <w:bCs/>
        </w:rPr>
        <w:fldChar w:fldCharType="end"/>
      </w:r>
      <w:bookmarkEnd w:id="102"/>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103"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104"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 xml:space="preserve">.</w:t>
      </w:r>
      <w:ins w:id="9001" w:author="Claude" w:date="2026-10-09T14:01:07Z">
        <w:r w:rsidR="005757F6" w:rsidRPr="005757F6">
          <w:t xml:space="preserve"> The computational electrolyte domain (30 × 30 × 30 mm, corresponding to 27 mL) is smaller than the experimental immersion volume (44 mL), which may introduce deviations in the predicted oxygen concentration field because of the reduced oxygen reservoir available in the simulation.</w:t>
        </w:r>
      </w:ins>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258DCCBE"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1F250F">
        <w:instrText xml:space="preserve"> ADDIN ZOTERO_ITEM CSL_CITATION {"citationID":"Zd9tPSIo","properties":{"unsorted":false,"formattedCitation":"\\super [41,42]\\nosupersub{}","plainCitation":"[41,42]","noteIndex":0},"citationItems":[{"id":5765,"uris":["http://zotero.org/users/16939557/items/FPYDBSXS"],"itemData":{"id":5765,"type":"article-journal","citation-key":"liOptimizingStructuralDesign2022","container-title":"Materials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1F250F" w:rsidRPr="001F250F">
        <w:rPr>
          <w:rFonts w:cs="Times New Roman"/>
          <w:vertAlign w:val="superscript"/>
        </w:rPr>
        <w:t>[41,42]</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105" w:author="Claude" w:date="2026-10-08T20:38:00Z"/>
        </w:rPr>
      </w:pPr>
    </w:p>
    <w:p w14:paraId="6233A8DD" w14:textId="77777777" w:rsidR="00527833" w:rsidRDefault="00527833" w:rsidP="00711ECD">
      <w:pPr>
        <w:pStyle w:val="BodyText"/>
        <w:ind w:firstLine="0"/>
        <w:rPr>
          <w:ins w:id="106" w:author="Claude" w:date="2026-10-08T20:38:00Z"/>
        </w:rPr>
      </w:pPr>
    </w:p>
    <w:p w14:paraId="1A4D172F" w14:textId="77777777" w:rsidR="00527833" w:rsidRPr="001A2EB4" w:rsidRDefault="00527833" w:rsidP="00711ECD">
      <w:pPr>
        <w:pStyle w:val="BodyText"/>
        <w:ind w:firstLine="0"/>
        <w:rPr>
          <w:ins w:id="107" w:author="Claude" w:date="2026-10-08T20:38:00Z"/>
        </w:rPr>
      </w:pPr>
    </w:p>
    <w:bookmarkEnd w:id="100"/>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10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109"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110" w:author="Claude" w:date="2026-10-08T23:42:00Z">
        <w:r>
          <w:delText>enabling</w:delText>
        </w:r>
      </w:del>
      <w:ins w:id="111" w:author="Claude" w:date="2026-10-08T23:42:00Z">
        <w:r w:rsidRPr="005B5344">
          <w:t>which could enable</w:t>
        </w:r>
      </w:ins>
      <w:r w:rsidRPr="005B5344">
        <w:t xml:space="preserve"> structural performance to be considered throughout the implant lifetime rather than only at implantation.</w:t>
      </w:r>
      <w:bookmarkEnd w:id="10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30775A96" w14:textId="77777777" w:rsidR="001F250F" w:rsidRPr="001F250F" w:rsidRDefault="00001F27" w:rsidP="001F250F">
      <w:pPr>
        <w:pStyle w:val="Bibliography"/>
      </w:pPr>
      <w:r w:rsidRPr="001A2EB4">
        <w:fldChar w:fldCharType="begin"/>
      </w:r>
      <w:r w:rsidR="00F60B2A">
        <w:instrText xml:space="preserve"> ADDIN ZOTERO_BIBL {"uncited":[],"omitted":[],"custom":[]} CSL_BIBLIOGRAPHY </w:instrText>
      </w:r>
      <w:r w:rsidRPr="001A2EB4">
        <w:fldChar w:fldCharType="separate"/>
      </w:r>
      <w:r w:rsidR="001F250F" w:rsidRPr="001F250F">
        <w:t xml:space="preserve">1. Y. F. Zheng, X. N. Gu, and F. Witte, “Biodegradable Metals,” </w:t>
      </w:r>
      <w:r w:rsidR="001F250F" w:rsidRPr="001F250F">
        <w:rPr>
          <w:i/>
          <w:iCs/>
        </w:rPr>
        <w:t>Materials Science and Engineering: R: Reports</w:t>
      </w:r>
      <w:r w:rsidR="001F250F" w:rsidRPr="001F250F">
        <w:t xml:space="preserve"> </w:t>
      </w:r>
      <w:r w:rsidR="001F250F" w:rsidRPr="001F250F">
        <w:rPr>
          <w:i/>
          <w:iCs/>
        </w:rPr>
        <w:t>77</w:t>
      </w:r>
      <w:r w:rsidR="001F250F" w:rsidRPr="001F250F">
        <w:t xml:space="preserve"> (2014): 1–34, https://doi.org/10.1016/j.mser.2014.01.001.</w:t>
      </w:r>
    </w:p>
    <w:p w14:paraId="6DDAEF2D" w14:textId="77777777" w:rsidR="001F250F" w:rsidRPr="001F250F" w:rsidRDefault="001F250F" w:rsidP="001F250F">
      <w:pPr>
        <w:pStyle w:val="Bibliography"/>
      </w:pPr>
      <w:r w:rsidRPr="001F250F">
        <w:t xml:space="preserve">2. L. Fan, S. Chen, M. Yang, Y. Liu, and J. Liu, “Metallic Materials for Bone Repair,” </w:t>
      </w:r>
      <w:r w:rsidRPr="001F250F">
        <w:rPr>
          <w:i/>
          <w:iCs/>
        </w:rPr>
        <w:t>Advanced Healthcare Materials</w:t>
      </w:r>
      <w:r w:rsidRPr="001F250F">
        <w:t xml:space="preserve"> </w:t>
      </w:r>
      <w:r w:rsidRPr="001F250F">
        <w:rPr>
          <w:i/>
          <w:iCs/>
        </w:rPr>
        <w:t>13</w:t>
      </w:r>
      <w:r w:rsidRPr="001F250F">
        <w:t>, no. 3 (2024): 2302132, https://doi.org/10.1002/adhm.202302132.</w:t>
      </w:r>
    </w:p>
    <w:p w14:paraId="03168484" w14:textId="77777777" w:rsidR="001F250F" w:rsidRPr="001F250F" w:rsidRDefault="001F250F" w:rsidP="001F250F">
      <w:pPr>
        <w:pStyle w:val="Bibliography"/>
      </w:pPr>
      <w:r w:rsidRPr="001F250F">
        <w:t xml:space="preserve">3. H.-S. Han, S. Loffredo, I. Jun, et al., “Current Status and Outlook on the Clinical Translation of Biodegradable Metals,” </w:t>
      </w:r>
      <w:r w:rsidRPr="001F250F">
        <w:rPr>
          <w:i/>
          <w:iCs/>
        </w:rPr>
        <w:t>Materials Today</w:t>
      </w:r>
      <w:r w:rsidRPr="001F250F">
        <w:t xml:space="preserve"> </w:t>
      </w:r>
      <w:r w:rsidRPr="001F250F">
        <w:rPr>
          <w:i/>
          <w:iCs/>
        </w:rPr>
        <w:t>23</w:t>
      </w:r>
      <w:r w:rsidRPr="001F250F">
        <w:t xml:space="preserve"> (2019): 57–71, https://doi.org/10.1016/j.mattod.2018.05.018.</w:t>
      </w:r>
    </w:p>
    <w:p w14:paraId="11E6767A" w14:textId="77777777" w:rsidR="001F250F" w:rsidRPr="001F250F" w:rsidRDefault="001F250F" w:rsidP="001F250F">
      <w:pPr>
        <w:pStyle w:val="Bibliography"/>
      </w:pPr>
      <w:r w:rsidRPr="001F250F">
        <w:t xml:space="preserve">4. P. K. Bowen, E. R. Shearier, S. Zhao, et al., “Biodegradable Metals for Cardiovascular Stents: From Clinical Concerns to Recent Zn‐Alloys,” </w:t>
      </w:r>
      <w:r w:rsidRPr="001F250F">
        <w:rPr>
          <w:i/>
          <w:iCs/>
        </w:rPr>
        <w:t>Advanced Healthcare Materials</w:t>
      </w:r>
      <w:r w:rsidRPr="001F250F">
        <w:t xml:space="preserve"> </w:t>
      </w:r>
      <w:r w:rsidRPr="001F250F">
        <w:rPr>
          <w:i/>
          <w:iCs/>
        </w:rPr>
        <w:t>5</w:t>
      </w:r>
      <w:r w:rsidRPr="001F250F">
        <w:t>, no. 10 (2016): 1121–1140, https://doi.org/10.1002/adhm.201501019.</w:t>
      </w:r>
    </w:p>
    <w:p w14:paraId="515BD47A" w14:textId="77777777" w:rsidR="001F250F" w:rsidRPr="001F250F" w:rsidRDefault="001F250F" w:rsidP="001F250F">
      <w:pPr>
        <w:pStyle w:val="Bibliography"/>
      </w:pPr>
      <w:r w:rsidRPr="001F250F">
        <w:t xml:space="preserve">5. A. Atrens, G. Song, M. Liu, Z. Shi, F. Cao, and M. S. Dargusch, “Review of Recent Developments in the Field of Magnesium Corrosion,” </w:t>
      </w:r>
      <w:r w:rsidRPr="001F250F">
        <w:rPr>
          <w:i/>
          <w:iCs/>
        </w:rPr>
        <w:t>Advanced Engineering Materials</w:t>
      </w:r>
      <w:r w:rsidRPr="001F250F">
        <w:t xml:space="preserve"> </w:t>
      </w:r>
      <w:r w:rsidRPr="001F250F">
        <w:rPr>
          <w:i/>
          <w:iCs/>
        </w:rPr>
        <w:t>17</w:t>
      </w:r>
      <w:r w:rsidRPr="001F250F">
        <w:t>, no. 4 (2015): 400–453, https://doi.org/10.1002/adem.201400434.</w:t>
      </w:r>
    </w:p>
    <w:p w14:paraId="4AF338F7" w14:textId="77777777" w:rsidR="001F250F" w:rsidRPr="001F250F" w:rsidRDefault="001F250F" w:rsidP="001F250F">
      <w:pPr>
        <w:pStyle w:val="Bibliography"/>
      </w:pPr>
      <w:r w:rsidRPr="001F250F">
        <w:t xml:space="preserve">6. G. Katarivas Levy, J. Goldman, and E. Aghion, “The Prospects of Zinc as a Structural Material for Biodegradable Implants—A Review Paper,” </w:t>
      </w:r>
      <w:r w:rsidRPr="001F250F">
        <w:rPr>
          <w:i/>
          <w:iCs/>
        </w:rPr>
        <w:t>Metals</w:t>
      </w:r>
      <w:r w:rsidRPr="001F250F">
        <w:t xml:space="preserve"> </w:t>
      </w:r>
      <w:r w:rsidRPr="001F250F">
        <w:rPr>
          <w:i/>
          <w:iCs/>
        </w:rPr>
        <w:t>7</w:t>
      </w:r>
      <w:r w:rsidRPr="001F250F">
        <w:t>, no. 10 (2017): 402, https://doi.org/10.3390/met7100402.</w:t>
      </w:r>
    </w:p>
    <w:p w14:paraId="6FDD441A" w14:textId="77777777" w:rsidR="001F250F" w:rsidRPr="001F250F" w:rsidRDefault="001F250F" w:rsidP="001F250F">
      <w:pPr>
        <w:pStyle w:val="Bibliography"/>
      </w:pPr>
      <w:r w:rsidRPr="001F250F">
        <w:t xml:space="preserve">7. D. Vojtěch, J. Kubásek, J. Šerák, and P. Novák, “Mechanical and Corrosion Properties of Newly Developed Biodegradable Zn-Based Alloys for Bone Fixation,” </w:t>
      </w:r>
      <w:r w:rsidRPr="001F250F">
        <w:rPr>
          <w:i/>
          <w:iCs/>
        </w:rPr>
        <w:t>Acta Biomaterialia</w:t>
      </w:r>
      <w:r w:rsidRPr="001F250F">
        <w:t xml:space="preserve"> </w:t>
      </w:r>
      <w:r w:rsidRPr="001F250F">
        <w:rPr>
          <w:i/>
          <w:iCs/>
        </w:rPr>
        <w:t>7</w:t>
      </w:r>
      <w:r w:rsidRPr="001F250F">
        <w:t>, no. 9 (2011): 3515–3522, https://doi.org/10.1016/j.actbio.2011.05.008.</w:t>
      </w:r>
    </w:p>
    <w:p w14:paraId="168A9AA0" w14:textId="77777777" w:rsidR="001F250F" w:rsidRPr="001F250F" w:rsidRDefault="001F250F" w:rsidP="001F250F">
      <w:pPr>
        <w:pStyle w:val="Bibliography"/>
      </w:pPr>
      <w:r w:rsidRPr="001F250F">
        <w:t xml:space="preserve">8. J. Rao, H. Gao, J. Sun, R. Yu, D. Zhao, and Y. Ding, “A Critical Review of Biodegradable Zinc Alloys toward Clinical Applications,” </w:t>
      </w:r>
      <w:r w:rsidRPr="001F250F">
        <w:rPr>
          <w:i/>
          <w:iCs/>
        </w:rPr>
        <w:t>ACS Biomaterials Science &amp; Engineering</w:t>
      </w:r>
      <w:r w:rsidRPr="001F250F">
        <w:t xml:space="preserve"> </w:t>
      </w:r>
      <w:r w:rsidRPr="001F250F">
        <w:rPr>
          <w:i/>
          <w:iCs/>
        </w:rPr>
        <w:t>10</w:t>
      </w:r>
      <w:r w:rsidRPr="001F250F">
        <w:t>, no. 9 (2024): 5454–5473, https://doi.org/10.1021/acsbiomaterials.4c00210.</w:t>
      </w:r>
    </w:p>
    <w:p w14:paraId="5E5AA54B" w14:textId="77777777" w:rsidR="001F250F" w:rsidRPr="001F250F" w:rsidRDefault="001F250F" w:rsidP="001F250F">
      <w:pPr>
        <w:pStyle w:val="Bibliography"/>
      </w:pPr>
      <w:r w:rsidRPr="001F250F">
        <w:t xml:space="preserve">9. P. Zhao, Z. Wang, H. Yang, et al., “Biodegradable Zn‐Based Implants: Progress, Challenges, and Pathways toward Clinical Translation,” </w:t>
      </w:r>
      <w:r w:rsidRPr="001F250F">
        <w:rPr>
          <w:i/>
          <w:iCs/>
        </w:rPr>
        <w:t>Advanced Science</w:t>
      </w:r>
      <w:r w:rsidRPr="001F250F">
        <w:t xml:space="preserve"> </w:t>
      </w:r>
      <w:r w:rsidRPr="001F250F">
        <w:rPr>
          <w:i/>
          <w:iCs/>
        </w:rPr>
        <w:t>13</w:t>
      </w:r>
      <w:r w:rsidRPr="001F250F">
        <w:t>, no. 39 (2026): e76066, https://doi.org/10.1002/advs.76066.</w:t>
      </w:r>
    </w:p>
    <w:p w14:paraId="56841ECA" w14:textId="77777777" w:rsidR="001F250F" w:rsidRPr="001F250F" w:rsidRDefault="001F250F" w:rsidP="001F250F">
      <w:pPr>
        <w:pStyle w:val="Bibliography"/>
      </w:pPr>
      <w:r w:rsidRPr="001F250F">
        <w:t xml:space="preserve">10. H. Yang, C. Wang, C. Liu, et al., “Evolution of the Degradation Mechanism of Pure Zinc Stent in the One-Year Study of Rabbit Abdominal Aorta Model,” </w:t>
      </w:r>
      <w:r w:rsidRPr="001F250F">
        <w:rPr>
          <w:i/>
          <w:iCs/>
        </w:rPr>
        <w:t>Biomaterials</w:t>
      </w:r>
      <w:r w:rsidRPr="001F250F">
        <w:t xml:space="preserve"> </w:t>
      </w:r>
      <w:r w:rsidRPr="001F250F">
        <w:rPr>
          <w:i/>
          <w:iCs/>
        </w:rPr>
        <w:t>145</w:t>
      </w:r>
      <w:r w:rsidRPr="001F250F">
        <w:t xml:space="preserve"> (2017): 92–105, https://doi.org/10.1016/j.biomaterials.2017.08.022.</w:t>
      </w:r>
    </w:p>
    <w:p w14:paraId="259DFE7B" w14:textId="77777777" w:rsidR="001F250F" w:rsidRPr="001F250F" w:rsidRDefault="001F250F" w:rsidP="001F250F">
      <w:pPr>
        <w:pStyle w:val="Bibliography"/>
      </w:pPr>
      <w:r w:rsidRPr="001F250F">
        <w:t xml:space="preserve">11. H. Zhang, T. Du, S. Chen, et al., “Finite Element Analysis of the Non-Uniform Degradation of Biodegradable Vascular Stents,” </w:t>
      </w:r>
      <w:r w:rsidRPr="001F250F">
        <w:rPr>
          <w:i/>
          <w:iCs/>
        </w:rPr>
        <w:t>Journal of Functional Biomaterials</w:t>
      </w:r>
      <w:r w:rsidRPr="001F250F">
        <w:t xml:space="preserve"> </w:t>
      </w:r>
      <w:r w:rsidRPr="001F250F">
        <w:rPr>
          <w:i/>
          <w:iCs/>
        </w:rPr>
        <w:t>13</w:t>
      </w:r>
      <w:r w:rsidRPr="001F250F">
        <w:t>, no. 3 (2022): 152, https://doi.org/10.3390/jfb13030152.</w:t>
      </w:r>
    </w:p>
    <w:p w14:paraId="39387905" w14:textId="77777777" w:rsidR="001F250F" w:rsidRPr="001F250F" w:rsidRDefault="001F250F" w:rsidP="001F250F">
      <w:pPr>
        <w:pStyle w:val="Bibliography"/>
      </w:pPr>
      <w:r w:rsidRPr="001F250F">
        <w:t xml:space="preserve">12. X. Wang, A. Liu, Z. Zhang, et al., “Additively Manufactured Zn‐2Mg Alloy Porous Scaffolds with Customizable Biodegradable Performance and Enhanced Osteogenic Ability,” </w:t>
      </w:r>
      <w:r w:rsidRPr="001F250F">
        <w:rPr>
          <w:i/>
          <w:iCs/>
        </w:rPr>
        <w:t>Advanced Science</w:t>
      </w:r>
      <w:r w:rsidRPr="001F250F">
        <w:t xml:space="preserve"> </w:t>
      </w:r>
      <w:r w:rsidRPr="001F250F">
        <w:rPr>
          <w:i/>
          <w:iCs/>
        </w:rPr>
        <w:t>11</w:t>
      </w:r>
      <w:r w:rsidRPr="001F250F">
        <w:t>, no. 5 (2024): 2307329, https://doi.org/10.1002/advs.202307329.</w:t>
      </w:r>
    </w:p>
    <w:p w14:paraId="46878178" w14:textId="77777777" w:rsidR="001F250F" w:rsidRPr="001F250F" w:rsidRDefault="001F250F" w:rsidP="001F250F">
      <w:pPr>
        <w:pStyle w:val="Bibliography"/>
      </w:pPr>
      <w:r w:rsidRPr="001F250F">
        <w:t xml:space="preserve">13. Y. Shi, W. Xu, H. Che, et al., “The Effect of Topological Design on the Degradation Behavior of Additively Manufactured Porous Zinc Alloy,” </w:t>
      </w:r>
      <w:r w:rsidRPr="001F250F">
        <w:rPr>
          <w:i/>
          <w:iCs/>
        </w:rPr>
        <w:t>npj Materials Degradation</w:t>
      </w:r>
      <w:r w:rsidRPr="001F250F">
        <w:t xml:space="preserve"> </w:t>
      </w:r>
      <w:r w:rsidRPr="001F250F">
        <w:rPr>
          <w:i/>
          <w:iCs/>
        </w:rPr>
        <w:t>8</w:t>
      </w:r>
      <w:r w:rsidRPr="001F250F">
        <w:t>, no. 1 (2024): 42, https://doi.org/10.1038/s41529-024-00451-z.</w:t>
      </w:r>
    </w:p>
    <w:p w14:paraId="577EAB77" w14:textId="77777777" w:rsidR="001F250F" w:rsidRPr="001F250F" w:rsidRDefault="001F250F" w:rsidP="001F250F">
      <w:pPr>
        <w:pStyle w:val="Bibliography"/>
      </w:pPr>
      <w:r w:rsidRPr="001F250F">
        <w:t xml:space="preserve">14. T. Albaraghtheh, R. Willumeit-Römer, and B. Zeller-Plumhoff, “In Silico Studies of Magnesium-Based Implants: A Review of the Current Stage and Challenges,” </w:t>
      </w:r>
      <w:r w:rsidRPr="001F250F">
        <w:rPr>
          <w:i/>
          <w:iCs/>
        </w:rPr>
        <w:t>Journal of Magnesium and Alloys</w:t>
      </w:r>
      <w:r w:rsidRPr="001F250F">
        <w:t xml:space="preserve"> </w:t>
      </w:r>
      <w:r w:rsidRPr="001F250F">
        <w:rPr>
          <w:i/>
          <w:iCs/>
        </w:rPr>
        <w:t>10</w:t>
      </w:r>
      <w:r w:rsidRPr="001F250F">
        <w:t>, no. 11 (2022): 2968–2996, https://doi.org/10.1016/j.jma.2022.09.029.</w:t>
      </w:r>
    </w:p>
    <w:p w14:paraId="3184CA06" w14:textId="77777777" w:rsidR="001F250F" w:rsidRPr="001F250F" w:rsidRDefault="001F250F" w:rsidP="001F250F">
      <w:pPr>
        <w:pStyle w:val="Bibliography"/>
      </w:pPr>
      <w:r w:rsidRPr="001F250F">
        <w:t xml:space="preserve">15. E. L. Boland, C. J. Shine, N. Kelly, C. A. Sweeney, and P. E. McHugh, “A Review of Material Degradation Modelling for the Analysis and Design of Bioabsorbable Stents,” </w:t>
      </w:r>
      <w:r w:rsidRPr="001F250F">
        <w:rPr>
          <w:i/>
          <w:iCs/>
        </w:rPr>
        <w:t>Annals of Biomedical Engineering</w:t>
      </w:r>
      <w:r w:rsidRPr="001F250F">
        <w:t xml:space="preserve"> </w:t>
      </w:r>
      <w:r w:rsidRPr="001F250F">
        <w:rPr>
          <w:i/>
          <w:iCs/>
        </w:rPr>
        <w:t>44</w:t>
      </w:r>
      <w:r w:rsidRPr="001F250F">
        <w:t>, no. 2 (2016): 341–356, https://doi.org/10.1007/s10439-015-1413-5.</w:t>
      </w:r>
    </w:p>
    <w:p w14:paraId="4E472132" w14:textId="77777777" w:rsidR="001F250F" w:rsidRPr="001F250F" w:rsidRDefault="001F250F" w:rsidP="001F250F">
      <w:pPr>
        <w:pStyle w:val="Bibliography"/>
      </w:pPr>
      <w:r w:rsidRPr="001F250F">
        <w:t xml:space="preserve">16. D. Gastaldi, V. Sassi, L. Petrini, M. Vedani, S. Trasatti, and F. Migliavacca, “Continuum Damage Model for Bioresorbable Magnesium Alloy Devices — Application to Coronary </w:t>
      </w:r>
      <w:r w:rsidRPr="001F250F">
        <w:t xml:space="preserve">Stents,” </w:t>
      </w:r>
      <w:r w:rsidRPr="001F250F">
        <w:rPr>
          <w:i/>
          <w:iCs/>
        </w:rPr>
        <w:t>Journal of the Mechanical Behavior of Biomedical Materials</w:t>
      </w:r>
      <w:r w:rsidRPr="001F250F">
        <w:t xml:space="preserve"> </w:t>
      </w:r>
      <w:r w:rsidRPr="001F250F">
        <w:rPr>
          <w:i/>
          <w:iCs/>
        </w:rPr>
        <w:t>4</w:t>
      </w:r>
      <w:r w:rsidRPr="001F250F">
        <w:t>, no. 3 (2011): 352–365, https://doi.org/10.1016/j.jmbbm.2010.11.003.</w:t>
      </w:r>
    </w:p>
    <w:p w14:paraId="19D14CEA" w14:textId="77777777" w:rsidR="001F250F" w:rsidRPr="001F250F" w:rsidRDefault="001F250F" w:rsidP="001F250F">
      <w:pPr>
        <w:pStyle w:val="Bibliography"/>
      </w:pPr>
      <w:r w:rsidRPr="001F250F">
        <w:t xml:space="preserve">17. J. A. Grogan, B. J. O’Brien, S. B. Leen, and P. E. McHugh, “A Corrosion Model for Bioabsorbable Metallic Stents,” </w:t>
      </w:r>
      <w:r w:rsidRPr="001F250F">
        <w:rPr>
          <w:i/>
          <w:iCs/>
        </w:rPr>
        <w:t>Acta Biomaterialia</w:t>
      </w:r>
      <w:r w:rsidRPr="001F250F">
        <w:t xml:space="preserve"> </w:t>
      </w:r>
      <w:r w:rsidRPr="001F250F">
        <w:rPr>
          <w:i/>
          <w:iCs/>
        </w:rPr>
        <w:t>7</w:t>
      </w:r>
      <w:r w:rsidRPr="001F250F">
        <w:t>, no. 9 (2011): 3523–3533, https://doi.org/10.1016/j.actbio.2011.05.032.</w:t>
      </w:r>
    </w:p>
    <w:p w14:paraId="0D806701" w14:textId="77777777" w:rsidR="001F250F" w:rsidRPr="001F250F" w:rsidRDefault="001F250F" w:rsidP="001F250F">
      <w:pPr>
        <w:pStyle w:val="Bibliography"/>
      </w:pPr>
      <w:r w:rsidRPr="001F250F">
        <w:t xml:space="preserve">18. M. Barzegari, D. Mei, S. V. Lamaka, and L. Geris, “Computational Modeling of Degradation Process of Biodegradable Magnesium Biomaterials,” </w:t>
      </w:r>
      <w:r w:rsidRPr="001F250F">
        <w:rPr>
          <w:i/>
          <w:iCs/>
        </w:rPr>
        <w:t>Corrosion Science</w:t>
      </w:r>
      <w:r w:rsidRPr="001F250F">
        <w:t xml:space="preserve"> </w:t>
      </w:r>
      <w:r w:rsidRPr="001F250F">
        <w:rPr>
          <w:i/>
          <w:iCs/>
        </w:rPr>
        <w:t>190</w:t>
      </w:r>
      <w:r w:rsidRPr="001F250F">
        <w:t xml:space="preserve"> (2021): 109674, https://doi.org/10.1016/j.corsci.2021.109674.</w:t>
      </w:r>
    </w:p>
    <w:p w14:paraId="11FC5B78" w14:textId="77777777" w:rsidR="001F250F" w:rsidRPr="001F250F" w:rsidRDefault="001F250F" w:rsidP="001F250F">
      <w:pPr>
        <w:pStyle w:val="Bibliography"/>
      </w:pPr>
      <w:r w:rsidRPr="001F250F">
        <w:t xml:space="preserve">19. P. Bajger, J. M. A. Ashbourn, V. Manhas, Y. Guyot, K. Lietaert, and L. Geris, “Mathematical Modelling of the Degradation Behaviour of Biodegradable Metals,” </w:t>
      </w:r>
      <w:r w:rsidRPr="001F250F">
        <w:rPr>
          <w:i/>
          <w:iCs/>
        </w:rPr>
        <w:t>Biomechanics and Modeling in Mechanobiology</w:t>
      </w:r>
      <w:r w:rsidRPr="001F250F">
        <w:t xml:space="preserve"> </w:t>
      </w:r>
      <w:r w:rsidRPr="001F250F">
        <w:rPr>
          <w:i/>
          <w:iCs/>
        </w:rPr>
        <w:t>16</w:t>
      </w:r>
      <w:r w:rsidRPr="001F250F">
        <w:t>, no. 1 (2017): 227–238, https://doi.org/10.1007/s10237-016-0812-3.</w:t>
      </w:r>
    </w:p>
    <w:p w14:paraId="194DD6B9" w14:textId="77777777" w:rsidR="001F250F" w:rsidRPr="001F250F" w:rsidRDefault="001F250F" w:rsidP="001F250F">
      <w:pPr>
        <w:pStyle w:val="Bibliography"/>
      </w:pPr>
      <w:r w:rsidRPr="001F250F">
        <w:t xml:space="preserve">20. S. Thomas, N. V. Medhekar, G. S. Frankel, and N. Birbilis, “Corrosion Mechanism and Hydrogen Evolution on Mg,” </w:t>
      </w:r>
      <w:r w:rsidRPr="001F250F">
        <w:rPr>
          <w:i/>
          <w:iCs/>
        </w:rPr>
        <w:t>Current Opinion in Solid State and Materials Science</w:t>
      </w:r>
      <w:r w:rsidRPr="001F250F">
        <w:t xml:space="preserve"> </w:t>
      </w:r>
      <w:r w:rsidRPr="001F250F">
        <w:rPr>
          <w:i/>
          <w:iCs/>
        </w:rPr>
        <w:t>19</w:t>
      </w:r>
      <w:r w:rsidRPr="001F250F">
        <w:t>, no. 2 (2015): 85–94, https://doi.org/10.1016/j.cossms.2014.09.005.</w:t>
      </w:r>
    </w:p>
    <w:p w14:paraId="5A333FA9" w14:textId="77777777" w:rsidR="001F250F" w:rsidRPr="001F250F" w:rsidRDefault="001F250F" w:rsidP="001F250F">
      <w:pPr>
        <w:pStyle w:val="Bibliography"/>
      </w:pPr>
      <w:r w:rsidRPr="001F250F">
        <w:t xml:space="preserve">21. D. Zhang, L. Zhang, X. Zhang, et al., “Comparative Investigation of the Corrosion Behavior of Biomedical Zinc Alloys in Oxygen-Enriched Simulated Body Fluid Environments,” </w:t>
      </w:r>
      <w:r w:rsidRPr="001F250F">
        <w:rPr>
          <w:i/>
          <w:iCs/>
        </w:rPr>
        <w:t>Materials Today Communications</w:t>
      </w:r>
      <w:r w:rsidRPr="001F250F">
        <w:t xml:space="preserve"> </w:t>
      </w:r>
      <w:r w:rsidRPr="001F250F">
        <w:rPr>
          <w:i/>
          <w:iCs/>
        </w:rPr>
        <w:t>39</w:t>
      </w:r>
      <w:r w:rsidRPr="001F250F">
        <w:t xml:space="preserve"> (2024): 108811, https://doi.org/10.1016/j.mtcomm.2024.108811.</w:t>
      </w:r>
    </w:p>
    <w:p w14:paraId="7B1E2908" w14:textId="77777777" w:rsidR="001F250F" w:rsidRPr="001F250F" w:rsidRDefault="001F250F" w:rsidP="001F250F">
      <w:pPr>
        <w:pStyle w:val="Bibliography"/>
      </w:pPr>
      <w:r w:rsidRPr="001F250F">
        <w:t xml:space="preserve">22. A. P. Yadav, A. Nishikata, and T. Tsuru, “Oxygen Reduction Mechanism on Corroded Zinc,” </w:t>
      </w:r>
      <w:r w:rsidRPr="001F250F">
        <w:rPr>
          <w:i/>
          <w:iCs/>
        </w:rPr>
        <w:t>Journal of Electroanalytical Chemistry</w:t>
      </w:r>
      <w:r w:rsidRPr="001F250F">
        <w:t xml:space="preserve"> </w:t>
      </w:r>
      <w:r w:rsidRPr="001F250F">
        <w:rPr>
          <w:i/>
          <w:iCs/>
        </w:rPr>
        <w:t>585</w:t>
      </w:r>
      <w:r w:rsidRPr="001F250F">
        <w:t>, no. 1 (2005): 142–149, https://doi.org/10.1016/j.jelechem.2005.08.007.</w:t>
      </w:r>
    </w:p>
    <w:p w14:paraId="4F1914A9" w14:textId="77777777" w:rsidR="001F250F" w:rsidRPr="001F250F" w:rsidRDefault="001F250F" w:rsidP="001F250F">
      <w:pPr>
        <w:pStyle w:val="Bibliography"/>
      </w:pPr>
      <w:r w:rsidRPr="001F250F">
        <w:t xml:space="preserve">23. C. Chen, M. Hofmann, and T. Wallmersperger, “Modeling the Uniform Corrosion Behavior of Zinc in Salt Spray Testing,” </w:t>
      </w:r>
      <w:r w:rsidRPr="001F250F">
        <w:rPr>
          <w:i/>
          <w:iCs/>
        </w:rPr>
        <w:t>npj Materials Degradation</w:t>
      </w:r>
      <w:r w:rsidRPr="001F250F">
        <w:t xml:space="preserve"> </w:t>
      </w:r>
      <w:r w:rsidRPr="001F250F">
        <w:rPr>
          <w:i/>
          <w:iCs/>
        </w:rPr>
        <w:t>10</w:t>
      </w:r>
      <w:r w:rsidRPr="001F250F">
        <w:t>, no. 1 (2026): 37, https://doi.org/10.1038/s41529-026-00749-0.</w:t>
      </w:r>
    </w:p>
    <w:p w14:paraId="103A81DF" w14:textId="77777777" w:rsidR="001F250F" w:rsidRPr="001F250F" w:rsidRDefault="001F250F" w:rsidP="001F250F">
      <w:pPr>
        <w:pStyle w:val="Bibliography"/>
      </w:pPr>
      <w:r w:rsidRPr="001F250F">
        <w:t xml:space="preserve">24. V. A. Bryzgalov, A. A. Kistanov, A. A. Izosimov, and E. A. Korznikova, “Atomic-Scale Study of Lattice Distortion and Oxygen-Rich Environment Impact on the Surface Degradation Dynamics of Zinc-Based Alloys,” </w:t>
      </w:r>
      <w:r w:rsidRPr="001F250F">
        <w:rPr>
          <w:i/>
          <w:iCs/>
        </w:rPr>
        <w:t>Computational Materials Science</w:t>
      </w:r>
      <w:r w:rsidRPr="001F250F">
        <w:t xml:space="preserve"> </w:t>
      </w:r>
      <w:r w:rsidRPr="001F250F">
        <w:rPr>
          <w:i/>
          <w:iCs/>
        </w:rPr>
        <w:t>252</w:t>
      </w:r>
      <w:r w:rsidRPr="001F250F">
        <w:t xml:space="preserve"> (2025): 113797, https://doi.org/10.1016/j.commatsci.2025.113797.</w:t>
      </w:r>
    </w:p>
    <w:p w14:paraId="2F94FFC2" w14:textId="77777777" w:rsidR="001F250F" w:rsidRPr="001F250F" w:rsidRDefault="001F250F" w:rsidP="001F250F">
      <w:pPr>
        <w:pStyle w:val="Bibliography"/>
      </w:pPr>
      <w:r w:rsidRPr="001F250F">
        <w:t xml:space="preserve">25. T. AlBaraghtheh, R. Willumeit‐Römer, and B. Zeller‐Plumhoff, “Best Practices in Developing a Workflow for Uncertainty Quantification for Modeling the Biodegradation of Mg‐Based Implants,” </w:t>
      </w:r>
      <w:r w:rsidRPr="001F250F">
        <w:rPr>
          <w:i/>
          <w:iCs/>
        </w:rPr>
        <w:t>Advanced Science</w:t>
      </w:r>
      <w:r w:rsidRPr="001F250F">
        <w:t xml:space="preserve"> </w:t>
      </w:r>
      <w:r w:rsidRPr="001F250F">
        <w:rPr>
          <w:i/>
          <w:iCs/>
        </w:rPr>
        <w:t>11</w:t>
      </w:r>
      <w:r w:rsidRPr="001F250F">
        <w:t>, no. 46 (2024): 2403543, https://doi.org/10.1002/advs.202403543.</w:t>
      </w:r>
    </w:p>
    <w:p w14:paraId="022494B7" w14:textId="77777777" w:rsidR="001F250F" w:rsidRPr="001F250F" w:rsidRDefault="001F250F" w:rsidP="001F250F">
      <w:pPr>
        <w:pStyle w:val="Bibliography"/>
      </w:pPr>
      <w:r w:rsidRPr="001F250F">
        <w:t xml:space="preserve">26. S. Huang, W. Wu, Y. Su, L. Qiao, and Y. Yan, “Insight into the Corrosion Behaviour and Degradation Mechanism of Pure Zinc in Simulated Body Fluid,” </w:t>
      </w:r>
      <w:r w:rsidRPr="001F250F">
        <w:rPr>
          <w:i/>
          <w:iCs/>
        </w:rPr>
        <w:t>Corrosion Science</w:t>
      </w:r>
      <w:r w:rsidRPr="001F250F">
        <w:t xml:space="preserve"> </w:t>
      </w:r>
      <w:r w:rsidRPr="001F250F">
        <w:rPr>
          <w:i/>
          <w:iCs/>
        </w:rPr>
        <w:t>178</w:t>
      </w:r>
      <w:r w:rsidRPr="001F250F">
        <w:t xml:space="preserve"> (2021): 109071, https://doi.org/10.1016/j.corsci.2020.109071.</w:t>
      </w:r>
    </w:p>
    <w:p w14:paraId="5069DEC9" w14:textId="77777777" w:rsidR="001F250F" w:rsidRPr="001F250F" w:rsidRDefault="001F250F" w:rsidP="001F250F">
      <w:pPr>
        <w:pStyle w:val="Bibliography"/>
      </w:pPr>
      <w:r w:rsidRPr="001F250F">
        <w:t xml:space="preserve">27. X. Liu, H. Yang, Y. Liu, et al., “Comparative Studies on Degradation Behavior of Pure Zinc in Various Simulated Body Fluids,” </w:t>
      </w:r>
      <w:r w:rsidRPr="001F250F">
        <w:rPr>
          <w:i/>
          <w:iCs/>
        </w:rPr>
        <w:t>JOM</w:t>
      </w:r>
      <w:r w:rsidRPr="001F250F">
        <w:t xml:space="preserve"> </w:t>
      </w:r>
      <w:r w:rsidRPr="001F250F">
        <w:rPr>
          <w:i/>
          <w:iCs/>
        </w:rPr>
        <w:t>71</w:t>
      </w:r>
      <w:r w:rsidRPr="001F250F">
        <w:t>, no. 4 (2019): 1414–1425, https://doi.org/10.1007/s11837-019-03357-3.</w:t>
      </w:r>
    </w:p>
    <w:p w14:paraId="0894A89B" w14:textId="77777777" w:rsidR="001F250F" w:rsidRPr="001F250F" w:rsidRDefault="001F250F" w:rsidP="001F250F">
      <w:pPr>
        <w:pStyle w:val="Bibliography"/>
      </w:pPr>
      <w:r w:rsidRPr="001F250F">
        <w:t xml:space="preserve">28. M. E. McMahon, R. J. Santucci, and J. R. Scully, “Advanced Chemical Stability Diagrams to Predict the Formation of Complex Zinc Compounds in a Chloride Environment,” </w:t>
      </w:r>
      <w:r w:rsidRPr="001F250F">
        <w:rPr>
          <w:i/>
          <w:iCs/>
        </w:rPr>
        <w:t>RSC Advances</w:t>
      </w:r>
      <w:r w:rsidRPr="001F250F">
        <w:t xml:space="preserve"> </w:t>
      </w:r>
      <w:r w:rsidRPr="001F250F">
        <w:rPr>
          <w:i/>
          <w:iCs/>
        </w:rPr>
        <w:t>9</w:t>
      </w:r>
      <w:r w:rsidRPr="001F250F">
        <w:t>, no. 35 (2019): 19905–19916, https://doi.org/10.1039/C9RA00228F.</w:t>
      </w:r>
    </w:p>
    <w:p w14:paraId="4A14F5C9" w14:textId="77777777" w:rsidR="001F250F" w:rsidRPr="001F250F" w:rsidRDefault="001F250F" w:rsidP="001F250F">
      <w:pPr>
        <w:pStyle w:val="Bibliography"/>
      </w:pPr>
      <w:r w:rsidRPr="001F250F">
        <w:t xml:space="preserve">29. R. M. Katona, J. Taylor, and R. F. Schaller, “Validating Corrosion Models: A Comparison of Governing Equations,” </w:t>
      </w:r>
      <w:r w:rsidRPr="001F250F">
        <w:rPr>
          <w:i/>
          <w:iCs/>
        </w:rPr>
        <w:t>Corrosion Science</w:t>
      </w:r>
      <w:r w:rsidRPr="001F250F">
        <w:t xml:space="preserve"> </w:t>
      </w:r>
      <w:r w:rsidRPr="001F250F">
        <w:rPr>
          <w:i/>
          <w:iCs/>
        </w:rPr>
        <w:t>259</w:t>
      </w:r>
      <w:r w:rsidRPr="001F250F">
        <w:t xml:space="preserve"> (2026): 113495, https://doi.org/10.1016/j.corsci.2025.113495.</w:t>
      </w:r>
    </w:p>
    <w:p w14:paraId="2125F1B2" w14:textId="77777777" w:rsidR="001F250F" w:rsidRPr="001F250F" w:rsidRDefault="001F250F" w:rsidP="001F250F">
      <w:pPr>
        <w:pStyle w:val="Bibliography"/>
      </w:pPr>
      <w:r w:rsidRPr="001F250F">
        <w:t xml:space="preserve">30. P. Grathwohl, “Diffusion in Natural Porous Media: Contaminant Transport, Sorption/Desorption and Dissolution Kinetics,” </w:t>
      </w:r>
      <w:r w:rsidRPr="001F250F">
        <w:rPr>
          <w:i/>
          <w:iCs/>
        </w:rPr>
        <w:t>Diffusion in Natural Porous Media: Contaminant Transport, Sorption/Desorption and Dissolution Kinetics</w:t>
      </w:r>
      <w:r w:rsidRPr="001F250F">
        <w:t>, Springer: Boston, MA 1998, https://doi.org/10.1007/978-1-4615-5683-1.</w:t>
      </w:r>
    </w:p>
    <w:p w14:paraId="47B5ECB1" w14:textId="77777777" w:rsidR="001F250F" w:rsidRPr="001F250F" w:rsidRDefault="001F250F" w:rsidP="001F250F">
      <w:pPr>
        <w:pStyle w:val="Bibliography"/>
      </w:pPr>
      <w:r w:rsidRPr="001F250F">
        <w:t xml:space="preserve">31. J. W. Wilder, C. Clemons, D. Golovaty, K. L. Kreider, G. W. Young, and R. S. Lillard, “An Adaptive Level Set Approach for Modeling Damage Due to Galvanic Corrosion,” </w:t>
      </w:r>
      <w:r w:rsidRPr="001F250F">
        <w:rPr>
          <w:i/>
          <w:iCs/>
        </w:rPr>
        <w:t>Journal of Engineering Mathematics</w:t>
      </w:r>
      <w:r w:rsidRPr="001F250F">
        <w:t xml:space="preserve"> </w:t>
      </w:r>
      <w:r w:rsidRPr="001F250F">
        <w:rPr>
          <w:i/>
          <w:iCs/>
        </w:rPr>
        <w:t>91</w:t>
      </w:r>
      <w:r w:rsidRPr="001F250F">
        <w:t>, no. 1 (2015): 121–142, https://doi.org/10.1007/s10665-014-9732-3.</w:t>
      </w:r>
    </w:p>
    <w:p w14:paraId="29461087" w14:textId="77777777" w:rsidR="001F250F" w:rsidRPr="001F250F" w:rsidRDefault="001F250F" w:rsidP="001F250F">
      <w:pPr>
        <w:pStyle w:val="Bibliography"/>
      </w:pPr>
      <w:r w:rsidRPr="001F250F">
        <w:t xml:space="preserve">32. J. R. Rumble, Ed., “CRC Handbook of Chemistry and Physics,” </w:t>
      </w:r>
      <w:r w:rsidRPr="001F250F">
        <w:rPr>
          <w:i/>
          <w:iCs/>
        </w:rPr>
        <w:t>CRC handbook of chemistry and physics</w:t>
      </w:r>
      <w:r w:rsidRPr="001F250F">
        <w:t>, 98th edition 2017-2018., CRC Press, Taylor &amp; Francis Group: Boca Raton London New York 2017.</w:t>
      </w:r>
    </w:p>
    <w:p w14:paraId="7FF4D6CB" w14:textId="77777777" w:rsidR="001F250F" w:rsidRPr="001F250F" w:rsidRDefault="001F250F" w:rsidP="001F250F">
      <w:pPr>
        <w:pStyle w:val="Bibliography"/>
      </w:pPr>
      <w:r w:rsidRPr="001F250F">
        <w:t>33. P. Han, and D. M. Bartels, “</w:t>
      </w:r>
      <w:r w:rsidRPr="001F250F">
        <w:rPr>
          <w:b/>
          <w:bCs/>
        </w:rPr>
        <w:t>Temperature Dependence of Oxygen Diffusion in</w:t>
      </w:r>
      <w:r w:rsidRPr="001F250F">
        <w:t xml:space="preserve"> </w:t>
      </w:r>
      <w:r w:rsidRPr="001F250F">
        <w:rPr>
          <w:b/>
          <w:bCs/>
        </w:rPr>
        <w:t>H</w:t>
      </w:r>
      <w:r w:rsidRPr="001F250F">
        <w:t xml:space="preserve"> </w:t>
      </w:r>
      <w:r w:rsidRPr="001F250F">
        <w:rPr>
          <w:b/>
          <w:bCs/>
          <w:vertAlign w:val="subscript"/>
        </w:rPr>
        <w:t>2</w:t>
      </w:r>
      <w:r w:rsidRPr="001F250F">
        <w:rPr>
          <w:b/>
          <w:bCs/>
        </w:rPr>
        <w:t xml:space="preserve"> </w:t>
      </w:r>
      <w:r w:rsidRPr="001F250F">
        <w:t xml:space="preserve"> </w:t>
      </w:r>
      <w:r w:rsidRPr="001F250F">
        <w:rPr>
          <w:b/>
          <w:bCs/>
        </w:rPr>
        <w:t>O and D</w:t>
      </w:r>
      <w:r w:rsidRPr="001F250F">
        <w:t xml:space="preserve"> </w:t>
      </w:r>
      <w:r w:rsidRPr="001F250F">
        <w:rPr>
          <w:b/>
          <w:bCs/>
          <w:vertAlign w:val="subscript"/>
        </w:rPr>
        <w:t>2</w:t>
      </w:r>
      <w:r w:rsidRPr="001F250F">
        <w:rPr>
          <w:b/>
          <w:bCs/>
        </w:rPr>
        <w:t xml:space="preserve"> </w:t>
      </w:r>
      <w:r w:rsidRPr="001F250F">
        <w:t xml:space="preserve"> </w:t>
      </w:r>
      <w:r w:rsidRPr="001F250F">
        <w:rPr>
          <w:b/>
          <w:bCs/>
        </w:rPr>
        <w:t>O</w:t>
      </w:r>
      <w:r w:rsidRPr="001F250F">
        <w:t xml:space="preserve">,” </w:t>
      </w:r>
      <w:r w:rsidRPr="001F250F">
        <w:rPr>
          <w:i/>
          <w:iCs/>
        </w:rPr>
        <w:t>The Journal of Physical Chemistry</w:t>
      </w:r>
      <w:r w:rsidRPr="001F250F">
        <w:t xml:space="preserve"> </w:t>
      </w:r>
      <w:r w:rsidRPr="001F250F">
        <w:rPr>
          <w:i/>
          <w:iCs/>
        </w:rPr>
        <w:t>100</w:t>
      </w:r>
      <w:r w:rsidRPr="001F250F">
        <w:t>, no. 13 (1996): 5597–5602, https://doi.org/10.1021/jp952903y.</w:t>
      </w:r>
    </w:p>
    <w:p w14:paraId="6EE11C16" w14:textId="77777777" w:rsidR="001F250F" w:rsidRPr="001F250F" w:rsidRDefault="001F250F" w:rsidP="001F250F">
      <w:pPr>
        <w:pStyle w:val="Bibliography"/>
      </w:pPr>
      <w:r w:rsidRPr="001F250F">
        <w:t xml:space="preserve">34. S.-Y. Park, S.-H. Rho, H.-S. Lee, K.-M. Kim, and H.-C. Lee, “Fabrication of Highly Porous and Pure Zinc Oxide Films Using Modified DC Magnetron Sputtering and Post-Oxidation,” </w:t>
      </w:r>
      <w:r w:rsidRPr="001F250F">
        <w:rPr>
          <w:i/>
          <w:iCs/>
        </w:rPr>
        <w:t>Materials</w:t>
      </w:r>
      <w:r w:rsidRPr="001F250F">
        <w:t xml:space="preserve"> </w:t>
      </w:r>
      <w:r w:rsidRPr="001F250F">
        <w:rPr>
          <w:i/>
          <w:iCs/>
        </w:rPr>
        <w:t>14</w:t>
      </w:r>
      <w:r w:rsidRPr="001F250F">
        <w:t>, no. 20 (2021): 6112, https://doi.org/10.3390/ma14206112.</w:t>
      </w:r>
    </w:p>
    <w:p w14:paraId="4CFF5906" w14:textId="77777777" w:rsidR="001F250F" w:rsidRPr="001F250F" w:rsidRDefault="001F250F" w:rsidP="001F250F">
      <w:pPr>
        <w:pStyle w:val="Bibliography"/>
      </w:pPr>
      <w:r w:rsidRPr="001F250F">
        <w:t xml:space="preserve">35. L. Holzer, P. Marmet, M. Fingerle, A. Wiegmann, M. Neumann, and V. Schmidt, “Tortuosity-Porosity Relationships: Review of Empirical Data from Literature,” in </w:t>
      </w:r>
      <w:r w:rsidRPr="001F250F">
        <w:rPr>
          <w:i/>
          <w:iCs/>
        </w:rPr>
        <w:t>Tortuosity and Microstructure Effects in Porous Media</w:t>
      </w:r>
      <w:r w:rsidRPr="001F250F">
        <w:t>, Vol. 333, Springer International Publishing: Cham 2023, pp. 51–89, https://doi.org/10.1007/978-3-031-30477-4_3.</w:t>
      </w:r>
    </w:p>
    <w:p w14:paraId="7B071DB5" w14:textId="77777777" w:rsidR="001F250F" w:rsidRPr="001F250F" w:rsidRDefault="001F250F" w:rsidP="001F250F">
      <w:pPr>
        <w:pStyle w:val="Bibliography"/>
      </w:pPr>
      <w:r w:rsidRPr="001F250F">
        <w:t xml:space="preserve">36. J. Tkacz, K. Slouková, J. Minda, et al., “Influence of the Composition of the Hank’s Balanced Salt Solution on the Corrosion Behavior of AZ31 and AZ61 Magnesium Alloys,” </w:t>
      </w:r>
      <w:r w:rsidRPr="001F250F">
        <w:rPr>
          <w:i/>
          <w:iCs/>
        </w:rPr>
        <w:t>Metals</w:t>
      </w:r>
      <w:r w:rsidRPr="001F250F">
        <w:t xml:space="preserve"> </w:t>
      </w:r>
      <w:r w:rsidRPr="001F250F">
        <w:rPr>
          <w:i/>
          <w:iCs/>
        </w:rPr>
        <w:t>7</w:t>
      </w:r>
      <w:r w:rsidRPr="001F250F">
        <w:t>, no. 11 (2017): 465, https://doi.org/10.3390/met7110465.</w:t>
      </w:r>
    </w:p>
    <w:p w14:paraId="5B0BA37C" w14:textId="77777777" w:rsidR="001F250F" w:rsidRPr="001F250F" w:rsidRDefault="001F250F" w:rsidP="001F250F">
      <w:pPr>
        <w:pStyle w:val="Bibliography"/>
      </w:pPr>
      <w:r w:rsidRPr="001F250F">
        <w:t xml:space="preserve">37. T. Kokubo, and H. Takadama, “How Useful Is SBF in Predicting in Vivo Bone Bioactivity?,” </w:t>
      </w:r>
      <w:r w:rsidRPr="001F250F">
        <w:rPr>
          <w:i/>
          <w:iCs/>
        </w:rPr>
        <w:t>Biomaterials</w:t>
      </w:r>
      <w:r w:rsidRPr="001F250F">
        <w:t xml:space="preserve"> </w:t>
      </w:r>
      <w:r w:rsidRPr="001F250F">
        <w:rPr>
          <w:i/>
          <w:iCs/>
        </w:rPr>
        <w:t>27</w:t>
      </w:r>
      <w:r w:rsidRPr="001F250F">
        <w:t>, no. 15 (2006): 2907–2915, https://doi.org/10.1016/j.biomaterials.2006.01.017.</w:t>
      </w:r>
    </w:p>
    <w:p w14:paraId="688BBA44" w14:textId="77777777" w:rsidR="001F250F" w:rsidRPr="001F250F" w:rsidRDefault="001F250F" w:rsidP="001F250F">
      <w:pPr>
        <w:pStyle w:val="Bibliography"/>
      </w:pPr>
      <w:r w:rsidRPr="001F250F">
        <w:t xml:space="preserve">38. L. Liu, Y. Meng, C. Dong, Y. Yan, A. A. Volinsky, and L.-N. Wang, “Initial Formation of Corrosion Products on Pure Zinc in Simulated Body Fluid,” </w:t>
      </w:r>
      <w:r w:rsidRPr="001F250F">
        <w:rPr>
          <w:i/>
          <w:iCs/>
        </w:rPr>
        <w:t>Journal of Materials Science &amp; Technology</w:t>
      </w:r>
      <w:r w:rsidRPr="001F250F">
        <w:t xml:space="preserve"> </w:t>
      </w:r>
      <w:r w:rsidRPr="001F250F">
        <w:rPr>
          <w:i/>
          <w:iCs/>
        </w:rPr>
        <w:t>34</w:t>
      </w:r>
      <w:r w:rsidRPr="001F250F">
        <w:t>, no. 12 (2018): 2271–2282, https://doi.org/10.1016/j.jmst.2018.05.005.</w:t>
      </w:r>
    </w:p>
    <w:p w14:paraId="5375A3F6" w14:textId="77777777" w:rsidR="001F250F" w:rsidRPr="001F250F" w:rsidRDefault="001F250F" w:rsidP="001F250F">
      <w:pPr>
        <w:pStyle w:val="Bibliography"/>
      </w:pPr>
      <w:r w:rsidRPr="001F250F">
        <w:t xml:space="preserve">39. E. Mostaed, M. Sikora-Jasinska, J. W. Drelich, and M. Vedani, “Zinc-Based Alloys for Degradable Vascular Stent Applications,” </w:t>
      </w:r>
      <w:r w:rsidRPr="001F250F">
        <w:rPr>
          <w:i/>
          <w:iCs/>
        </w:rPr>
        <w:t>Acta Biomaterialia</w:t>
      </w:r>
      <w:r w:rsidRPr="001F250F">
        <w:t xml:space="preserve"> </w:t>
      </w:r>
      <w:r w:rsidRPr="001F250F">
        <w:rPr>
          <w:i/>
          <w:iCs/>
        </w:rPr>
        <w:t>71</w:t>
      </w:r>
      <w:r w:rsidRPr="001F250F">
        <w:t xml:space="preserve"> (2018): 1–23, https://doi.org/10.1016/j.actbio.2018.03.005.</w:t>
      </w:r>
    </w:p>
    <w:p w14:paraId="631FE55D" w14:textId="77777777" w:rsidR="001F250F" w:rsidRPr="001F250F" w:rsidRDefault="001F250F" w:rsidP="001F250F">
      <w:pPr>
        <w:pStyle w:val="Bibliography"/>
      </w:pPr>
      <w:r w:rsidRPr="001F250F">
        <w:t xml:space="preserve">40. Y. Meng, L. Liu, D. Zhang, et al., “Initial Formation of Corrosion Products on Pure Zinc in Saline Solution,” </w:t>
      </w:r>
      <w:r w:rsidRPr="001F250F">
        <w:rPr>
          <w:i/>
          <w:iCs/>
        </w:rPr>
        <w:t>Bioactive Materials</w:t>
      </w:r>
      <w:r w:rsidRPr="001F250F">
        <w:t xml:space="preserve"> </w:t>
      </w:r>
      <w:r w:rsidRPr="001F250F">
        <w:rPr>
          <w:i/>
          <w:iCs/>
        </w:rPr>
        <w:t>4</w:t>
      </w:r>
      <w:r w:rsidRPr="001F250F">
        <w:t xml:space="preserve"> (2019): 87–96, https://doi.org/10.1016/j.bioactmat.2018.08.003.</w:t>
      </w:r>
    </w:p>
    <w:p w14:paraId="59AF082F" w14:textId="77777777" w:rsidR="001F250F" w:rsidRPr="001F250F" w:rsidRDefault="001F250F" w:rsidP="001F250F">
      <w:pPr>
        <w:pStyle w:val="Bibliography"/>
      </w:pPr>
      <w:r w:rsidRPr="001F250F">
        <w:t xml:space="preserve">41. Y. Li, J. Wang, K. Sheng, et al., “Optimizing Structural Design on Biodegradable Magnesium Alloy Vascular Stent for Reducing Strut Thickness and Raising Radial Strength,” </w:t>
      </w:r>
      <w:r w:rsidRPr="001F250F">
        <w:rPr>
          <w:i/>
          <w:iCs/>
        </w:rPr>
        <w:t>Materials &amp; Design</w:t>
      </w:r>
      <w:r w:rsidRPr="001F250F">
        <w:t xml:space="preserve"> </w:t>
      </w:r>
      <w:r w:rsidRPr="001F250F">
        <w:rPr>
          <w:i/>
          <w:iCs/>
        </w:rPr>
        <w:t>220</w:t>
      </w:r>
      <w:r w:rsidRPr="001F250F">
        <w:t xml:space="preserve"> (2022): 110843, https://doi.org/10.1016/j.matdes.2022.110843.</w:t>
      </w:r>
    </w:p>
    <w:p w14:paraId="2AD9E664" w14:textId="77777777" w:rsidR="001F250F" w:rsidRPr="001F250F" w:rsidRDefault="001F250F" w:rsidP="001F250F">
      <w:pPr>
        <w:pStyle w:val="Bibliography"/>
      </w:pPr>
      <w:r w:rsidRPr="001F250F">
        <w:t xml:space="preserve">42. J. Chen, F. Dong, and S. Liu, “Design and Mechanical Performance Evaluation of WE43 Magnesium Alloy Biodegradable Stents via Finite Element Analysis,” </w:t>
      </w:r>
      <w:r w:rsidRPr="001F250F">
        <w:rPr>
          <w:i/>
          <w:iCs/>
        </w:rPr>
        <w:t>Metals</w:t>
      </w:r>
      <w:r w:rsidRPr="001F250F">
        <w:t xml:space="preserve"> </w:t>
      </w:r>
      <w:r w:rsidRPr="001F250F">
        <w:rPr>
          <w:i/>
          <w:iCs/>
        </w:rPr>
        <w:t>14</w:t>
      </w:r>
      <w:r w:rsidRPr="001F250F">
        <w:t>, no. 6 (2024): 704, https://doi.org/10.3390/met14060704.</w:t>
      </w:r>
    </w:p>
    <w:p w14:paraId="15681BB7" w14:textId="3139D56D"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8D6318" w14:textId="77777777" w:rsidR="00D5249E" w:rsidRDefault="00D5249E">
      <w:r>
        <w:separator/>
      </w:r>
    </w:p>
  </w:endnote>
  <w:endnote w:type="continuationSeparator" w:id="0">
    <w:p w14:paraId="3B3DA0CC" w14:textId="77777777" w:rsidR="00D5249E" w:rsidRDefault="00D52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00000287" w:usb1="08070000" w:usb2="00000010"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79DA97" w14:textId="77777777" w:rsidR="00D5249E" w:rsidRDefault="00D5249E">
      <w:r>
        <w:separator/>
      </w:r>
    </w:p>
  </w:footnote>
  <w:footnote w:type="continuationSeparator" w:id="0">
    <w:p w14:paraId="618797FD" w14:textId="77777777" w:rsidR="00D5249E" w:rsidRDefault="00D524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46708"/>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54C"/>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021F"/>
    <w:rsid w:val="000D14B2"/>
    <w:rsid w:val="000D27D0"/>
    <w:rsid w:val="000D2C07"/>
    <w:rsid w:val="000D2D4B"/>
    <w:rsid w:val="000D45F4"/>
    <w:rsid w:val="000D5AB4"/>
    <w:rsid w:val="000D66DB"/>
    <w:rsid w:val="000D7EBA"/>
    <w:rsid w:val="000D7FE6"/>
    <w:rsid w:val="000E4591"/>
    <w:rsid w:val="000E788B"/>
    <w:rsid w:val="000E7A5B"/>
    <w:rsid w:val="000E7BBA"/>
    <w:rsid w:val="000F00DD"/>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50F"/>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8E7"/>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C6CA6"/>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2CE"/>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08A4"/>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33E0"/>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2E8F"/>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3854"/>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673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230E"/>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67C24"/>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4C06"/>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761"/>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CDD"/>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531F"/>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2203"/>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29D8"/>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A2F"/>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249E"/>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3BF7"/>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86455"/>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4258487">
      <w:bodyDiv w:val="1"/>
      <w:marLeft w:val="0"/>
      <w:marRight w:val="0"/>
      <w:marTop w:val="0"/>
      <w:marBottom w:val="0"/>
      <w:divBdr>
        <w:top w:val="none" w:sz="0" w:space="0" w:color="auto"/>
        <w:left w:val="none" w:sz="0" w:space="0" w:color="auto"/>
        <w:bottom w:val="none" w:sz="0" w:space="0" w:color="auto"/>
        <w:right w:val="none" w:sz="0" w:space="0" w:color="auto"/>
      </w:divBdr>
      <w:divsChild>
        <w:div w:id="544410335">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1853675">
      <w:bodyDiv w:val="1"/>
      <w:marLeft w:val="0"/>
      <w:marRight w:val="0"/>
      <w:marTop w:val="0"/>
      <w:marBottom w:val="0"/>
      <w:divBdr>
        <w:top w:val="none" w:sz="0" w:space="0" w:color="auto"/>
        <w:left w:val="none" w:sz="0" w:space="0" w:color="auto"/>
        <w:bottom w:val="none" w:sz="0" w:space="0" w:color="auto"/>
        <w:right w:val="none" w:sz="0" w:space="0" w:color="auto"/>
      </w:divBdr>
      <w:divsChild>
        <w:div w:id="1855070087">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2629045">
      <w:bodyDiv w:val="1"/>
      <w:marLeft w:val="0"/>
      <w:marRight w:val="0"/>
      <w:marTop w:val="0"/>
      <w:marBottom w:val="0"/>
      <w:divBdr>
        <w:top w:val="none" w:sz="0" w:space="0" w:color="auto"/>
        <w:left w:val="none" w:sz="0" w:space="0" w:color="auto"/>
        <w:bottom w:val="none" w:sz="0" w:space="0" w:color="auto"/>
        <w:right w:val="none" w:sz="0" w:space="0" w:color="auto"/>
      </w:divBdr>
      <w:divsChild>
        <w:div w:id="1739009485">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3822231">
      <w:bodyDiv w:val="1"/>
      <w:marLeft w:val="0"/>
      <w:marRight w:val="0"/>
      <w:marTop w:val="0"/>
      <w:marBottom w:val="0"/>
      <w:divBdr>
        <w:top w:val="none" w:sz="0" w:space="0" w:color="auto"/>
        <w:left w:val="none" w:sz="0" w:space="0" w:color="auto"/>
        <w:bottom w:val="none" w:sz="0" w:space="0" w:color="auto"/>
        <w:right w:val="none" w:sz="0" w:space="0" w:color="auto"/>
      </w:divBdr>
      <w:divsChild>
        <w:div w:id="189031345">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4805933">
      <w:bodyDiv w:val="1"/>
      <w:marLeft w:val="0"/>
      <w:marRight w:val="0"/>
      <w:marTop w:val="0"/>
      <w:marBottom w:val="0"/>
      <w:divBdr>
        <w:top w:val="none" w:sz="0" w:space="0" w:color="auto"/>
        <w:left w:val="none" w:sz="0" w:space="0" w:color="auto"/>
        <w:bottom w:val="none" w:sz="0" w:space="0" w:color="auto"/>
        <w:right w:val="none" w:sz="0" w:space="0" w:color="auto"/>
      </w:divBdr>
      <w:divsChild>
        <w:div w:id="1490051243">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214200">
      <w:bodyDiv w:val="1"/>
      <w:marLeft w:val="0"/>
      <w:marRight w:val="0"/>
      <w:marTop w:val="0"/>
      <w:marBottom w:val="0"/>
      <w:divBdr>
        <w:top w:val="none" w:sz="0" w:space="0" w:color="auto"/>
        <w:left w:val="none" w:sz="0" w:space="0" w:color="auto"/>
        <w:bottom w:val="none" w:sz="0" w:space="0" w:color="auto"/>
        <w:right w:val="none" w:sz="0" w:space="0" w:color="auto"/>
      </w:divBdr>
      <w:divsChild>
        <w:div w:id="1049954376">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28287876">
      <w:bodyDiv w:val="1"/>
      <w:marLeft w:val="0"/>
      <w:marRight w:val="0"/>
      <w:marTop w:val="0"/>
      <w:marBottom w:val="0"/>
      <w:divBdr>
        <w:top w:val="none" w:sz="0" w:space="0" w:color="auto"/>
        <w:left w:val="none" w:sz="0" w:space="0" w:color="auto"/>
        <w:bottom w:val="none" w:sz="0" w:space="0" w:color="auto"/>
        <w:right w:val="none" w:sz="0" w:space="0" w:color="auto"/>
      </w:divBdr>
      <w:divsChild>
        <w:div w:id="428895585">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274750">
      <w:bodyDiv w:val="1"/>
      <w:marLeft w:val="0"/>
      <w:marRight w:val="0"/>
      <w:marTop w:val="0"/>
      <w:marBottom w:val="0"/>
      <w:divBdr>
        <w:top w:val="none" w:sz="0" w:space="0" w:color="auto"/>
        <w:left w:val="none" w:sz="0" w:space="0" w:color="auto"/>
        <w:bottom w:val="none" w:sz="0" w:space="0" w:color="auto"/>
        <w:right w:val="none" w:sz="0" w:space="0" w:color="auto"/>
      </w:divBdr>
      <w:divsChild>
        <w:div w:id="891841723">
          <w:marLeft w:val="0"/>
          <w:marRight w:val="0"/>
          <w:marTop w:val="0"/>
          <w:marBottom w:val="0"/>
          <w:divBdr>
            <w:top w:val="none" w:sz="0" w:space="0" w:color="auto"/>
            <w:left w:val="none" w:sz="0" w:space="0" w:color="auto"/>
            <w:bottom w:val="none" w:sz="0" w:space="0" w:color="auto"/>
            <w:right w:val="none" w:sz="0" w:space="0" w:color="auto"/>
          </w:divBdr>
        </w:div>
      </w:divsChild>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1162984">
      <w:bodyDiv w:val="1"/>
      <w:marLeft w:val="0"/>
      <w:marRight w:val="0"/>
      <w:marTop w:val="0"/>
      <w:marBottom w:val="0"/>
      <w:divBdr>
        <w:top w:val="none" w:sz="0" w:space="0" w:color="auto"/>
        <w:left w:val="none" w:sz="0" w:space="0" w:color="auto"/>
        <w:bottom w:val="none" w:sz="0" w:space="0" w:color="auto"/>
        <w:right w:val="none" w:sz="0" w:space="0" w:color="auto"/>
      </w:divBdr>
      <w:divsChild>
        <w:div w:id="138501809">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5178061">
      <w:bodyDiv w:val="1"/>
      <w:marLeft w:val="0"/>
      <w:marRight w:val="0"/>
      <w:marTop w:val="0"/>
      <w:marBottom w:val="0"/>
      <w:divBdr>
        <w:top w:val="none" w:sz="0" w:space="0" w:color="auto"/>
        <w:left w:val="none" w:sz="0" w:space="0" w:color="auto"/>
        <w:bottom w:val="none" w:sz="0" w:space="0" w:color="auto"/>
        <w:right w:val="none" w:sz="0" w:space="0" w:color="auto"/>
      </w:divBdr>
      <w:divsChild>
        <w:div w:id="8614808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2128</TotalTime>
  <Pages>30</Pages>
  <Words>24641</Words>
  <Characters>140455</Characters>
  <Application>Microsoft Office Word</Application>
  <DocSecurity>0</DocSecurity>
  <Lines>1170</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27</cp:revision>
  <cp:lastPrinted>2026-10-09T06:30:00Z</cp:lastPrinted>
  <dcterms:created xsi:type="dcterms:W3CDTF">2026-10-01T06:12:00Z</dcterms:created>
  <dcterms:modified xsi:type="dcterms:W3CDTF">2026-10-09T06:32:00Z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id="zzfcQ8cr"/&gt;&lt;style id="http://www.zotero.org/styles/advanced-science" hasBibliography="1" bibliographyStyleHasBeenSet="1"/&gt;&lt;prefs&gt;&lt;pref name="fieldType" value="Field"/&gt;&lt;/prefs&gt;&lt;/data&gt;</vt:lpwstr>
  </property>
</Properties>
</file>