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66767006"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30E4DDCB" w:rsidR="001D75BA" w:rsidRPr="001A2EB4" w:rsidRDefault="008D54CA" w:rsidP="008D54CA">
      <w:pPr>
        <w:pStyle w:val="BodyText"/>
      </w:pPr>
      <w:r w:rsidRPr="001A2EB4">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Pr="001A2EB4">
        <w:fldChar w:fldCharType="separate"/>
      </w:r>
      <w:r w:rsidR="00F60B2A" w:rsidRPr="00F60B2A">
        <w:rPr>
          <w:rFonts w:cs="Times New Roman"/>
          <w:vertAlign w:val="superscript"/>
        </w:rPr>
        <w:t>[1–3]</w:t>
      </w:r>
      <w:r w:rsidRPr="001A2EB4">
        <w:fldChar w:fldCharType="end"/>
      </w:r>
      <w:r w:rsidRPr="001A2EB4">
        <w:t xml:space="preserve">. </w:t>
      </w:r>
      <w:r w:rsidR="0009225A" w:rsidRPr="001A2EB4">
        <w:t>Among biodegradable metals, Zn has emerged as a promising candidate because its degradation behavior falls between magnesium (Mg) and iron (Fe)</w:t>
      </w:r>
      <w:r w:rsidRPr="001A2EB4">
        <w:t> </w:t>
      </w:r>
      <w:r w:rsidRPr="001A2EB4">
        <w:fldChar w:fldCharType="begin"/>
      </w:r>
      <w:r w:rsidR="00B82888">
        <w:instrText xml:space="preserve"> ADDIN ZOTERO_ITEM CSL_CITATION {"citationID":"1rGkhhoi","properties":{"unsorted":false,"formattedCitation":"\\super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fldChar w:fldCharType="separate"/>
      </w:r>
      <w:r w:rsidR="00F60B2A" w:rsidRPr="00F60B2A">
        <w:rPr>
          <w:rFonts w:cs="Times New Roman"/>
          <w:vertAlign w:val="superscript"/>
        </w:rPr>
        <w:t>[4,5]</w:t>
      </w:r>
      <w:r w:rsidRPr="001A2EB4">
        <w:fldChar w:fldCharType="end"/>
      </w:r>
      <w:r w:rsidRPr="001A2EB4">
        <w:t xml:space="preserve">. </w:t>
      </w:r>
      <w:r w:rsidR="0009225A" w:rsidRPr="001A2EB4">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t> </w:t>
      </w:r>
      <w:r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fldChar w:fldCharType="separate"/>
      </w:r>
      <w:r w:rsidR="00F60B2A" w:rsidRPr="00F60B2A">
        <w:rPr>
          <w:rFonts w:cs="Times New Roman"/>
          <w:vertAlign w:val="superscript"/>
        </w:rPr>
        <w:t>[6–9]</w:t>
      </w:r>
      <w:r w:rsidRPr="001A2EB4">
        <w:fldChar w:fldCharType="end"/>
      </w:r>
      <w:r w:rsidRPr="001A2EB4">
        <w:t>.</w:t>
      </w:r>
      <w:r w:rsidR="001D75BA" w:rsidRPr="001A2EB4">
        <w:t xml:space="preserve"> </w:t>
      </w:r>
      <w:r w:rsidR="00F5293B" w:rsidRPr="001A2EB4">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t> </w:t>
      </w:r>
      <w:r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rPr>
        <w:fldChar w:fldCharType="separate"/>
      </w:r>
      <w:r w:rsidR="00F60B2A" w:rsidRPr="00F60B2A">
        <w:rPr>
          <w:rFonts w:cs="Times New Roman"/>
          <w:vertAlign w:val="superscript"/>
        </w:rPr>
        <w:t>[10,11]</w:t>
      </w:r>
      <w:r w:rsidRPr="001A2EB4">
        <w:rPr>
          <w:color w:val="FF0000"/>
        </w:rPr>
        <w:fldChar w:fldCharType="end"/>
      </w:r>
      <w:r w:rsidRPr="001A2EB4">
        <w:t xml:space="preserve">. </w:t>
      </w:r>
    </w:p>
    <w:p w14:paraId="6A7B5D16" w14:textId="36726B22"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Pr="001A2EB4">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2CBC966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the effects of species transport, </w:t>
      </w:r>
      <w:r w:rsidRPr="001A2EB4">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7357F1BC"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Chen et al. coupled electrochemical kinetics, mass transport, and corrosion-product formation under salt-spray conditions, providing an important foundation for physics-based Zn corrosion modeling</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w:t>
      </w:r>
      <w:r w:rsidR="00A12F01" w:rsidRPr="001A2EB4">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w:t>
      </w:r>
      <w:r w:rsidRPr="001A2EB4">
        <w:rPr>
          <w:rFonts w:cs="Times New Roman"/>
        </w:rPr>
        <w:lastRenderedPageBreak/>
        <w:t xml:space="preserve">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01FE0C17" w14:textId="12957F79" w:rsidR="00097CCF" w:rsidRPr="001A2EB4" w:rsidRDefault="00097CCF" w:rsidP="00097CCF">
      <w:pPr>
        <w:pStyle w:val="BodyText"/>
        <w:tabs>
          <w:tab w:val="right" w:pos="9360"/>
        </w:tabs>
        <w:spacing w:before="240" w:after="240"/>
        <w:ind w:firstLine="0"/>
        <w:rPr>
          <w:rFonts w:cs="Times New Roman"/>
        </w:rPr>
      </w:pPr>
      <w:r w:rsidRPr="001A2EB4">
        <w:rPr>
          <w:rFonts w:cs="Times New Roman"/>
        </w:rPr>
        <w:t xml:space="preserve">Reduction of oxygen at the interface generates </w:t>
      </w:r>
      <m:oMath>
        <m:r>
          <m:rPr>
            <m:sty m:val="p"/>
          </m:rPr>
          <w:rPr>
            <w:rFonts w:ascii="Cambria Math" w:hAnsi="Cambria Math" w:cs="Times New Roman"/>
          </w:rPr>
          <m:t>O</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oMath>
      <w:r w:rsidRPr="001A2EB4">
        <w:rPr>
          <w:rFonts w:cs="Times New Roman"/>
        </w:rPr>
        <w:t xml:space="preserve"> via the four-electron ORR </w:t>
      </w:r>
      <w:r w:rsidRPr="001A2EB4">
        <w:rPr>
          <w:rFonts w:cs="Times New Roman"/>
        </w:rPr>
        <w:fldChar w:fldCharType="begin"/>
      </w:r>
      <w:r w:rsidR="00B82888">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[22]</w:t>
      </w:r>
      <w:r w:rsidRPr="001A2EB4">
        <w:rPr>
          <w:rFonts w:cs="Times New Roman"/>
        </w:rPr>
        <w:fldChar w:fldCharType="end"/>
      </w:r>
      <w:r w:rsidRPr="001A2EB4">
        <w:rPr>
          <w:rFonts w:cs="Times New Roman"/>
        </w:rPr>
        <w:t xml:space="preserve">, increasing the local alkalinity and promoting formation of a </w:t>
      </w:r>
      <w:proofErr w:type="spellStart"/>
      <w:r w:rsidRPr="001A2EB4">
        <w:rPr>
          <w:rFonts w:cs="Times New Roman"/>
        </w:rPr>
        <w:t>ZnO</w:t>
      </w:r>
      <w:proofErr w:type="spellEnd"/>
      <w:r w:rsidRPr="001A2EB4">
        <w:rPr>
          <w:rFonts w:cs="Times New Roman"/>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F</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max</m:t>
                          </m:r>
                        </m:sub>
                      </m:sSub>
                    </m:den>
                  </m:f>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e>
          </m:mr>
        </m:m>
      </m:oMath>
      <w:r w:rsidR="00097CCF" w:rsidRPr="001A2EB4">
        <w:rPr>
          <w:rFonts w:cs="Times New Roman"/>
        </w:rPr>
        <w:tab/>
        <w:t>(</w:t>
      </w:r>
      <w:r w:rsidR="00105ABB" w:rsidRPr="001A2EB4">
        <w:rPr>
          <w:rFonts w:cs="Times New Roman"/>
        </w:rPr>
        <w:t>8</w:t>
      </w:r>
      <w:r w:rsidR="00097CCF" w:rsidRPr="001A2EB4">
        <w:rPr>
          <w:rFonts w:cs="Times New Roman"/>
        </w:rPr>
        <w:t>)</w:t>
      </w:r>
    </w:p>
    <w:p w14:paraId="6A3A4A46" w14:textId="4986DA13" w:rsidR="00097CCF" w:rsidRPr="001A2EB4" w:rsidRDefault="00097CCF" w:rsidP="00097CCF">
      <w:pPr>
        <w:pStyle w:val="BodyText"/>
        <w:ind w:firstLine="0"/>
        <w:rPr>
          <w:rFonts w:cs="Times New Roman"/>
        </w:rPr>
      </w:pPr>
      <w:r w:rsidRPr="001A2EB4">
        <w:rPr>
          <w:rFonts w:cs="Times New Roman"/>
        </w:rPr>
        <w:t>Chloride acts as a catalytic species, being regenerated during film breakdown rather than consumed</w:t>
      </w:r>
      <w:r w:rsidR="000D27D0"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w:t>
      </w:r>
    </w:p>
    <w:p w14:paraId="59404BC4" w14:textId="0548C01B"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097CCF" w:rsidRPr="001A2EB4">
        <w:rPr>
          <w:rFonts w:cs="Times New Roman"/>
        </w:rPr>
        <w:tab/>
        <w:t>(</w:t>
      </w:r>
      <w:r w:rsidR="00105ABB" w:rsidRPr="001A2EB4">
        <w:rPr>
          <w:rFonts w:cs="Times New Roman"/>
        </w:rPr>
        <w:t>9</w:t>
      </w:r>
      <w:r w:rsidR="00097CCF" w:rsidRPr="001A2EB4">
        <w:rPr>
          <w:rFonts w:cs="Times New Roman"/>
        </w:rPr>
        <w:t>)</w:t>
      </w:r>
    </w:p>
    <w:p w14:paraId="762E3B4F" w14:textId="77777777" w:rsidR="00097CCF" w:rsidRPr="001A2EB4" w:rsidRDefault="00097CCF" w:rsidP="00097CCF">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(1</w:t>
      </w:r>
      <w:r w:rsidR="00105ABB" w:rsidRPr="001A2EB4">
        <w:rPr>
          <w:rFonts w:cs="Times New Roman"/>
        </w:rPr>
        <w:t>0</w:t>
      </w:r>
      <w:r w:rsidR="00097CCF" w:rsidRPr="001A2EB4">
        <w:rPr>
          <w:rFonts w:cs="Times New Roman"/>
        </w:rPr>
        <w:t>)</w:t>
      </w: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23BA288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331F5504" w:rsidR="00435C38" w:rsidRPr="001A2EB4" w:rsidRDefault="00E54A50" w:rsidP="00435C38">
      <w:pPr>
        <w:pStyle w:val="BodyText"/>
      </w:pPr>
      <w:r w:rsidRPr="001A2EB4">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435C38" w:rsidRPr="001A2EB4">
        <w:t xml:space="preserve">Following </w:t>
      </w:r>
      <w:r w:rsidR="00D16F63" w:rsidRPr="001A2EB4">
        <w:t xml:space="preserve">the sensitivity analysis, the identified kinetic parameters </w:t>
      </w:r>
      <w:r w:rsidR="00435C38" w:rsidRPr="001A2EB4">
        <w:t xml:space="preserve">were calibrated within the full 3D model using Bayesian optimization. </w:t>
      </w:r>
      <w:r w:rsidR="00295668" w:rsidRPr="001A2EB4">
        <w:t>A Gaussian Process surrogate model was initialized using a 12-point Latin Hypercube sampling (LHS) design spanning the admissible parameter space and iteratively refined using the Expected Improvement acquisition function.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(Section S5).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77777777"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3235772C" w:rsidR="00E54A50" w:rsidRPr="001A2EB4" w:rsidRDefault="00E54A50" w:rsidP="00B2686D">
      <w:pPr>
        <w:pStyle w:val="BodyText"/>
      </w:pPr>
      <w:r w:rsidRPr="001A2EB4">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57481BB3" w:rsidR="0090588D" w:rsidRPr="001A2EB4" w:rsidRDefault="008C71CF" w:rsidP="00B31A12">
      <w:pPr>
        <w:pStyle w:val="BodyText"/>
      </w:pPr>
      <w:r w:rsidRPr="001A2EB4">
        <w:t xml:space="preserve">These parameters were then calibrated within the full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(Section S5). The combination of low calibration error and rapid convergence supports the </w:t>
      </w:r>
      <w:r w:rsidR="00B31A12" w:rsidRPr="001A2EB4">
        <w:lastRenderedPageBreak/>
        <w:t>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w:t>
      </w:r>
      <w:proofErr w:type="gramStart"/>
      <w:r w:rsidRPr="001A2EB4">
        <w:t>Morris</w:t>
      </w:r>
      <w:proofErr w:type="gramEnd"/>
      <w:r w:rsidRPr="001A2EB4">
        <w:t xml:space="preserve">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w:t>
      </w:r>
      <w:r w:rsidR="005B7B5E" w:rsidRPr="001A2EB4">
        <w:lastRenderedPageBreak/>
        <w:t>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423D259"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Section S6),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w:t>
      </w:r>
      <w:proofErr w:type="gramStart"/>
      <w:r w:rsidR="00E26AAF" w:rsidRPr="001A2EB4">
        <w:t>limiting</w:t>
      </w:r>
      <w:proofErr w:type="gramEnd"/>
      <w:r w:rsidR="00E26AAF" w:rsidRPr="001A2EB4">
        <w:t>,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(Table S8)</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0.97 for Zn²⁺ and 0.94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3F1080E1"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CF36DC" w:rsidRPr="001A2EB4">
        <w:t>The higher mass loss may be due to the stent's higher surface area-to-volume ratio (</w:t>
      </w:r>
      <w:proofErr w:type="gramStart"/>
      <w:r w:rsidR="00CF36DC" w:rsidRPr="001A2EB4">
        <w:t>SA:V</w:t>
      </w:r>
      <w:proofErr w:type="gramEnd"/>
      <w:r w:rsidR="00CF36DC" w:rsidRPr="001A2EB4">
        <w:t xml:space="preserve">) compared with the disc. Across the investigated geometries, cumulative mass loss increased approximately linearly with </w:t>
      </w:r>
      <w:proofErr w:type="gramStart"/>
      <w:r w:rsidR="00CF36DC" w:rsidRPr="001A2EB4">
        <w:t>SA:V</w:t>
      </w:r>
      <w:proofErr w:type="gramEnd"/>
      <w:r w:rsidR="00CF36DC" w:rsidRPr="001A2EB4">
        <w:t>, indicating a very strong correlation between the two variables (Figure S9).</w:t>
      </w:r>
      <w:r w:rsidR="008C0FEB" w:rsidRPr="001A2EB4">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621D4D" w:rsidRPr="001A2EB4">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3AE9B86E" w14:textId="5DE265E5" w:rsidR="00FE72EC" w:rsidRPr="001A2EB4" w:rsidRDefault="00FE72EC" w:rsidP="000631D6">
      <w:pPr>
        <w:pStyle w:val="Captions"/>
      </w:pPr>
    </w:p>
    <w:p w14:paraId="56D612F5" w14:textId="77777777" w:rsidR="008C3842" w:rsidRPr="001A2EB4" w:rsidRDefault="008C3842" w:rsidP="004E40FB">
      <w:pPr>
        <w:pStyle w:val="BodyText"/>
      </w:pPr>
    </w:p>
    <w:p w14:paraId="4909EE3F" w14:textId="4F02079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b/>
          <w:bCs/>
        </w:rPr>
        <w:fldChar w:fldCharType="begin"/>
      </w:r>
      <w:r w:rsidR="004E40FB" w:rsidRPr="001A2EB4">
        <w:rPr>
          <w:b/>
          <w:bCs/>
        </w:rPr>
        <w:instrText xml:space="preserve"> REF _Ref239754694 \h  \* MERGEFORMAT </w:instrText>
      </w:r>
      <w:r w:rsidR="004E40FB" w:rsidRPr="001A2EB4">
        <w:rPr>
          <w:b/>
          <w:bCs/>
        </w:rPr>
      </w:r>
      <w:r w:rsidR="004E40FB" w:rsidRPr="001A2EB4">
        <w:rPr>
          <w:b/>
          <w:bCs/>
        </w:rPr>
        <w:fldChar w:fldCharType="separate"/>
      </w:r>
      <w:r w:rsidR="0058436A" w:rsidRPr="001A2EB4">
        <w:rPr>
          <w:b/>
          <w:bCs/>
        </w:rPr>
        <w:t>Figure 7</w:t>
      </w:r>
      <w:r w:rsidR="004E40FB" w:rsidRPr="001A2EB4">
        <w:rPr>
          <w:b/>
          <w:bCs/>
        </w:rPr>
        <w:fldChar w:fldCharType="end"/>
      </w:r>
      <w:r w:rsidRPr="001A2EB4">
        <w:t>b; Section S7).</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w:t>
      </w:r>
      <w:r w:rsidRPr="001A2EB4">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h. (a) stent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08929EEC" w:rsidR="00DB0E6E" w:rsidRPr="001A2EB4" w:rsidRDefault="00DB0E6E" w:rsidP="00BC50F3">
      <w:pPr>
        <w:pStyle w:val="BodyText"/>
      </w:pPr>
      <w:r w:rsidRPr="00DB0E6E">
        <w:t>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BC50F3" w:rsidRPr="001A2EB4">
        <w:t>Although curvature redistributed degradation between the outward-facing surface and inner curvature, these opposing local effects produced only minor changes in total mass loss.</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at later times,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w:t>
      </w:r>
      <w:r w:rsidR="00BC50F3" w:rsidRPr="001A2EB4">
        <w:lastRenderedPageBreak/>
        <w:t>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09A7EDA8" w:rsidR="00BC50F3" w:rsidRPr="001A2EB4" w:rsidRDefault="00BC50F3" w:rsidP="00BC50F3">
      <w:pPr>
        <w:pStyle w:val="BodyText"/>
        <w:rPr>
          <w:b/>
          <w:bCs/>
        </w:rPr>
      </w:pPr>
      <w:r w:rsidRPr="001A2EB4">
        <w:t>Although the effects on cumulative mass loss were relatively modest, geometry strongly influenced the spatial distribution of degradation. Mean penetration depths ranged only from approximately 2.1 to 2.7 µm across the investigated configurations</w:t>
      </w:r>
      <w:r w:rsidRPr="00BC50F3">
        <w:t xml:space="preserve"> (</w:t>
      </w:r>
      <w:r w:rsidRPr="00BC50F3">
        <w:rPr>
          <w:b/>
          <w:bCs/>
        </w:rPr>
        <w:t>Figure 8c</w:t>
      </w:r>
      <w:r w:rsidRPr="00BC50F3">
        <w:t xml:space="preserve">). </w:t>
      </w:r>
      <w:r w:rsidRPr="001A2EB4">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t xml:space="preserve"> (</w:t>
      </w:r>
      <w:r w:rsidRPr="00BC50F3">
        <w:rPr>
          <w:b/>
          <w:bCs/>
        </w:rPr>
        <w:t>Figure 8d</w:t>
      </w:r>
      <w:r w:rsidRPr="00BC50F3">
        <w:t xml:space="preserve">). </w:t>
      </w:r>
      <w:r w:rsidRPr="001A2EB4">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t>strongly</w:t>
      </w:r>
      <w:proofErr w:type="gramEnd"/>
      <w:r w:rsidRPr="001A2EB4">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7FE4A91C" w14:textId="3A832A41" w:rsidR="005757F6" w:rsidRPr="005757F6"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r w:rsidRPr="005757F6">
        <w:t>Structural optimization of biomedical implants, from patient-specific bone replacements to porous scaffolds, has so far targeted mechanical performance in the as-fabricated state [44,45]. For biodegradable implants</w:t>
      </w:r>
      <w:r w:rsidR="00FD7271">
        <w:t>,</w:t>
      </w:r>
      <w:r w:rsidRPr="005757F6">
        <w:t xml:space="preserve"> this is insufficient</w:t>
      </w:r>
      <w:r w:rsidR="004D4D60">
        <w:t xml:space="preserve"> because geometry, transport, and degradation are coupled: degradation reshapes the load-bearing structure, so mechanical properties evolve over</w:t>
      </w:r>
      <w:r w:rsidRPr="005757F6">
        <w:t xml:space="preserve">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pPr>
      <w:bookmarkStart w:id="24" w:name="_Hlk238630414"/>
      <w:r w:rsidRPr="0063546E">
        <w:t xml:space="preserve">Zn biodegradation under physiological conditions is a self-limiting, oxygen-transport-controlled process, and implant geometry determines where, not only how fast, material is lost. This study delivers a predictive framework for this behavior: a three-parameter 3D reaction-diffusion model, calibrated on literature data, reproduced independent 28-day immersion measurements with an RMSE of 0.0159% and, without recalibration, predicted approximately 6% mass loss for a six-crown stent, consistent in magnitude with in vivo reports. Sensitivity and mechanistic analyses identified oxygen availability as the dominant control, with corrosion-product accumulation progressively restricting oxygen transport and shifting degradation from reaction-controlled to diffusion-controlled behavior. Most importantly, localized degradation at oxygen-accessible crown surfaces emerged from transport physics alone, without any prescribed spatial variation in corrosion kinetics. Simplified wire studies showed that curvature and inter-strut spacing change cumulative mass loss only modestly yet strongly redistribute recession, so cumulative mass loss and nominal corrosion rate can mask the localized thinning that governs strut failure. Geometry is therefore a decisive design variable for biodegradable implants. By making geometry-dependent degradation predictable, this framework supplies the missing degradation component for structural optimization of biodegradable implants, particularly Zn stents, enabling designs optimized for mechanical performance throughout degradation rather than at implantation alone.</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77777777" w:rsidR="0095605C" w:rsidRPr="001A2EB4" w:rsidRDefault="0095605C" w:rsidP="0095605C">
      <w:pPr>
        <w:pStyle w:val="MainText"/>
        <w:spacing w:line="360" w:lineRule="auto"/>
        <w:jc w:val="both"/>
      </w:pPr>
      <w:r w:rsidRPr="0095605C">
        <w:t>The source code has been deposited in GitHub</w:t>
      </w:r>
      <w:r>
        <w:t xml:space="preserve">: </w:t>
      </w:r>
      <w:hyperlink r:id="rId23">
        <w:r>
          <w:rPr>
            <w:rStyle w:val="Hyperlink"/>
            <w:color w:val="0563C1"/>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lastRenderedPageBreak/>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5E92E09" w14:textId="77777777" w:rsidR="00B82888" w:rsidRPr="00B82888" w:rsidRDefault="00001F27" w:rsidP="00B82888">
      <w:pPr>
        <w:pStyle w:val="Bibliography"/>
      </w:pPr>
      <w:r w:rsidRPr="001A2EB4">
        <w:fldChar w:fldCharType="begin"/>
      </w:r>
      <w:r w:rsidR="00F60B2A">
        <w:instrText xml:space="preserve"> ADDIN ZOTERO_BIBL {"uncited":[],"omitted":[],"custom":[]} CSL_BIBLIOGRAPHY </w:instrText>
      </w:r>
      <w:r w:rsidRPr="001A2EB4">
        <w:fldChar w:fldCharType="separate"/>
      </w:r>
      <w:r w:rsidR="00B82888" w:rsidRPr="00B82888">
        <w:t xml:space="preserve">1. Y. F. Zheng, X. N. Gu, and F. Witte, “Biodegradable Metals,” </w:t>
      </w:r>
      <w:r w:rsidR="00B82888" w:rsidRPr="00B82888">
        <w:rPr>
          <w:i/>
          <w:iCs/>
        </w:rPr>
        <w:t>Materials Science and Engineering: R: Reports</w:t>
      </w:r>
      <w:r w:rsidR="00B82888" w:rsidRPr="00B82888">
        <w:t xml:space="preserve"> </w:t>
      </w:r>
      <w:r w:rsidR="00B82888" w:rsidRPr="00B82888">
        <w:rPr>
          <w:i/>
          <w:iCs/>
        </w:rPr>
        <w:t>77</w:t>
      </w:r>
      <w:r w:rsidR="00B82888" w:rsidRPr="00B82888">
        <w:t xml:space="preserve"> (2014): 1–34, https://doi.org/10.1016/j.mser.2014.01.001.</w:t>
      </w:r>
    </w:p>
    <w:p w14:paraId="1D97E1EB" w14:textId="77777777" w:rsidR="00B82888" w:rsidRPr="00B82888" w:rsidRDefault="00B82888" w:rsidP="00B82888">
      <w:pPr>
        <w:pStyle w:val="Bibliography"/>
      </w:pPr>
      <w:r w:rsidRPr="00B82888">
        <w:t xml:space="preserve">2. L. Fan, S. Chen, M. Yang, Y. Liu, and J. Liu, “Metallic Materials for Bone Repair,” </w:t>
      </w:r>
      <w:r w:rsidRPr="00B82888">
        <w:rPr>
          <w:i/>
          <w:iCs/>
        </w:rPr>
        <w:t>Advanced Healthcare Materials</w:t>
      </w:r>
      <w:r w:rsidRPr="00B82888">
        <w:t xml:space="preserve"> </w:t>
      </w:r>
      <w:r w:rsidRPr="00B82888">
        <w:rPr>
          <w:i/>
          <w:iCs/>
        </w:rPr>
        <w:t>13</w:t>
      </w:r>
      <w:r w:rsidRPr="00B82888">
        <w:t>, no. 3 (2024): 2302132, https://doi.org/10.1002/adhm.202302132.</w:t>
      </w:r>
    </w:p>
    <w:p w14:paraId="66C2B542" w14:textId="77777777" w:rsidR="00B82888" w:rsidRPr="00B82888" w:rsidRDefault="00B82888" w:rsidP="00B82888">
      <w:pPr>
        <w:pStyle w:val="Bibliography"/>
      </w:pPr>
      <w:r w:rsidRPr="00B82888">
        <w:t xml:space="preserve">3. H.-S. Han, S. Loffredo, I. Jun, et al., “Current Status and Outlook on the Clinical Translation of Biodegradable Metals,” </w:t>
      </w:r>
      <w:r w:rsidRPr="00B82888">
        <w:rPr>
          <w:i/>
          <w:iCs/>
        </w:rPr>
        <w:t>Materials Today</w:t>
      </w:r>
      <w:r w:rsidRPr="00B82888">
        <w:t xml:space="preserve"> </w:t>
      </w:r>
      <w:r w:rsidRPr="00B82888">
        <w:rPr>
          <w:i/>
          <w:iCs/>
        </w:rPr>
        <w:t>23</w:t>
      </w:r>
      <w:r w:rsidRPr="00B82888">
        <w:t xml:space="preserve"> (2019): 57–71, https://doi.org/10.1016/j.mattod.2018.05.018.</w:t>
      </w:r>
    </w:p>
    <w:p w14:paraId="56B08A5A" w14:textId="77777777" w:rsidR="00B82888" w:rsidRPr="00B82888" w:rsidRDefault="00B82888" w:rsidP="00B82888">
      <w:pPr>
        <w:pStyle w:val="Bibliography"/>
      </w:pPr>
      <w:r w:rsidRPr="00B82888">
        <w:t xml:space="preserve">4. P. K. Bowen, E. R. Shearier, S. Zhao, et al., “Biodegradable Metals for Cardiovascular Stents: From Clinical Concerns to Recent Zn‐Alloys,” </w:t>
      </w:r>
      <w:r w:rsidRPr="00B82888">
        <w:rPr>
          <w:i/>
          <w:iCs/>
        </w:rPr>
        <w:t>Advanced Healthcare Materials</w:t>
      </w:r>
      <w:r w:rsidRPr="00B82888">
        <w:t xml:space="preserve"> </w:t>
      </w:r>
      <w:r w:rsidRPr="00B82888">
        <w:rPr>
          <w:i/>
          <w:iCs/>
        </w:rPr>
        <w:t>5</w:t>
      </w:r>
      <w:r w:rsidRPr="00B82888">
        <w:t>, no. 10 (2016): 1121–1140, https://doi.org/10.1002/adhm.201501019.</w:t>
      </w:r>
    </w:p>
    <w:p w14:paraId="4DB895AE" w14:textId="77777777" w:rsidR="00B82888" w:rsidRPr="00B82888" w:rsidRDefault="00B82888" w:rsidP="00B82888">
      <w:pPr>
        <w:pStyle w:val="Bibliography"/>
      </w:pPr>
      <w:r w:rsidRPr="00B82888">
        <w:t xml:space="preserve">5. A. </w:t>
      </w:r>
      <w:proofErr w:type="spellStart"/>
      <w:r w:rsidRPr="00B82888">
        <w:t>Atrens</w:t>
      </w:r>
      <w:proofErr w:type="spellEnd"/>
      <w:r w:rsidRPr="00B82888">
        <w:t xml:space="preserve">, G. Song, M. Liu, Z. Shi, F. Cao, and M. S. </w:t>
      </w:r>
      <w:proofErr w:type="spellStart"/>
      <w:r w:rsidRPr="00B82888">
        <w:t>Dargusch</w:t>
      </w:r>
      <w:proofErr w:type="spellEnd"/>
      <w:r w:rsidRPr="00B82888">
        <w:t xml:space="preserve">, “Review of Recent Developments in the Field of Magnesium Corrosion,” </w:t>
      </w:r>
      <w:r w:rsidRPr="00B82888">
        <w:rPr>
          <w:i/>
          <w:iCs/>
        </w:rPr>
        <w:t>Advanced Engineering Materials</w:t>
      </w:r>
      <w:r w:rsidRPr="00B82888">
        <w:t xml:space="preserve"> </w:t>
      </w:r>
      <w:r w:rsidRPr="00B82888">
        <w:rPr>
          <w:i/>
          <w:iCs/>
        </w:rPr>
        <w:t>17</w:t>
      </w:r>
      <w:r w:rsidRPr="00B82888">
        <w:t>, no. 4 (2015): 400–453, https://doi.org/10.1002/adem.201400434.</w:t>
      </w:r>
    </w:p>
    <w:p w14:paraId="3D531F22" w14:textId="77777777" w:rsidR="00B82888" w:rsidRPr="00B82888" w:rsidRDefault="00B82888" w:rsidP="00B82888">
      <w:pPr>
        <w:pStyle w:val="Bibliography"/>
      </w:pPr>
      <w:r w:rsidRPr="00B82888">
        <w:t xml:space="preserve">6. G. </w:t>
      </w:r>
      <w:proofErr w:type="spellStart"/>
      <w:r w:rsidRPr="00B82888">
        <w:t>Katarivas</w:t>
      </w:r>
      <w:proofErr w:type="spellEnd"/>
      <w:r w:rsidRPr="00B82888">
        <w:t xml:space="preserve"> Levy, J. Goldman, and E. Aghion, “The Prospects of Zinc as a Structural Material for Biodegradable Implants—A Review Paper,” </w:t>
      </w:r>
      <w:r w:rsidRPr="00B82888">
        <w:rPr>
          <w:i/>
          <w:iCs/>
        </w:rPr>
        <w:t>Metals</w:t>
      </w:r>
      <w:r w:rsidRPr="00B82888">
        <w:t xml:space="preserve"> </w:t>
      </w:r>
      <w:r w:rsidRPr="00B82888">
        <w:rPr>
          <w:i/>
          <w:iCs/>
        </w:rPr>
        <w:t>7</w:t>
      </w:r>
      <w:r w:rsidRPr="00B82888">
        <w:t>, no. 10 (2017): 402, https://doi.org/10.3390/met7100402.</w:t>
      </w:r>
    </w:p>
    <w:p w14:paraId="38DE3CE9" w14:textId="77777777" w:rsidR="00B82888" w:rsidRPr="00B82888" w:rsidRDefault="00B82888" w:rsidP="00B82888">
      <w:pPr>
        <w:pStyle w:val="Bibliography"/>
      </w:pPr>
      <w:r w:rsidRPr="00B82888">
        <w:t xml:space="preserve">7. D. Vojtěch, J. Kubásek, J. Šerák, and P. Novák, “Mechanical and Corrosion Properties of Newly Developed Biodegradable Zn-Based Alloys for Bone Fixation,” </w:t>
      </w:r>
      <w:r w:rsidRPr="00B82888">
        <w:rPr>
          <w:i/>
          <w:iCs/>
        </w:rPr>
        <w:t xml:space="preserve">Acta </w:t>
      </w:r>
      <w:proofErr w:type="spellStart"/>
      <w:r w:rsidRPr="00B82888">
        <w:rPr>
          <w:i/>
          <w:iCs/>
        </w:rPr>
        <w:t>Biomaterialia</w:t>
      </w:r>
      <w:proofErr w:type="spellEnd"/>
      <w:r w:rsidRPr="00B82888">
        <w:t xml:space="preserve"> </w:t>
      </w:r>
      <w:r w:rsidRPr="00B82888">
        <w:rPr>
          <w:i/>
          <w:iCs/>
        </w:rPr>
        <w:t>7</w:t>
      </w:r>
      <w:r w:rsidRPr="00B82888">
        <w:t>, no. 9 (2011): 3515–3522, https://doi.org/10.1016/j.actbio.2011.05.008.</w:t>
      </w:r>
    </w:p>
    <w:p w14:paraId="40D37D27" w14:textId="77777777" w:rsidR="00B82888" w:rsidRPr="00B82888" w:rsidRDefault="00B82888" w:rsidP="00B82888">
      <w:pPr>
        <w:pStyle w:val="Bibliography"/>
      </w:pPr>
      <w:r w:rsidRPr="00B82888">
        <w:t xml:space="preserve">8. J. Rao, H. Gao, J. Sun, R. Yu, D. Zhao, and Y. Ding, “A Critical Review of Biodegradable Zinc Alloys toward Clinical Applications,” </w:t>
      </w:r>
      <w:r w:rsidRPr="00B82888">
        <w:rPr>
          <w:i/>
          <w:iCs/>
        </w:rPr>
        <w:t>ACS Biomaterials Science &amp; Engineering</w:t>
      </w:r>
      <w:r w:rsidRPr="00B82888">
        <w:t xml:space="preserve"> </w:t>
      </w:r>
      <w:r w:rsidRPr="00B82888">
        <w:rPr>
          <w:i/>
          <w:iCs/>
        </w:rPr>
        <w:t>10</w:t>
      </w:r>
      <w:r w:rsidRPr="00B82888">
        <w:t>, no. 9 (2024): 5454–5473, https://doi.org/10.1021/acsbiomaterials.4c00210.</w:t>
      </w:r>
    </w:p>
    <w:p w14:paraId="0C751817" w14:textId="77777777" w:rsidR="00B82888" w:rsidRPr="00B82888" w:rsidRDefault="00B82888" w:rsidP="00B82888">
      <w:pPr>
        <w:pStyle w:val="Bibliography"/>
      </w:pPr>
      <w:r w:rsidRPr="00B82888">
        <w:t xml:space="preserve">9. P. Zhao, Z. Wang, H. Yang, et al., “Biodegradable Zn‐Based Implants: Progress, Challenges, and Pathways toward Clinical Translation,” </w:t>
      </w:r>
      <w:r w:rsidRPr="00B82888">
        <w:rPr>
          <w:i/>
          <w:iCs/>
        </w:rPr>
        <w:t>Advanced Science</w:t>
      </w:r>
      <w:r w:rsidRPr="00B82888">
        <w:t xml:space="preserve"> </w:t>
      </w:r>
      <w:r w:rsidRPr="00B82888">
        <w:rPr>
          <w:i/>
          <w:iCs/>
        </w:rPr>
        <w:t>13</w:t>
      </w:r>
      <w:r w:rsidRPr="00B82888">
        <w:t>, no. 39 (2026): e76066, https://doi.org/10.1002/advs.76066.</w:t>
      </w:r>
    </w:p>
    <w:p w14:paraId="0329D272" w14:textId="77777777" w:rsidR="00B82888" w:rsidRPr="00B82888" w:rsidRDefault="00B82888" w:rsidP="00B82888">
      <w:pPr>
        <w:pStyle w:val="Bibliography"/>
      </w:pPr>
      <w:r w:rsidRPr="00B82888">
        <w:t xml:space="preserve">10. H. Yang, C. Wang, C. Liu, et al., “Evolution of the Degradation Mechanism of Pure Zinc Stent in the One-Year Study of Rabbit Abdominal Aorta Model,” </w:t>
      </w:r>
      <w:r w:rsidRPr="00B82888">
        <w:rPr>
          <w:i/>
          <w:iCs/>
        </w:rPr>
        <w:t>Biomaterials</w:t>
      </w:r>
      <w:r w:rsidRPr="00B82888">
        <w:t xml:space="preserve"> </w:t>
      </w:r>
      <w:r w:rsidRPr="00B82888">
        <w:rPr>
          <w:i/>
          <w:iCs/>
        </w:rPr>
        <w:t>145</w:t>
      </w:r>
      <w:r w:rsidRPr="00B82888">
        <w:t xml:space="preserve"> (2017): 92–105, https://doi.org/10.1016/j.biomaterials.2017.08.022.</w:t>
      </w:r>
    </w:p>
    <w:p w14:paraId="767B19B5" w14:textId="77777777" w:rsidR="00B82888" w:rsidRPr="00B82888" w:rsidRDefault="00B82888" w:rsidP="00B82888">
      <w:pPr>
        <w:pStyle w:val="Bibliography"/>
      </w:pPr>
      <w:r w:rsidRPr="00B82888">
        <w:t xml:space="preserve">11. H. Zhang, T. Du, S. Chen, et al., “Finite Element Analysis of the Non-Uniform Degradation of Biodegradable Vascular Stents,” </w:t>
      </w:r>
      <w:r w:rsidRPr="00B82888">
        <w:rPr>
          <w:i/>
          <w:iCs/>
        </w:rPr>
        <w:t>Journal of Functional Biomaterials</w:t>
      </w:r>
      <w:r w:rsidRPr="00B82888">
        <w:t xml:space="preserve"> </w:t>
      </w:r>
      <w:r w:rsidRPr="00B82888">
        <w:rPr>
          <w:i/>
          <w:iCs/>
        </w:rPr>
        <w:t>13</w:t>
      </w:r>
      <w:r w:rsidRPr="00B82888">
        <w:t>, no. 3 (2022): 152, https://doi.org/10.3390/jfb13030152.</w:t>
      </w:r>
    </w:p>
    <w:p w14:paraId="6B961ABB" w14:textId="77777777" w:rsidR="00B82888" w:rsidRPr="00B82888" w:rsidRDefault="00B82888" w:rsidP="00B82888">
      <w:pPr>
        <w:pStyle w:val="Bibliography"/>
      </w:pPr>
      <w:r w:rsidRPr="00B82888">
        <w:t xml:space="preserve">12. X. Wang, A. Liu, Z. Zhang, et al., “Additively Manufactured Zn‐2Mg Alloy Porous Scaffolds with Customizable Biodegradable Performance and Enhanced Osteogenic Ability,” </w:t>
      </w:r>
      <w:r w:rsidRPr="00B82888">
        <w:rPr>
          <w:i/>
          <w:iCs/>
        </w:rPr>
        <w:t>Advanced Science</w:t>
      </w:r>
      <w:r w:rsidRPr="00B82888">
        <w:t xml:space="preserve"> </w:t>
      </w:r>
      <w:r w:rsidRPr="00B82888">
        <w:rPr>
          <w:i/>
          <w:iCs/>
        </w:rPr>
        <w:t>11</w:t>
      </w:r>
      <w:r w:rsidRPr="00B82888">
        <w:t>, no. 5 (2024): 2307329, https://doi.org/10.1002/advs.202307329.</w:t>
      </w:r>
    </w:p>
    <w:p w14:paraId="788C70F1" w14:textId="77777777" w:rsidR="00B82888" w:rsidRPr="00B82888" w:rsidRDefault="00B82888" w:rsidP="00B82888">
      <w:pPr>
        <w:pStyle w:val="Bibliography"/>
      </w:pPr>
      <w:r w:rsidRPr="00B82888">
        <w:t xml:space="preserve">13. Y. Shi, W. Xu, H. Che, et al., “The Effect of Topological Design on the Degradation Behavior of Additively Manufactured Porous Zinc Alloy,” </w:t>
      </w:r>
      <w:proofErr w:type="spellStart"/>
      <w:r w:rsidRPr="00B82888">
        <w:rPr>
          <w:i/>
          <w:iCs/>
        </w:rPr>
        <w:t>npj</w:t>
      </w:r>
      <w:proofErr w:type="spellEnd"/>
      <w:r w:rsidRPr="00B82888">
        <w:rPr>
          <w:i/>
          <w:iCs/>
        </w:rPr>
        <w:t xml:space="preserve"> Materials Degradation</w:t>
      </w:r>
      <w:r w:rsidRPr="00B82888">
        <w:t xml:space="preserve"> </w:t>
      </w:r>
      <w:r w:rsidRPr="00B82888">
        <w:rPr>
          <w:i/>
          <w:iCs/>
        </w:rPr>
        <w:t>8</w:t>
      </w:r>
      <w:r w:rsidRPr="00B82888">
        <w:t>, no. 1 (2024): 42, https://doi.org/10.1038/s41529-024-00451-z.</w:t>
      </w:r>
    </w:p>
    <w:p w14:paraId="3ED5B4E1" w14:textId="77777777" w:rsidR="00B82888" w:rsidRPr="00B82888" w:rsidRDefault="00B82888" w:rsidP="00B82888">
      <w:pPr>
        <w:pStyle w:val="Bibliography"/>
      </w:pPr>
      <w:r w:rsidRPr="00B82888">
        <w:t xml:space="preserve">14. T. </w:t>
      </w:r>
      <w:proofErr w:type="spellStart"/>
      <w:r w:rsidRPr="00B82888">
        <w:t>Albaraghtheh</w:t>
      </w:r>
      <w:proofErr w:type="spellEnd"/>
      <w:r w:rsidRPr="00B82888">
        <w:t xml:space="preserve">, R. </w:t>
      </w:r>
      <w:proofErr w:type="spellStart"/>
      <w:r w:rsidRPr="00B82888">
        <w:t>Willumeit</w:t>
      </w:r>
      <w:proofErr w:type="spellEnd"/>
      <w:r w:rsidRPr="00B82888">
        <w:t xml:space="preserve">-Römer, and B. Zeller-Plumhoff, “In Silico Studies of Magnesium-Based Implants: A Review of the Current Stage and Challenges,” </w:t>
      </w:r>
      <w:r w:rsidRPr="00B82888">
        <w:rPr>
          <w:i/>
          <w:iCs/>
        </w:rPr>
        <w:t>Journal of Magnesium and Alloys</w:t>
      </w:r>
      <w:r w:rsidRPr="00B82888">
        <w:t xml:space="preserve"> </w:t>
      </w:r>
      <w:r w:rsidRPr="00B82888">
        <w:rPr>
          <w:i/>
          <w:iCs/>
        </w:rPr>
        <w:t>10</w:t>
      </w:r>
      <w:r w:rsidRPr="00B82888">
        <w:t>, no. 11 (2022): 2968–2996, https://doi.org/10.1016/j.jma.2022.09.029.</w:t>
      </w:r>
    </w:p>
    <w:p w14:paraId="2788E1CC" w14:textId="77777777" w:rsidR="00B82888" w:rsidRPr="00B82888" w:rsidRDefault="00B82888" w:rsidP="00B82888">
      <w:pPr>
        <w:pStyle w:val="Bibliography"/>
      </w:pPr>
      <w:r w:rsidRPr="00B82888">
        <w:t xml:space="preserve">15. E. L. Boland, C. J. Shine, N. Kelly, C. A. Sweeney, and P. E. McHugh, “A Review of Material Degradation Modelling for the Analysis and Design of Bioabsorbable Stents,” </w:t>
      </w:r>
      <w:r w:rsidRPr="00B82888">
        <w:rPr>
          <w:i/>
          <w:iCs/>
        </w:rPr>
        <w:t>Annals of Biomedical Engineering</w:t>
      </w:r>
      <w:r w:rsidRPr="00B82888">
        <w:t xml:space="preserve"> </w:t>
      </w:r>
      <w:r w:rsidRPr="00B82888">
        <w:rPr>
          <w:i/>
          <w:iCs/>
        </w:rPr>
        <w:t>44</w:t>
      </w:r>
      <w:r w:rsidRPr="00B82888">
        <w:t>, no. 2 (2016): 341–356, https://doi.org/10.1007/s10439-015-1413-5.</w:t>
      </w:r>
    </w:p>
    <w:p w14:paraId="494B2294" w14:textId="77777777" w:rsidR="00B82888" w:rsidRPr="00B82888" w:rsidRDefault="00B82888" w:rsidP="00B82888">
      <w:pPr>
        <w:pStyle w:val="Bibliography"/>
      </w:pPr>
      <w:r w:rsidRPr="00B82888">
        <w:t xml:space="preserve">16. D. Gastaldi, V. Sassi, L. Petrini, M. </w:t>
      </w:r>
      <w:proofErr w:type="spellStart"/>
      <w:r w:rsidRPr="00B82888">
        <w:t>Vedani</w:t>
      </w:r>
      <w:proofErr w:type="spellEnd"/>
      <w:r w:rsidRPr="00B82888">
        <w:t xml:space="preserve">, S. Trasatti, and F. </w:t>
      </w:r>
      <w:proofErr w:type="spellStart"/>
      <w:r w:rsidRPr="00B82888">
        <w:t>Migliavacca</w:t>
      </w:r>
      <w:proofErr w:type="spellEnd"/>
      <w:r w:rsidRPr="00B82888">
        <w:t xml:space="preserve">, “Continuum Damage Model for Bioresorbable Magnesium Alloy Devices — Application to Coronary </w:t>
      </w:r>
      <w:r w:rsidRPr="00B82888">
        <w:lastRenderedPageBreak/>
        <w:t xml:space="preserve">Stents,” </w:t>
      </w:r>
      <w:r w:rsidRPr="00B82888">
        <w:rPr>
          <w:i/>
          <w:iCs/>
        </w:rPr>
        <w:t>Journal of the Mechanical Behavior of Biomedical Materials</w:t>
      </w:r>
      <w:r w:rsidRPr="00B82888">
        <w:t xml:space="preserve"> </w:t>
      </w:r>
      <w:r w:rsidRPr="00B82888">
        <w:rPr>
          <w:i/>
          <w:iCs/>
        </w:rPr>
        <w:t>4</w:t>
      </w:r>
      <w:r w:rsidRPr="00B82888">
        <w:t>, no. 3 (2011): 352–365, https://doi.org/10.1016/j.jmbbm.2010.11.003.</w:t>
      </w:r>
    </w:p>
    <w:p w14:paraId="627A6EF1" w14:textId="77777777" w:rsidR="00B82888" w:rsidRPr="00B82888" w:rsidRDefault="00B82888" w:rsidP="00B82888">
      <w:pPr>
        <w:pStyle w:val="Bibliography"/>
      </w:pPr>
      <w:r w:rsidRPr="00B82888">
        <w:t xml:space="preserve">17. J. A. Grogan, B. J. O’Brien, S. B. Leen, and P. E. McHugh, “A Corrosion Model for Bioabsorbable Metallic Stents,” </w:t>
      </w:r>
      <w:r w:rsidRPr="00B82888">
        <w:rPr>
          <w:i/>
          <w:iCs/>
        </w:rPr>
        <w:t xml:space="preserve">Acta </w:t>
      </w:r>
      <w:proofErr w:type="spellStart"/>
      <w:r w:rsidRPr="00B82888">
        <w:rPr>
          <w:i/>
          <w:iCs/>
        </w:rPr>
        <w:t>Biomaterialia</w:t>
      </w:r>
      <w:proofErr w:type="spellEnd"/>
      <w:r w:rsidRPr="00B82888">
        <w:t xml:space="preserve"> </w:t>
      </w:r>
      <w:r w:rsidRPr="00B82888">
        <w:rPr>
          <w:i/>
          <w:iCs/>
        </w:rPr>
        <w:t>7</w:t>
      </w:r>
      <w:r w:rsidRPr="00B82888">
        <w:t>, no. 9 (2011): 3523–3533, https://doi.org/10.1016/j.actbio.2011.05.032.</w:t>
      </w:r>
    </w:p>
    <w:p w14:paraId="0DFEF1F7" w14:textId="77777777" w:rsidR="00B82888" w:rsidRPr="00B82888" w:rsidRDefault="00B82888" w:rsidP="00B82888">
      <w:pPr>
        <w:pStyle w:val="Bibliography"/>
      </w:pPr>
      <w:r w:rsidRPr="00B82888">
        <w:t xml:space="preserve">18. M. Barzegari, D. Mei, S. V. Lamaka, and L. Geris, “Computational Modeling of Degradation Process of Biodegradable Magnesium Biomaterials,” </w:t>
      </w:r>
      <w:r w:rsidRPr="00B82888">
        <w:rPr>
          <w:i/>
          <w:iCs/>
        </w:rPr>
        <w:t>Corrosion Science</w:t>
      </w:r>
      <w:r w:rsidRPr="00B82888">
        <w:t xml:space="preserve"> </w:t>
      </w:r>
      <w:r w:rsidRPr="00B82888">
        <w:rPr>
          <w:i/>
          <w:iCs/>
        </w:rPr>
        <w:t>190</w:t>
      </w:r>
      <w:r w:rsidRPr="00B82888">
        <w:t xml:space="preserve"> (2021): 109674, https://doi.org/10.1016/j.corsci.2021.109674.</w:t>
      </w:r>
    </w:p>
    <w:p w14:paraId="08953F1D" w14:textId="77777777" w:rsidR="00B82888" w:rsidRPr="00B82888" w:rsidRDefault="00B82888" w:rsidP="00B82888">
      <w:pPr>
        <w:pStyle w:val="Bibliography"/>
      </w:pPr>
      <w:r w:rsidRPr="00B82888">
        <w:t xml:space="preserve">19. P. </w:t>
      </w:r>
      <w:proofErr w:type="spellStart"/>
      <w:r w:rsidRPr="00B82888">
        <w:t>Bajger</w:t>
      </w:r>
      <w:proofErr w:type="spellEnd"/>
      <w:r w:rsidRPr="00B82888">
        <w:t xml:space="preserve">, J. M. A. </w:t>
      </w:r>
      <w:proofErr w:type="spellStart"/>
      <w:r w:rsidRPr="00B82888">
        <w:t>Ashbourn</w:t>
      </w:r>
      <w:proofErr w:type="spellEnd"/>
      <w:r w:rsidRPr="00B82888">
        <w:t xml:space="preserve">, V. Manhas, Y. Guyot, K. Lietaert, and L. Geris, “Mathematical Modelling of the Degradation </w:t>
      </w:r>
      <w:proofErr w:type="spellStart"/>
      <w:r w:rsidRPr="00B82888">
        <w:t>Behaviour</w:t>
      </w:r>
      <w:proofErr w:type="spellEnd"/>
      <w:r w:rsidRPr="00B82888">
        <w:t xml:space="preserve"> of Biodegradable Metals,” </w:t>
      </w:r>
      <w:r w:rsidRPr="00B82888">
        <w:rPr>
          <w:i/>
          <w:iCs/>
        </w:rPr>
        <w:t>Biomechanics and Modeling in Mechanobiology</w:t>
      </w:r>
      <w:r w:rsidRPr="00B82888">
        <w:t xml:space="preserve"> </w:t>
      </w:r>
      <w:r w:rsidRPr="00B82888">
        <w:rPr>
          <w:i/>
          <w:iCs/>
        </w:rPr>
        <w:t>16</w:t>
      </w:r>
      <w:r w:rsidRPr="00B82888">
        <w:t>, no. 1 (2017): 227–238, https://doi.org/10.1007/s10237-016-0812-3.</w:t>
      </w:r>
    </w:p>
    <w:p w14:paraId="60A2FFB8" w14:textId="77777777" w:rsidR="00B82888" w:rsidRPr="00B82888" w:rsidRDefault="00B82888" w:rsidP="00B82888">
      <w:pPr>
        <w:pStyle w:val="Bibliography"/>
      </w:pPr>
      <w:r w:rsidRPr="00B82888">
        <w:t xml:space="preserve">20. S. Thomas, N. V. </w:t>
      </w:r>
      <w:proofErr w:type="spellStart"/>
      <w:r w:rsidRPr="00B82888">
        <w:t>Medhekar</w:t>
      </w:r>
      <w:proofErr w:type="spellEnd"/>
      <w:r w:rsidRPr="00B82888">
        <w:t xml:space="preserve">, G. S. Frankel, and N. Birbilis, “Corrosion Mechanism and Hydrogen Evolution on Mg,” </w:t>
      </w:r>
      <w:r w:rsidRPr="00B82888">
        <w:rPr>
          <w:i/>
          <w:iCs/>
        </w:rPr>
        <w:t>Current Opinion in Solid State and Materials Science</w:t>
      </w:r>
      <w:r w:rsidRPr="00B82888">
        <w:t xml:space="preserve"> </w:t>
      </w:r>
      <w:r w:rsidRPr="00B82888">
        <w:rPr>
          <w:i/>
          <w:iCs/>
        </w:rPr>
        <w:t>19</w:t>
      </w:r>
      <w:r w:rsidRPr="00B82888">
        <w:t>, no. 2 (2015): 85–94, https://doi.org/10.1016/j.cossms.2014.09.005.</w:t>
      </w:r>
    </w:p>
    <w:p w14:paraId="68391AEB" w14:textId="77777777" w:rsidR="00B82888" w:rsidRPr="00B82888" w:rsidRDefault="00B82888" w:rsidP="00B82888">
      <w:pPr>
        <w:pStyle w:val="Bibliography"/>
      </w:pPr>
      <w:r w:rsidRPr="00B82888">
        <w:t xml:space="preserve">21. D. Zhang, L. Zhang, X. Zhang, et al., “Comparative Investigation of the Corrosion Behavior of Biomedical Zinc Alloys in Oxygen-Enriched Simulated Body Fluid Environments,” </w:t>
      </w:r>
      <w:r w:rsidRPr="00B82888">
        <w:rPr>
          <w:i/>
          <w:iCs/>
        </w:rPr>
        <w:t>Materials Today Communications</w:t>
      </w:r>
      <w:r w:rsidRPr="00B82888">
        <w:t xml:space="preserve"> </w:t>
      </w:r>
      <w:r w:rsidRPr="00B82888">
        <w:rPr>
          <w:i/>
          <w:iCs/>
        </w:rPr>
        <w:t>39</w:t>
      </w:r>
      <w:r w:rsidRPr="00B82888">
        <w:t xml:space="preserve"> (2024): 108811, https://doi.org/10.1016/j.mtcomm.2024.108811.</w:t>
      </w:r>
    </w:p>
    <w:p w14:paraId="71CAAAD8" w14:textId="77777777" w:rsidR="00B82888" w:rsidRPr="00B82888" w:rsidRDefault="00B82888" w:rsidP="00B82888">
      <w:pPr>
        <w:pStyle w:val="Bibliography"/>
      </w:pPr>
      <w:r w:rsidRPr="00B82888">
        <w:t xml:space="preserve">22. A. P. Yadav, A. </w:t>
      </w:r>
      <w:proofErr w:type="spellStart"/>
      <w:r w:rsidRPr="00B82888">
        <w:t>Nishikata</w:t>
      </w:r>
      <w:proofErr w:type="spellEnd"/>
      <w:r w:rsidRPr="00B82888">
        <w:t xml:space="preserve">, and T. Tsuru, “Oxygen Reduction Mechanism on Corroded Zinc,” </w:t>
      </w:r>
      <w:r w:rsidRPr="00B82888">
        <w:rPr>
          <w:i/>
          <w:iCs/>
        </w:rPr>
        <w:t>Journal of Electroanalytical Chemistry</w:t>
      </w:r>
      <w:r w:rsidRPr="00B82888">
        <w:t xml:space="preserve"> </w:t>
      </w:r>
      <w:r w:rsidRPr="00B82888">
        <w:rPr>
          <w:i/>
          <w:iCs/>
        </w:rPr>
        <w:t>585</w:t>
      </w:r>
      <w:r w:rsidRPr="00B82888">
        <w:t>, no. 1 (2005): 142–149, https://doi.org/10.1016/j.jelechem.2005.08.007.</w:t>
      </w:r>
    </w:p>
    <w:p w14:paraId="07091BE1" w14:textId="77777777" w:rsidR="00B82888" w:rsidRPr="00B82888" w:rsidRDefault="00B82888" w:rsidP="00B82888">
      <w:pPr>
        <w:pStyle w:val="Bibliography"/>
      </w:pPr>
      <w:r w:rsidRPr="00B82888">
        <w:t xml:space="preserve">23. C. Chen, M. Hofmann, and T. </w:t>
      </w:r>
      <w:proofErr w:type="spellStart"/>
      <w:r w:rsidRPr="00B82888">
        <w:t>Wallmersperger</w:t>
      </w:r>
      <w:proofErr w:type="spellEnd"/>
      <w:r w:rsidRPr="00B82888">
        <w:t xml:space="preserve">, “Modeling the Uniform Corrosion Behavior of Zinc in Salt Spray Testing,” </w:t>
      </w:r>
      <w:proofErr w:type="spellStart"/>
      <w:r w:rsidRPr="00B82888">
        <w:rPr>
          <w:i/>
          <w:iCs/>
        </w:rPr>
        <w:t>npj</w:t>
      </w:r>
      <w:proofErr w:type="spellEnd"/>
      <w:r w:rsidRPr="00B82888">
        <w:rPr>
          <w:i/>
          <w:iCs/>
        </w:rPr>
        <w:t xml:space="preserve"> Materials Degradation</w:t>
      </w:r>
      <w:r w:rsidRPr="00B82888">
        <w:t xml:space="preserve"> </w:t>
      </w:r>
      <w:r w:rsidRPr="00B82888">
        <w:rPr>
          <w:i/>
          <w:iCs/>
        </w:rPr>
        <w:t>10</w:t>
      </w:r>
      <w:r w:rsidRPr="00B82888">
        <w:t>, no. 1 (2026): 37, https://doi.org/10.1038/s41529-026-00749-0.</w:t>
      </w:r>
    </w:p>
    <w:p w14:paraId="037F4083" w14:textId="77777777" w:rsidR="00B82888" w:rsidRPr="00B82888" w:rsidRDefault="00B82888" w:rsidP="00B82888">
      <w:pPr>
        <w:pStyle w:val="Bibliography"/>
      </w:pPr>
      <w:r w:rsidRPr="00B82888">
        <w:t xml:space="preserve">24. V. A. Bryzgalov, A. A. Kistanov, A. A. Izosimov, and E. A. </w:t>
      </w:r>
      <w:proofErr w:type="spellStart"/>
      <w:r w:rsidRPr="00B82888">
        <w:t>Korznikova</w:t>
      </w:r>
      <w:proofErr w:type="spellEnd"/>
      <w:r w:rsidRPr="00B82888">
        <w:t xml:space="preserve">, “Atomic-Scale Study of Lattice Distortion and Oxygen-Rich Environment Impact on the Surface Degradation Dynamics of Zinc-Based Alloys,” </w:t>
      </w:r>
      <w:r w:rsidRPr="00B82888">
        <w:rPr>
          <w:i/>
          <w:iCs/>
        </w:rPr>
        <w:t>Computational Materials Science</w:t>
      </w:r>
      <w:r w:rsidRPr="00B82888">
        <w:t xml:space="preserve"> </w:t>
      </w:r>
      <w:r w:rsidRPr="00B82888">
        <w:rPr>
          <w:i/>
          <w:iCs/>
        </w:rPr>
        <w:t>252</w:t>
      </w:r>
      <w:r w:rsidRPr="00B82888">
        <w:t xml:space="preserve"> (2025): 113797, https://doi.org/10.1016/j.commatsci.2025.113797.</w:t>
      </w:r>
    </w:p>
    <w:p w14:paraId="43DA96CA" w14:textId="77777777" w:rsidR="00B82888" w:rsidRPr="00B82888" w:rsidRDefault="00B82888" w:rsidP="00B82888">
      <w:pPr>
        <w:pStyle w:val="Bibliography"/>
      </w:pPr>
      <w:r w:rsidRPr="00B82888">
        <w:t xml:space="preserve">25. T. </w:t>
      </w:r>
      <w:proofErr w:type="spellStart"/>
      <w:r w:rsidRPr="00B82888">
        <w:t>AlBaraghtheh</w:t>
      </w:r>
      <w:proofErr w:type="spellEnd"/>
      <w:r w:rsidRPr="00B82888">
        <w:t xml:space="preserve">, R. </w:t>
      </w:r>
      <w:proofErr w:type="spellStart"/>
      <w:r w:rsidRPr="00B82888">
        <w:t>Willumeit</w:t>
      </w:r>
      <w:proofErr w:type="spellEnd"/>
      <w:r w:rsidRPr="00B82888">
        <w:t xml:space="preserve">‐Römer, and B. Zeller‐Plumhoff, “Best Practices in Developing a Workflow for Uncertainty Quantification for Modeling the Biodegradation of Mg‐Based Implants,” </w:t>
      </w:r>
      <w:r w:rsidRPr="00B82888">
        <w:rPr>
          <w:i/>
          <w:iCs/>
        </w:rPr>
        <w:t>Advanced Science</w:t>
      </w:r>
      <w:r w:rsidRPr="00B82888">
        <w:t xml:space="preserve"> </w:t>
      </w:r>
      <w:r w:rsidRPr="00B82888">
        <w:rPr>
          <w:i/>
          <w:iCs/>
        </w:rPr>
        <w:t>11</w:t>
      </w:r>
      <w:r w:rsidRPr="00B82888">
        <w:t>, no. 46 (2024): 2403543, https://doi.org/10.1002/advs.202403543.</w:t>
      </w:r>
    </w:p>
    <w:p w14:paraId="33D79BE0" w14:textId="77777777" w:rsidR="00B82888" w:rsidRPr="00B82888" w:rsidRDefault="00B82888" w:rsidP="00B82888">
      <w:pPr>
        <w:pStyle w:val="Bibliography"/>
      </w:pPr>
      <w:r w:rsidRPr="00B82888">
        <w:t xml:space="preserve">26. S. Huang, W. Wu, Y. Su, L. Qiao, and Y. Yan, “Insight into the Corrosion </w:t>
      </w:r>
      <w:proofErr w:type="spellStart"/>
      <w:r w:rsidRPr="00B82888">
        <w:t>Behaviour</w:t>
      </w:r>
      <w:proofErr w:type="spellEnd"/>
      <w:r w:rsidRPr="00B82888">
        <w:t xml:space="preserve"> and Degradation Mechanism of Pure Zinc in Simulated Body Fluid,” </w:t>
      </w:r>
      <w:r w:rsidRPr="00B82888">
        <w:rPr>
          <w:i/>
          <w:iCs/>
        </w:rPr>
        <w:t>Corrosion Science</w:t>
      </w:r>
      <w:r w:rsidRPr="00B82888">
        <w:t xml:space="preserve"> </w:t>
      </w:r>
      <w:r w:rsidRPr="00B82888">
        <w:rPr>
          <w:i/>
          <w:iCs/>
        </w:rPr>
        <w:t>178</w:t>
      </w:r>
      <w:r w:rsidRPr="00B82888">
        <w:t xml:space="preserve"> (2021): 109071, https://doi.org/10.1016/j.corsci.2020.109071.</w:t>
      </w:r>
    </w:p>
    <w:p w14:paraId="7183A7B4" w14:textId="77777777" w:rsidR="00B82888" w:rsidRPr="00B82888" w:rsidRDefault="00B82888" w:rsidP="00B82888">
      <w:pPr>
        <w:pStyle w:val="Bibliography"/>
      </w:pPr>
      <w:r w:rsidRPr="00B82888">
        <w:t xml:space="preserve">27. X. Liu, H. Yang, Y. Liu, et al., “Comparative Studies on Degradation Behavior of Pure Zinc in Various Simulated Body Fluids,” </w:t>
      </w:r>
      <w:r w:rsidRPr="00B82888">
        <w:rPr>
          <w:i/>
          <w:iCs/>
        </w:rPr>
        <w:t>JOM</w:t>
      </w:r>
      <w:r w:rsidRPr="00B82888">
        <w:t xml:space="preserve"> </w:t>
      </w:r>
      <w:r w:rsidRPr="00B82888">
        <w:rPr>
          <w:i/>
          <w:iCs/>
        </w:rPr>
        <w:t>71</w:t>
      </w:r>
      <w:r w:rsidRPr="00B82888">
        <w:t>, no. 4 (2019): 1414–1425, https://doi.org/10.1007/s11837-019-03357-3.</w:t>
      </w:r>
    </w:p>
    <w:p w14:paraId="62C5A198" w14:textId="77777777" w:rsidR="00B82888" w:rsidRPr="00B82888" w:rsidRDefault="00B82888" w:rsidP="00B82888">
      <w:pPr>
        <w:pStyle w:val="Bibliography"/>
      </w:pPr>
      <w:r w:rsidRPr="00B82888">
        <w:t xml:space="preserve">28. M. E. McMahon, R. J. Santucci, and J. R. Scully, “Advanced Chemical Stability Diagrams to Predict the Formation of Complex Zinc Compounds in a Chloride Environment,” </w:t>
      </w:r>
      <w:r w:rsidRPr="00B82888">
        <w:rPr>
          <w:i/>
          <w:iCs/>
        </w:rPr>
        <w:t>RSC Advances</w:t>
      </w:r>
      <w:r w:rsidRPr="00B82888">
        <w:t xml:space="preserve"> </w:t>
      </w:r>
      <w:r w:rsidRPr="00B82888">
        <w:rPr>
          <w:i/>
          <w:iCs/>
        </w:rPr>
        <w:t>9</w:t>
      </w:r>
      <w:r w:rsidRPr="00B82888">
        <w:t>, no. 35 (2019): 19905–19916, https://doi.org/10.1039/C9RA00228F.</w:t>
      </w:r>
    </w:p>
    <w:p w14:paraId="52D53223" w14:textId="77777777" w:rsidR="00B82888" w:rsidRPr="00B82888" w:rsidRDefault="00B82888" w:rsidP="00B82888">
      <w:pPr>
        <w:pStyle w:val="Bibliography"/>
      </w:pPr>
      <w:r w:rsidRPr="00B82888">
        <w:t xml:space="preserve">29. P. K. Bowen, J. Drelich, and J. Goldman, “Zinc Exhibits Ideal Physiological Corrosion Behavior for Bioabsorbable Stents,” </w:t>
      </w:r>
      <w:r w:rsidRPr="00B82888">
        <w:rPr>
          <w:i/>
          <w:iCs/>
        </w:rPr>
        <w:t>Advanced Materials</w:t>
      </w:r>
      <w:r w:rsidRPr="00B82888">
        <w:t xml:space="preserve"> </w:t>
      </w:r>
      <w:r w:rsidRPr="00B82888">
        <w:rPr>
          <w:i/>
          <w:iCs/>
        </w:rPr>
        <w:t>25</w:t>
      </w:r>
      <w:r w:rsidRPr="00B82888">
        <w:t>, no. 18 (2013): 2577–2582, https://doi.org/10.1002/adma.201300226.</w:t>
      </w:r>
    </w:p>
    <w:p w14:paraId="57F15476" w14:textId="77777777" w:rsidR="00B82888" w:rsidRPr="00B82888" w:rsidRDefault="00B82888" w:rsidP="00B82888">
      <w:pPr>
        <w:pStyle w:val="Bibliography"/>
      </w:pPr>
      <w:r w:rsidRPr="00B82888">
        <w:t xml:space="preserve">30. R. M. Katona, J. Taylor, and R. F. Schaller, “Validating Corrosion Models: A Comparison of Governing Equations,” </w:t>
      </w:r>
      <w:r w:rsidRPr="00B82888">
        <w:rPr>
          <w:i/>
          <w:iCs/>
        </w:rPr>
        <w:t>Corrosion Science</w:t>
      </w:r>
      <w:r w:rsidRPr="00B82888">
        <w:t xml:space="preserve"> </w:t>
      </w:r>
      <w:r w:rsidRPr="00B82888">
        <w:rPr>
          <w:i/>
          <w:iCs/>
        </w:rPr>
        <w:t>259</w:t>
      </w:r>
      <w:r w:rsidRPr="00B82888">
        <w:t xml:space="preserve"> (2026): 113495, https://doi.org/10.1016/j.corsci.2025.113495.</w:t>
      </w:r>
    </w:p>
    <w:p w14:paraId="60421459" w14:textId="77777777" w:rsidR="00B82888" w:rsidRPr="00B82888" w:rsidRDefault="00B82888" w:rsidP="00B82888">
      <w:pPr>
        <w:pStyle w:val="Bibliography"/>
      </w:pPr>
      <w:r w:rsidRPr="00B82888">
        <w:t xml:space="preserve">31. P. Grathwohl, “Diffusion in Natural Porous Media: Contaminant Transport, Sorption/Desorption and Dissolution Kinetics,” </w:t>
      </w:r>
      <w:r w:rsidRPr="00B82888">
        <w:rPr>
          <w:i/>
          <w:iCs/>
        </w:rPr>
        <w:t xml:space="preserve">Diffusion in Natural Porous Media: </w:t>
      </w:r>
      <w:r w:rsidRPr="00B82888">
        <w:rPr>
          <w:i/>
          <w:iCs/>
        </w:rPr>
        <w:lastRenderedPageBreak/>
        <w:t>Contaminant Transport, Sorption/Desorption and Dissolution Kinetics</w:t>
      </w:r>
      <w:r w:rsidRPr="00B82888">
        <w:t>, Springer: Boston, MA 1998, https://doi.org/10.1007/978-1-4615-5683-1.</w:t>
      </w:r>
    </w:p>
    <w:p w14:paraId="6213803C" w14:textId="77777777" w:rsidR="00B82888" w:rsidRPr="00B82888" w:rsidRDefault="00B82888" w:rsidP="00B82888">
      <w:pPr>
        <w:pStyle w:val="Bibliography"/>
      </w:pPr>
      <w:r w:rsidRPr="00B82888">
        <w:t xml:space="preserve">32. J. W. Wilder, C. Clemons, D. </w:t>
      </w:r>
      <w:proofErr w:type="spellStart"/>
      <w:r w:rsidRPr="00B82888">
        <w:t>Golovaty</w:t>
      </w:r>
      <w:proofErr w:type="spellEnd"/>
      <w:r w:rsidRPr="00B82888">
        <w:t xml:space="preserve">, K. L. Kreider, G. W. Young, and R. S. Lillard, “An Adaptive Level Set Approach for Modeling Damage Due to Galvanic Corrosion,” </w:t>
      </w:r>
      <w:r w:rsidRPr="00B82888">
        <w:rPr>
          <w:i/>
          <w:iCs/>
        </w:rPr>
        <w:t>Journal of Engineering Mathematics</w:t>
      </w:r>
      <w:r w:rsidRPr="00B82888">
        <w:t xml:space="preserve"> </w:t>
      </w:r>
      <w:r w:rsidRPr="00B82888">
        <w:rPr>
          <w:i/>
          <w:iCs/>
        </w:rPr>
        <w:t>91</w:t>
      </w:r>
      <w:r w:rsidRPr="00B82888">
        <w:t>, no. 1 (2015): 121–142, https://doi.org/10.1007/s10665-014-9732-3.</w:t>
      </w:r>
    </w:p>
    <w:p w14:paraId="212B58D6" w14:textId="77777777" w:rsidR="00B82888" w:rsidRPr="00B82888" w:rsidRDefault="00B82888" w:rsidP="00B82888">
      <w:pPr>
        <w:pStyle w:val="Bibliography"/>
      </w:pPr>
      <w:r w:rsidRPr="00B82888">
        <w:t xml:space="preserve">33. J. A. Grogan, S. B. Leen, and P. E. McHugh, “A Physical Corrosion Model for Bioabsorbable Metal Stents,” </w:t>
      </w:r>
      <w:r w:rsidRPr="00B82888">
        <w:rPr>
          <w:i/>
          <w:iCs/>
        </w:rPr>
        <w:t xml:space="preserve">Acta </w:t>
      </w:r>
      <w:proofErr w:type="spellStart"/>
      <w:r w:rsidRPr="00B82888">
        <w:rPr>
          <w:i/>
          <w:iCs/>
        </w:rPr>
        <w:t>Biomaterialia</w:t>
      </w:r>
      <w:proofErr w:type="spellEnd"/>
      <w:r w:rsidRPr="00B82888">
        <w:t xml:space="preserve"> </w:t>
      </w:r>
      <w:r w:rsidRPr="00B82888">
        <w:rPr>
          <w:i/>
          <w:iCs/>
        </w:rPr>
        <w:t>10</w:t>
      </w:r>
      <w:r w:rsidRPr="00B82888">
        <w:t>, no. 5 (2014): 2313–2322, https://doi.org/10.1016/j.actbio.2013.12.059.</w:t>
      </w:r>
    </w:p>
    <w:p w14:paraId="16FBD7D2" w14:textId="77777777" w:rsidR="00B82888" w:rsidRPr="00B82888" w:rsidRDefault="00B82888" w:rsidP="00B82888">
      <w:pPr>
        <w:pStyle w:val="Bibliography"/>
      </w:pPr>
      <w:r w:rsidRPr="00B82888">
        <w:t xml:space="preserve">34. J. R. Rumble, Ed., “CRC Handbook of Chemistry and Physics,” </w:t>
      </w:r>
      <w:r w:rsidRPr="00B82888">
        <w:rPr>
          <w:i/>
          <w:iCs/>
        </w:rPr>
        <w:t>CRC handbook of chemistry and physics</w:t>
      </w:r>
      <w:r w:rsidRPr="00B82888">
        <w:t>, 98th edition 2017-2018., CRC Press, Taylor &amp; Francis Group: Boca Raton London New York 2017.</w:t>
      </w:r>
    </w:p>
    <w:p w14:paraId="5693511B" w14:textId="77777777" w:rsidR="00B82888" w:rsidRPr="00B82888" w:rsidRDefault="00B82888" w:rsidP="00B82888">
      <w:pPr>
        <w:pStyle w:val="Bibliography"/>
      </w:pPr>
      <w:r w:rsidRPr="00B82888">
        <w:t xml:space="preserve">35. D. R. Lide, Ed., “CRC Handbook of Chemistry and Physics,” </w:t>
      </w:r>
      <w:r w:rsidRPr="00B82888">
        <w:rPr>
          <w:i/>
          <w:iCs/>
        </w:rPr>
        <w:t>CRC handbook of chemistry and physics</w:t>
      </w:r>
      <w:r w:rsidRPr="00B82888">
        <w:t>, 72nd ed., CRC Press: Boca Raton 1991.</w:t>
      </w:r>
    </w:p>
    <w:p w14:paraId="6C9B4D07" w14:textId="77777777" w:rsidR="00B82888" w:rsidRPr="00B82888" w:rsidRDefault="00B82888" w:rsidP="00B82888">
      <w:pPr>
        <w:pStyle w:val="Bibliography"/>
      </w:pPr>
      <w:r w:rsidRPr="00B82888">
        <w:t>36. P. Han, and D. M. Bartels, “</w:t>
      </w:r>
      <w:r w:rsidRPr="00B82888">
        <w:rPr>
          <w:b/>
          <w:bCs/>
        </w:rPr>
        <w:t>Temperature Dependence of Oxygen Diffusion in</w:t>
      </w:r>
      <w:r w:rsidRPr="00B82888">
        <w:t xml:space="preserve"> </w:t>
      </w:r>
      <w:r w:rsidRPr="00B82888">
        <w:rPr>
          <w:b/>
          <w:bCs/>
        </w:rPr>
        <w:t>H</w:t>
      </w:r>
      <w:r w:rsidRPr="00B82888">
        <w:t xml:space="preserve"> </w:t>
      </w:r>
      <w:proofErr w:type="gramStart"/>
      <w:r w:rsidRPr="00B82888">
        <w:rPr>
          <w:b/>
          <w:bCs/>
          <w:vertAlign w:val="subscript"/>
        </w:rPr>
        <w:t>2</w:t>
      </w:r>
      <w:r w:rsidRPr="00B82888">
        <w:rPr>
          <w:b/>
          <w:bCs/>
        </w:rPr>
        <w:t xml:space="preserve"> </w:t>
      </w:r>
      <w:r w:rsidRPr="00B82888">
        <w:t xml:space="preserve"> </w:t>
      </w:r>
      <w:r w:rsidRPr="00B82888">
        <w:rPr>
          <w:b/>
          <w:bCs/>
        </w:rPr>
        <w:t>O</w:t>
      </w:r>
      <w:proofErr w:type="gramEnd"/>
      <w:r w:rsidRPr="00B82888">
        <w:rPr>
          <w:b/>
          <w:bCs/>
        </w:rPr>
        <w:t xml:space="preserve"> and D</w:t>
      </w:r>
      <w:r w:rsidRPr="00B82888">
        <w:t xml:space="preserve"> </w:t>
      </w:r>
      <w:proofErr w:type="gramStart"/>
      <w:r w:rsidRPr="00B82888">
        <w:rPr>
          <w:b/>
          <w:bCs/>
          <w:vertAlign w:val="subscript"/>
        </w:rPr>
        <w:t>2</w:t>
      </w:r>
      <w:r w:rsidRPr="00B82888">
        <w:rPr>
          <w:b/>
          <w:bCs/>
        </w:rPr>
        <w:t xml:space="preserve"> </w:t>
      </w:r>
      <w:r w:rsidRPr="00B82888">
        <w:t xml:space="preserve"> </w:t>
      </w:r>
      <w:r w:rsidRPr="00B82888">
        <w:rPr>
          <w:b/>
          <w:bCs/>
        </w:rPr>
        <w:t>O</w:t>
      </w:r>
      <w:proofErr w:type="gramEnd"/>
      <w:r w:rsidRPr="00B82888">
        <w:t xml:space="preserve">,” </w:t>
      </w:r>
      <w:r w:rsidRPr="00B82888">
        <w:rPr>
          <w:i/>
          <w:iCs/>
        </w:rPr>
        <w:t>The Journal of Physical Chemistry</w:t>
      </w:r>
      <w:r w:rsidRPr="00B82888">
        <w:t xml:space="preserve"> </w:t>
      </w:r>
      <w:r w:rsidRPr="00B82888">
        <w:rPr>
          <w:i/>
          <w:iCs/>
        </w:rPr>
        <w:t>100</w:t>
      </w:r>
      <w:r w:rsidRPr="00B82888">
        <w:t>, no. 13 (1996): 5597–5602, https://doi.org/10.1021/jp952903y.</w:t>
      </w:r>
    </w:p>
    <w:p w14:paraId="1CE6E5AE" w14:textId="77777777" w:rsidR="00B82888" w:rsidRPr="00B82888" w:rsidRDefault="00B82888" w:rsidP="00B82888">
      <w:pPr>
        <w:pStyle w:val="Bibliography"/>
      </w:pPr>
      <w:r w:rsidRPr="00B82888">
        <w:t xml:space="preserve">37. S.-Y. Park, S.-H. Rho, H.-S. Lee, K.-M. Kim, and H.-C. Lee, “Fabrication of Highly Porous and Pure Zinc Oxide Films Using Modified DC Magnetron Sputtering and Post-Oxidation,” </w:t>
      </w:r>
      <w:r w:rsidRPr="00B82888">
        <w:rPr>
          <w:i/>
          <w:iCs/>
        </w:rPr>
        <w:t>Materials</w:t>
      </w:r>
      <w:r w:rsidRPr="00B82888">
        <w:t xml:space="preserve"> </w:t>
      </w:r>
      <w:r w:rsidRPr="00B82888">
        <w:rPr>
          <w:i/>
          <w:iCs/>
        </w:rPr>
        <w:t>14</w:t>
      </w:r>
      <w:r w:rsidRPr="00B82888">
        <w:t>, no. 20 (2021): 6112, https://doi.org/10.3390/ma14206112.</w:t>
      </w:r>
    </w:p>
    <w:p w14:paraId="6105F97C" w14:textId="77777777" w:rsidR="00B82888" w:rsidRPr="00B82888" w:rsidRDefault="00B82888" w:rsidP="00B82888">
      <w:pPr>
        <w:pStyle w:val="Bibliography"/>
      </w:pPr>
      <w:r w:rsidRPr="00B82888">
        <w:t xml:space="preserve">38. L. Holzer, P. Marmet, M. Fingerle, A. Wiegmann, M. Neumann, and V. Schmidt, “Tortuosity-Porosity Relationships: Review of Empirical Data from Literature,” in </w:t>
      </w:r>
      <w:r w:rsidRPr="00B82888">
        <w:rPr>
          <w:i/>
          <w:iCs/>
        </w:rPr>
        <w:t>Tortuosity and Microstructure Effects in Porous Media</w:t>
      </w:r>
      <w:r w:rsidRPr="00B82888">
        <w:t>, Vol. 333, Springer International Publishing: Cham 2023, pp. 51–89, https://doi.org/10.1007/978-3-031-30477-4_3.</w:t>
      </w:r>
    </w:p>
    <w:p w14:paraId="3D40E982" w14:textId="77777777" w:rsidR="00B82888" w:rsidRPr="00B82888" w:rsidRDefault="00B82888" w:rsidP="00B82888">
      <w:pPr>
        <w:pStyle w:val="Bibliography"/>
      </w:pPr>
      <w:r w:rsidRPr="00B82888">
        <w:t xml:space="preserve">39. K. Chen, X. Gu, H. Sun, et al., “Fluid-Induced Corrosion Behavior of Degradable Zinc for Stent Application,” </w:t>
      </w:r>
      <w:r w:rsidRPr="00B82888">
        <w:rPr>
          <w:i/>
          <w:iCs/>
        </w:rPr>
        <w:t>Journal of Materials Science &amp; Technology</w:t>
      </w:r>
      <w:r w:rsidRPr="00B82888">
        <w:t xml:space="preserve"> </w:t>
      </w:r>
      <w:r w:rsidRPr="00B82888">
        <w:rPr>
          <w:i/>
          <w:iCs/>
        </w:rPr>
        <w:t>91</w:t>
      </w:r>
      <w:r w:rsidRPr="00B82888">
        <w:t xml:space="preserve"> (2021): 134–147, https://doi.org/10.1016/j.jmst.2021.02.050.</w:t>
      </w:r>
    </w:p>
    <w:p w14:paraId="7E4AE36F" w14:textId="77777777" w:rsidR="00B82888" w:rsidRPr="00B82888" w:rsidRDefault="00B82888" w:rsidP="00B82888">
      <w:pPr>
        <w:pStyle w:val="Bibliography"/>
      </w:pPr>
      <w:r w:rsidRPr="00B82888">
        <w:t xml:space="preserve">40. J. Tkacz, K. </w:t>
      </w:r>
      <w:proofErr w:type="spellStart"/>
      <w:r w:rsidRPr="00B82888">
        <w:t>Slouková</w:t>
      </w:r>
      <w:proofErr w:type="spellEnd"/>
      <w:r w:rsidRPr="00B82888">
        <w:t xml:space="preserve">, J. Minda, et al., “Influence of the Composition of the Hank’s Balanced Salt Solution on the Corrosion Behavior of AZ31 and AZ61 Magnesium Alloys,” </w:t>
      </w:r>
      <w:r w:rsidRPr="00B82888">
        <w:rPr>
          <w:i/>
          <w:iCs/>
        </w:rPr>
        <w:t>Metals</w:t>
      </w:r>
      <w:r w:rsidRPr="00B82888">
        <w:t xml:space="preserve"> </w:t>
      </w:r>
      <w:r w:rsidRPr="00B82888">
        <w:rPr>
          <w:i/>
          <w:iCs/>
        </w:rPr>
        <w:t>7</w:t>
      </w:r>
      <w:r w:rsidRPr="00B82888">
        <w:t>, no. 11 (2017): 465, https://doi.org/10.3390/met7110465.</w:t>
      </w:r>
    </w:p>
    <w:p w14:paraId="1A0416E8" w14:textId="77777777" w:rsidR="00B82888" w:rsidRPr="00B82888" w:rsidRDefault="00B82888" w:rsidP="00B82888">
      <w:pPr>
        <w:pStyle w:val="Bibliography"/>
      </w:pPr>
      <w:r w:rsidRPr="00B82888">
        <w:t xml:space="preserve">41. T. Kokubo, and H. </w:t>
      </w:r>
      <w:proofErr w:type="spellStart"/>
      <w:r w:rsidRPr="00B82888">
        <w:t>Takadama</w:t>
      </w:r>
      <w:proofErr w:type="spellEnd"/>
      <w:r w:rsidRPr="00B82888">
        <w:t xml:space="preserve">, “How Useful Is SBF in Predicting in Vivo Bone </w:t>
      </w:r>
      <w:proofErr w:type="gramStart"/>
      <w:r w:rsidRPr="00B82888">
        <w:t>Bioactivity?,</w:t>
      </w:r>
      <w:proofErr w:type="gramEnd"/>
      <w:r w:rsidRPr="00B82888">
        <w:t xml:space="preserve">” </w:t>
      </w:r>
      <w:r w:rsidRPr="00B82888">
        <w:rPr>
          <w:i/>
          <w:iCs/>
        </w:rPr>
        <w:t>Biomaterials</w:t>
      </w:r>
      <w:r w:rsidRPr="00B82888">
        <w:t xml:space="preserve"> </w:t>
      </w:r>
      <w:r w:rsidRPr="00B82888">
        <w:rPr>
          <w:i/>
          <w:iCs/>
        </w:rPr>
        <w:t>27</w:t>
      </w:r>
      <w:r w:rsidRPr="00B82888">
        <w:t>, no. 15 (2006): 2907–2915, https://doi.org/10.1016/j.biomaterials.2006.01.017.</w:t>
      </w:r>
    </w:p>
    <w:p w14:paraId="29EF863E" w14:textId="77777777" w:rsidR="00B82888" w:rsidRPr="00B82888" w:rsidRDefault="00B82888" w:rsidP="00B82888">
      <w:pPr>
        <w:pStyle w:val="Bibliography"/>
      </w:pPr>
      <w:r w:rsidRPr="00B82888">
        <w:t xml:space="preserve">42. L. Liu, Y. Meng, C. Dong, Y. Yan, A. A. Volinsky, and L.-N. Wang, “Initial Formation of Corrosion Products on Pure Zinc in Simulated Body Fluid,” </w:t>
      </w:r>
      <w:r w:rsidRPr="00B82888">
        <w:rPr>
          <w:i/>
          <w:iCs/>
        </w:rPr>
        <w:t>Journal of Materials Science &amp; Technology</w:t>
      </w:r>
      <w:r w:rsidRPr="00B82888">
        <w:t xml:space="preserve"> </w:t>
      </w:r>
      <w:r w:rsidRPr="00B82888">
        <w:rPr>
          <w:i/>
          <w:iCs/>
        </w:rPr>
        <w:t>34</w:t>
      </w:r>
      <w:r w:rsidRPr="00B82888">
        <w:t>, no. 12 (2018): 2271–2282, https://doi.org/10.1016/j.jmst.2018.05.005.</w:t>
      </w:r>
    </w:p>
    <w:p w14:paraId="64FDC8B2" w14:textId="77777777" w:rsidR="00B82888" w:rsidRPr="00B82888" w:rsidRDefault="00B82888" w:rsidP="00B82888">
      <w:pPr>
        <w:pStyle w:val="Bibliography"/>
      </w:pPr>
      <w:r w:rsidRPr="00B82888">
        <w:t xml:space="preserve">43. E. </w:t>
      </w:r>
      <w:proofErr w:type="spellStart"/>
      <w:r w:rsidRPr="00B82888">
        <w:t>Mostaed</w:t>
      </w:r>
      <w:proofErr w:type="spellEnd"/>
      <w:r w:rsidRPr="00B82888">
        <w:t>, M. Sikora-</w:t>
      </w:r>
      <w:proofErr w:type="spellStart"/>
      <w:r w:rsidRPr="00B82888">
        <w:t>Jasinska</w:t>
      </w:r>
      <w:proofErr w:type="spellEnd"/>
      <w:r w:rsidRPr="00B82888">
        <w:t xml:space="preserve">, J. W. Drelich, and M. </w:t>
      </w:r>
      <w:proofErr w:type="spellStart"/>
      <w:r w:rsidRPr="00B82888">
        <w:t>Vedani</w:t>
      </w:r>
      <w:proofErr w:type="spellEnd"/>
      <w:r w:rsidRPr="00B82888">
        <w:t xml:space="preserve">, “Zinc-Based Alloys for Degradable Vascular Stent Applications,” </w:t>
      </w:r>
      <w:r w:rsidRPr="00B82888">
        <w:rPr>
          <w:i/>
          <w:iCs/>
        </w:rPr>
        <w:t xml:space="preserve">Acta </w:t>
      </w:r>
      <w:proofErr w:type="spellStart"/>
      <w:r w:rsidRPr="00B82888">
        <w:rPr>
          <w:i/>
          <w:iCs/>
        </w:rPr>
        <w:t>Biomaterialia</w:t>
      </w:r>
      <w:proofErr w:type="spellEnd"/>
      <w:r w:rsidRPr="00B82888">
        <w:t xml:space="preserve"> </w:t>
      </w:r>
      <w:r w:rsidRPr="00B82888">
        <w:rPr>
          <w:i/>
          <w:iCs/>
        </w:rPr>
        <w:t>71</w:t>
      </w:r>
      <w:r w:rsidRPr="00B82888">
        <w:t xml:space="preserve"> (2018): 1–23, https://doi.org/10.1016/j.actbio.2018.03.005.</w:t>
      </w:r>
    </w:p>
    <w:p w14:paraId="77093C23" w14:textId="77777777" w:rsidR="00B82888" w:rsidRPr="00B82888" w:rsidRDefault="00B82888" w:rsidP="00B82888">
      <w:pPr>
        <w:pStyle w:val="Bibliography"/>
      </w:pPr>
      <w:r w:rsidRPr="00B82888">
        <w:t xml:space="preserve">44. Y. Meng, L. Liu, D. Zhang, et al., “Initial Formation of Corrosion Products on Pure Zinc in Saline Solution,” </w:t>
      </w:r>
      <w:r w:rsidRPr="00B82888">
        <w:rPr>
          <w:i/>
          <w:iCs/>
        </w:rPr>
        <w:t>Bioactive Materials</w:t>
      </w:r>
      <w:r w:rsidRPr="00B82888">
        <w:t xml:space="preserve"> </w:t>
      </w:r>
      <w:r w:rsidRPr="00B82888">
        <w:rPr>
          <w:i/>
          <w:iCs/>
        </w:rPr>
        <w:t>4</w:t>
      </w:r>
      <w:r w:rsidRPr="00B82888">
        <w:t xml:space="preserve"> (2019): 87–96, https://doi.org/10.1016/j.bioactmat.2018.08.003.</w:t>
      </w:r>
    </w:p>
    <w:p w14:paraId="15681BB7" w14:textId="30AD95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3E88F" w14:textId="77777777" w:rsidR="00610FD9" w:rsidRDefault="00610FD9">
      <w:r>
        <w:separator/>
      </w:r>
    </w:p>
  </w:endnote>
  <w:endnote w:type="continuationSeparator" w:id="0">
    <w:p w14:paraId="276BCDF0" w14:textId="77777777" w:rsidR="00610FD9" w:rsidRDefault="00610F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67544" w14:textId="77777777" w:rsidR="00610FD9" w:rsidRDefault="00610FD9">
      <w:r>
        <w:separator/>
      </w:r>
    </w:p>
  </w:footnote>
  <w:footnote w:type="continuationSeparator" w:id="0">
    <w:p w14:paraId="3389BC73" w14:textId="77777777" w:rsidR="00610FD9" w:rsidRDefault="00610F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0FD9"/>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8"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3.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1346</TotalTime>
  <Pages>30</Pages>
  <Words>23871</Words>
  <Characters>136065</Characters>
  <Application>Microsoft Office Word</Application>
  <DocSecurity>0</DocSecurity>
  <Lines>1133</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64</cp:revision>
  <cp:lastPrinted>2026-10-01T23:53:00Z</cp:lastPrinted>
  <dcterms:created xsi:type="dcterms:W3CDTF">2026-10-01T06:12:00Z</dcterms:created>
  <dcterms:modified xsi:type="dcterms:W3CDTF">2026-10-03T03:37:00Z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