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rPr>
          <w:rFonts w:ascii="华文中宋" w:hAnsi="华文中宋" w:eastAsia="华文中宋"/>
          <w:b/>
          <w:sz w:val="36"/>
        </w:rPr>
        <w:t>2025-2026年停车管理类工单分析报告</w:t>
      </w:r>
    </w:p>
    <w:p>
      <w:pPr>
        <w:jc w:val="left"/>
      </w:pPr>
      <w:r>
        <w:rPr>
          <w:rFonts w:ascii="黑体" w:hAnsi="黑体" w:eastAsia="黑体"/>
          <w:b/>
          <w:sz w:val="32"/>
        </w:rPr>
        <w:t>一、2025年停车管理类工单情况</w:t>
      </w:r>
    </w:p>
    <w:p>
      <w:pPr>
        <w:jc w:val="left"/>
      </w:pPr>
      <w:r>
        <w:rPr>
          <w:rFonts w:ascii="楷体_GB2312" w:hAnsi="楷体_GB2312" w:eastAsia="楷体_GB2312"/>
          <w:b/>
          <w:sz w:val="32"/>
        </w:rPr>
        <w:t>（一）整体情况</w:t>
      </w:r>
    </w:p>
    <w:p>
      <w:pPr>
        <w:ind w:firstLine="640" w:firstLineChars="200"/>
        <w:rPr>
          <w:rFonts w:ascii="仿宋_GB2312" w:hAnsi="仿宋_GB2312" w:eastAsia="仿宋_GB2312"/>
          <w:sz w:val="32"/>
        </w:rPr>
      </w:pPr>
      <w:r>
        <w:rPr>
          <w:rFonts w:hint="eastAsia" w:ascii="仿宋_GB2312" w:hAnsi="仿宋_GB2312" w:eastAsia="仿宋_GB2312"/>
          <w:sz w:val="32"/>
        </w:rPr>
        <w:t>徐汇区现有住宅小区</w:t>
      </w:r>
      <w:r>
        <w:rPr>
          <w:rFonts w:hint="eastAsia" w:ascii="仿宋_GB2312" w:hAnsi="仿宋_GB2312" w:eastAsia="仿宋_GB2312"/>
          <w:sz w:val="32"/>
          <w:lang w:val="en-US" w:eastAsia="zh-CN"/>
        </w:rPr>
        <w:t>985</w:t>
      </w:r>
      <w:r>
        <w:rPr>
          <w:rFonts w:hint="eastAsia" w:ascii="仿宋_GB2312" w:hAnsi="仿宋_GB2312" w:eastAsia="仿宋_GB2312"/>
          <w:sz w:val="32"/>
        </w:rPr>
        <w:t>个，涉及物业服务企业</w:t>
      </w:r>
      <w:r>
        <w:rPr>
          <w:rFonts w:hint="eastAsia" w:ascii="仿宋_GB2312" w:hAnsi="仿宋_GB2312" w:eastAsia="仿宋_GB2312"/>
          <w:sz w:val="32"/>
          <w:lang w:val="en-US" w:eastAsia="zh-CN"/>
        </w:rPr>
        <w:t>250</w:t>
      </w:r>
      <w:r>
        <w:rPr>
          <w:rFonts w:hint="eastAsia" w:ascii="仿宋_GB2312" w:hAnsi="仿宋_GB2312" w:eastAsia="仿宋_GB2312"/>
          <w:sz w:val="32"/>
        </w:rPr>
        <w:t>家。根据区城运中心数据统计，2025年，物业治理</w:t>
      </w:r>
      <w:r>
        <w:rPr>
          <w:rFonts w:hint="eastAsia" w:ascii="仿宋_GB2312" w:hAnsi="仿宋_GB2312" w:eastAsia="仿宋_GB2312"/>
          <w:sz w:val="32"/>
          <w:lang w:val="en-US" w:eastAsia="zh-CN"/>
        </w:rPr>
        <w:t>停车管理类</w:t>
      </w:r>
      <w:r>
        <w:rPr>
          <w:rFonts w:hint="eastAsia" w:ascii="仿宋_GB2312" w:hAnsi="仿宋_GB2312" w:eastAsia="仿宋_GB2312"/>
          <w:sz w:val="32"/>
        </w:rPr>
        <w:t>工单</w:t>
      </w:r>
      <w:r>
        <w:rPr>
          <w:rFonts w:hint="eastAsia" w:ascii="仿宋_GB2312" w:hAnsi="仿宋_GB2312" w:eastAsia="仿宋_GB2312"/>
          <w:sz w:val="32"/>
          <w:lang w:val="en-US" w:eastAsia="zh-CN"/>
        </w:rPr>
        <w:t>3458条，涉及</w:t>
      </w:r>
      <w:r>
        <w:rPr>
          <w:rFonts w:ascii="仿宋_GB2312" w:hAnsi="仿宋_GB2312" w:eastAsia="仿宋_GB2312"/>
          <w:sz w:val="32"/>
        </w:rPr>
        <w:t xml:space="preserve"> 538 个小区</w:t>
      </w:r>
      <w:r>
        <w:rPr>
          <w:rFonts w:hint="eastAsia" w:ascii="仿宋_GB2312" w:hAnsi="仿宋_GB2312" w:eastAsia="仿宋_GB2312"/>
          <w:sz w:val="32"/>
          <w:lang w:eastAsia="zh-CN"/>
        </w:rPr>
        <w:t>，</w:t>
      </w:r>
      <w:r>
        <w:rPr>
          <w:rFonts w:hint="eastAsia" w:ascii="仿宋_GB2312" w:hAnsi="仿宋_GB2312" w:eastAsia="仿宋_GB2312"/>
          <w:sz w:val="32"/>
        </w:rPr>
        <w:t>占比</w:t>
      </w:r>
      <w:r>
        <w:rPr>
          <w:rFonts w:hint="eastAsia" w:ascii="仿宋_GB2312" w:hAnsi="仿宋_GB2312" w:eastAsia="仿宋_GB2312"/>
          <w:sz w:val="32"/>
          <w:lang w:val="en-US" w:eastAsia="zh-CN"/>
        </w:rPr>
        <w:t>54.6</w:t>
      </w:r>
      <w:r>
        <w:rPr>
          <w:rFonts w:hint="eastAsia" w:ascii="仿宋_GB2312" w:hAnsi="仿宋_GB2312" w:eastAsia="仿宋_GB2312"/>
          <w:sz w:val="32"/>
        </w:rPr>
        <w:t>%；涉及物业服务企业1</w:t>
      </w:r>
      <w:r>
        <w:rPr>
          <w:rFonts w:hint="eastAsia" w:ascii="仿宋_GB2312" w:hAnsi="仿宋_GB2312" w:eastAsia="仿宋_GB2312"/>
          <w:sz w:val="32"/>
          <w:lang w:val="en-US" w:eastAsia="zh-CN"/>
        </w:rPr>
        <w:t>66</w:t>
      </w:r>
      <w:r>
        <w:rPr>
          <w:rFonts w:hint="eastAsia" w:ascii="仿宋_GB2312" w:hAnsi="仿宋_GB2312" w:eastAsia="仿宋_GB2312"/>
          <w:sz w:val="32"/>
        </w:rPr>
        <w:t>家，占比6</w:t>
      </w:r>
      <w:r>
        <w:rPr>
          <w:rFonts w:hint="eastAsia" w:ascii="仿宋_GB2312" w:hAnsi="仿宋_GB2312" w:eastAsia="仿宋_GB2312"/>
          <w:sz w:val="32"/>
          <w:lang w:val="en-US" w:eastAsia="zh-CN"/>
        </w:rPr>
        <w:t>6.4</w:t>
      </w:r>
      <w:r>
        <w:rPr>
          <w:rFonts w:hint="eastAsia" w:ascii="仿宋_GB2312" w:hAnsi="仿宋_GB2312" w:eastAsia="仿宋_GB2312"/>
          <w:sz w:val="32"/>
        </w:rPr>
        <w:t>%。</w:t>
      </w:r>
    </w:p>
    <w:p>
      <w:pPr>
        <w:jc w:val="left"/>
      </w:pPr>
      <w:r>
        <w:rPr>
          <w:rFonts w:ascii="楷体_GB2312" w:hAnsi="楷体_GB2312" w:eastAsia="楷体_GB2312"/>
          <w:b/>
          <w:sz w:val="32"/>
        </w:rPr>
        <w:t>（二）多维度分析</w:t>
      </w:r>
    </w:p>
    <w:p>
      <w:pPr>
        <w:jc w:val="left"/>
      </w:pPr>
      <w:r>
        <w:rPr>
          <w:rFonts w:ascii="仿宋_GB2312" w:hAnsi="仿宋_GB2312" w:eastAsia="仿宋_GB2312"/>
          <w:b/>
          <w:sz w:val="32"/>
        </w:rPr>
        <w:t>1. 按工单量分布情况分析</w:t>
      </w:r>
    </w:p>
    <w:p>
      <w:pPr>
        <w:jc w:val="left"/>
        <w:rPr>
          <w:rFonts w:ascii="仿宋_GB2312" w:hAnsi="仿宋_GB2312" w:eastAsia="仿宋_GB2312"/>
          <w:b/>
          <w:sz w:val="32"/>
        </w:rPr>
      </w:pPr>
      <w:r>
        <w:rPr>
          <w:rFonts w:ascii="仿宋_GB2312" w:hAnsi="仿宋_GB2312" w:eastAsia="仿宋_GB2312"/>
          <w:b/>
          <w:sz w:val="32"/>
        </w:rPr>
        <w:t>（1）按诉求类别分布情况分析</w:t>
      </w:r>
    </w:p>
    <w:p>
      <w:pPr>
        <w:spacing w:before="120" w:after="120" w:line="288" w:lineRule="auto"/>
        <w:ind w:firstLine="600"/>
        <w:rPr>
          <w:rFonts w:ascii="仿宋_GB2312" w:hAnsi="仿宋_GB2312" w:eastAsia="仿宋_GB2312"/>
          <w:b/>
          <w:sz w:val="32"/>
        </w:rPr>
      </w:pPr>
      <w:r>
        <w:rPr>
          <w:rFonts w:hint="eastAsia" w:ascii="仿宋_GB2312" w:hAnsi="仿宋_GB2312" w:eastAsia="仿宋_GB2312" w:cs="仿宋_GB2312"/>
          <w:sz w:val="32"/>
          <w:szCs w:val="32"/>
        </w:rPr>
        <w:t>将上述</w:t>
      </w:r>
      <w:r>
        <w:rPr>
          <w:rFonts w:hint="eastAsia" w:ascii="仿宋_GB2312" w:hAnsi="仿宋_GB2312" w:eastAsia="仿宋_GB2312" w:cs="仿宋_GB2312"/>
          <w:sz w:val="32"/>
          <w:szCs w:val="32"/>
          <w:lang w:val="en-US" w:eastAsia="zh-CN"/>
        </w:rPr>
        <w:t>3458</w:t>
      </w:r>
      <w:r>
        <w:rPr>
          <w:rFonts w:hint="eastAsia" w:ascii="仿宋_GB2312" w:hAnsi="仿宋_GB2312" w:eastAsia="仿宋_GB2312" w:cs="仿宋_GB2312"/>
          <w:sz w:val="32"/>
          <w:szCs w:val="32"/>
        </w:rPr>
        <w:t>件归纳为7类,</w:t>
      </w:r>
      <w:r>
        <w:rPr>
          <w:rFonts w:ascii="仿宋_GB2312" w:hAnsi="仿宋_GB2312" w:eastAsia="仿宋_GB2312" w:cs="仿宋_GB2312"/>
          <w:sz w:val="32"/>
          <w:szCs w:val="32"/>
        </w:rPr>
        <w:t xml:space="preserve"> 其</w:t>
      </w:r>
      <w:r>
        <w:rPr>
          <w:rFonts w:hint="eastAsia" w:ascii="仿宋_GB2312" w:hAnsi="仿宋_GB2312" w:eastAsia="仿宋_GB2312" w:cs="仿宋_GB2312"/>
          <w:sz w:val="32"/>
          <w:szCs w:val="32"/>
        </w:rPr>
        <w:t>中，</w:t>
      </w:r>
      <w:r>
        <w:rPr>
          <w:rFonts w:hint="eastAsia" w:ascii="仿宋_GB2312" w:hAnsi="仿宋_GB2312" w:eastAsia="仿宋_GB2312" w:cs="仿宋_GB2312"/>
          <w:sz w:val="30"/>
          <w:szCs w:val="30"/>
        </w:rPr>
        <w:t>停车秩序</w:t>
      </w:r>
      <w:r>
        <w:rPr>
          <w:rFonts w:ascii="仿宋_GB2312" w:hAnsi="仿宋_GB2312" w:eastAsia="仿宋_GB2312" w:cs="仿宋_GB2312"/>
          <w:sz w:val="30"/>
          <w:szCs w:val="30"/>
        </w:rPr>
        <w:t>类</w:t>
      </w:r>
      <w:r>
        <w:rPr>
          <w:rFonts w:hint="eastAsia" w:ascii="仿宋_GB2312" w:hAnsi="仿宋_GB2312" w:eastAsia="仿宋_GB2312" w:cs="仿宋_GB2312"/>
          <w:sz w:val="30"/>
          <w:szCs w:val="30"/>
        </w:rPr>
        <w:t>1247件，同比</w:t>
      </w:r>
      <w:r>
        <w:rPr>
          <w:rFonts w:ascii="仿宋_GB2312" w:hAnsi="仿宋_GB2312" w:eastAsia="仿宋_GB2312" w:cs="仿宋_GB2312"/>
          <w:sz w:val="30"/>
          <w:szCs w:val="30"/>
        </w:rPr>
        <w:t>下降</w:t>
      </w:r>
      <w:r>
        <w:rPr>
          <w:rFonts w:hint="eastAsia" w:ascii="仿宋_GB2312" w:hAnsi="仿宋_GB2312" w:eastAsia="仿宋_GB2312" w:cs="仿宋_GB2312"/>
          <w:sz w:val="30"/>
          <w:szCs w:val="30"/>
        </w:rPr>
        <w:t>1</w:t>
      </w:r>
      <w:r>
        <w:rPr>
          <w:rFonts w:hint="eastAsia" w:ascii="仿宋_GB2312" w:hAnsi="仿宋_GB2312" w:eastAsia="仿宋_GB2312" w:cs="仿宋_GB2312"/>
          <w:sz w:val="30"/>
          <w:szCs w:val="30"/>
          <w:lang w:val="en-US" w:eastAsia="zh-CN"/>
        </w:rPr>
        <w:t>1</w:t>
      </w:r>
      <w:r>
        <w:rPr>
          <w:rFonts w:hint="eastAsia" w:ascii="仿宋_GB2312" w:hAnsi="仿宋_GB2312" w:eastAsia="仿宋_GB2312" w:cs="仿宋_GB2312"/>
          <w:sz w:val="30"/>
          <w:szCs w:val="30"/>
        </w:rPr>
        <w:t>%</w:t>
      </w:r>
      <w:r>
        <w:rPr>
          <w:rFonts w:ascii="仿宋_GB2312" w:hAnsi="仿宋_GB2312" w:eastAsia="仿宋_GB2312" w:cs="仿宋_GB2312"/>
          <w:sz w:val="30"/>
          <w:szCs w:val="30"/>
        </w:rPr>
        <w:t>；</w:t>
      </w:r>
      <w:r>
        <w:rPr>
          <w:rFonts w:hint="eastAsia" w:ascii="仿宋_GB2312" w:hAnsi="仿宋_GB2312" w:eastAsia="仿宋_GB2312" w:cs="仿宋_GB2312"/>
          <w:sz w:val="30"/>
          <w:szCs w:val="30"/>
        </w:rPr>
        <w:t>停车收费</w:t>
      </w:r>
      <w:r>
        <w:rPr>
          <w:rFonts w:ascii="仿宋_GB2312" w:hAnsi="仿宋_GB2312" w:eastAsia="仿宋_GB2312" w:cs="仿宋_GB2312"/>
          <w:sz w:val="30"/>
          <w:szCs w:val="30"/>
        </w:rPr>
        <w:t>类</w:t>
      </w:r>
      <w:r>
        <w:rPr>
          <w:rFonts w:hint="eastAsia" w:ascii="仿宋_GB2312" w:hAnsi="仿宋_GB2312" w:eastAsia="仿宋_GB2312" w:cs="仿宋_GB2312"/>
          <w:sz w:val="30"/>
          <w:szCs w:val="30"/>
        </w:rPr>
        <w:t>1060件，同比</w:t>
      </w:r>
      <w:r>
        <w:rPr>
          <w:rFonts w:ascii="仿宋_GB2312" w:hAnsi="仿宋_GB2312" w:eastAsia="仿宋_GB2312" w:cs="仿宋_GB2312"/>
          <w:sz w:val="30"/>
          <w:szCs w:val="30"/>
        </w:rPr>
        <w:t>下降</w:t>
      </w:r>
      <w:r>
        <w:rPr>
          <w:rFonts w:hint="eastAsia" w:ascii="仿宋_GB2312" w:hAnsi="仿宋_GB2312" w:eastAsia="仿宋_GB2312" w:cs="仿宋_GB2312"/>
          <w:sz w:val="30"/>
          <w:szCs w:val="30"/>
        </w:rPr>
        <w:t>6.</w:t>
      </w:r>
      <w:r>
        <w:rPr>
          <w:rFonts w:hint="eastAsia" w:ascii="仿宋_GB2312" w:hAnsi="仿宋_GB2312" w:eastAsia="仿宋_GB2312" w:cs="仿宋_GB2312"/>
          <w:sz w:val="30"/>
          <w:szCs w:val="30"/>
          <w:lang w:val="en-US" w:eastAsia="zh-CN"/>
        </w:rPr>
        <w:t>7</w:t>
      </w:r>
      <w:r>
        <w:rPr>
          <w:rFonts w:hint="eastAsia" w:ascii="仿宋_GB2312" w:hAnsi="仿宋_GB2312" w:eastAsia="仿宋_GB2312" w:cs="仿宋_GB2312"/>
          <w:sz w:val="30"/>
          <w:szCs w:val="30"/>
        </w:rPr>
        <w:t>%</w:t>
      </w:r>
      <w:r>
        <w:rPr>
          <w:rFonts w:ascii="仿宋_GB2312" w:hAnsi="仿宋_GB2312" w:eastAsia="仿宋_GB2312" w:cs="仿宋_GB2312"/>
          <w:sz w:val="30"/>
          <w:szCs w:val="30"/>
        </w:rPr>
        <w:t>；</w:t>
      </w:r>
      <w:r>
        <w:rPr>
          <w:rFonts w:hint="eastAsia" w:ascii="仿宋_GB2312" w:hAnsi="仿宋_GB2312" w:eastAsia="仿宋_GB2312" w:cs="仿宋_GB2312"/>
          <w:sz w:val="30"/>
          <w:szCs w:val="30"/>
        </w:rPr>
        <w:t>侵占车位</w:t>
      </w:r>
      <w:r>
        <w:rPr>
          <w:rFonts w:ascii="仿宋_GB2312" w:hAnsi="仿宋_GB2312" w:eastAsia="仿宋_GB2312" w:cs="仿宋_GB2312"/>
          <w:sz w:val="30"/>
          <w:szCs w:val="30"/>
        </w:rPr>
        <w:t>类</w:t>
      </w:r>
      <w:r>
        <w:rPr>
          <w:rFonts w:hint="eastAsia" w:ascii="仿宋_GB2312" w:hAnsi="仿宋_GB2312" w:eastAsia="仿宋_GB2312" w:cs="仿宋_GB2312"/>
          <w:sz w:val="30"/>
          <w:szCs w:val="30"/>
        </w:rPr>
        <w:t>404件，同比</w:t>
      </w:r>
      <w:r>
        <w:rPr>
          <w:rFonts w:ascii="仿宋_GB2312" w:hAnsi="仿宋_GB2312" w:eastAsia="仿宋_GB2312" w:cs="仿宋_GB2312"/>
          <w:sz w:val="30"/>
          <w:szCs w:val="30"/>
        </w:rPr>
        <w:t>下降</w:t>
      </w:r>
      <w:r>
        <w:rPr>
          <w:rFonts w:hint="eastAsia" w:ascii="仿宋_GB2312" w:hAnsi="仿宋_GB2312" w:eastAsia="仿宋_GB2312" w:cs="仿宋_GB2312"/>
          <w:sz w:val="30"/>
          <w:szCs w:val="30"/>
        </w:rPr>
        <w:t>17%</w:t>
      </w:r>
      <w:r>
        <w:rPr>
          <w:rFonts w:ascii="仿宋_GB2312" w:hAnsi="仿宋_GB2312" w:eastAsia="仿宋_GB2312" w:cs="仿宋_GB2312"/>
          <w:sz w:val="30"/>
          <w:szCs w:val="30"/>
        </w:rPr>
        <w:t>；</w:t>
      </w:r>
      <w:r>
        <w:rPr>
          <w:rFonts w:hint="eastAsia" w:ascii="仿宋_GB2312" w:hAnsi="仿宋_GB2312" w:eastAsia="仿宋_GB2312" w:cs="仿宋_GB2312"/>
          <w:sz w:val="30"/>
          <w:szCs w:val="30"/>
        </w:rPr>
        <w:t>停车</w:t>
      </w:r>
      <w:r>
        <w:rPr>
          <w:rFonts w:ascii="仿宋_GB2312" w:hAnsi="仿宋_GB2312" w:eastAsia="仿宋_GB2312" w:cs="仿宋_GB2312"/>
          <w:sz w:val="30"/>
          <w:szCs w:val="30"/>
        </w:rPr>
        <w:t>困</w:t>
      </w:r>
      <w:r>
        <w:rPr>
          <w:rFonts w:hint="eastAsia" w:ascii="仿宋_GB2312" w:hAnsi="仿宋_GB2312" w:eastAsia="仿宋_GB2312" w:cs="仿宋_GB2312"/>
          <w:sz w:val="30"/>
          <w:szCs w:val="30"/>
        </w:rPr>
        <w:t>难</w:t>
      </w:r>
      <w:r>
        <w:rPr>
          <w:rFonts w:ascii="仿宋_GB2312" w:hAnsi="仿宋_GB2312" w:eastAsia="仿宋_GB2312" w:cs="仿宋_GB2312"/>
          <w:sz w:val="30"/>
          <w:szCs w:val="30"/>
        </w:rPr>
        <w:t>类</w:t>
      </w:r>
      <w:r>
        <w:rPr>
          <w:rFonts w:hint="eastAsia" w:ascii="仿宋_GB2312" w:hAnsi="仿宋_GB2312" w:eastAsia="仿宋_GB2312" w:cs="仿宋_GB2312"/>
          <w:sz w:val="30"/>
          <w:szCs w:val="30"/>
        </w:rPr>
        <w:t>381件，同比</w:t>
      </w:r>
      <w:r>
        <w:rPr>
          <w:rFonts w:ascii="仿宋_GB2312" w:hAnsi="仿宋_GB2312" w:eastAsia="仿宋_GB2312" w:cs="仿宋_GB2312"/>
          <w:sz w:val="30"/>
          <w:szCs w:val="30"/>
        </w:rPr>
        <w:t>下降</w:t>
      </w:r>
      <w:r>
        <w:rPr>
          <w:rFonts w:hint="eastAsia" w:ascii="仿宋_GB2312" w:hAnsi="仿宋_GB2312" w:eastAsia="仿宋_GB2312" w:cs="仿宋_GB2312"/>
          <w:sz w:val="30"/>
          <w:szCs w:val="30"/>
        </w:rPr>
        <w:t>31.8%</w:t>
      </w:r>
      <w:r>
        <w:rPr>
          <w:rFonts w:ascii="仿宋_GB2312" w:hAnsi="仿宋_GB2312" w:eastAsia="仿宋_GB2312" w:cs="仿宋_GB2312"/>
          <w:sz w:val="30"/>
          <w:szCs w:val="30"/>
        </w:rPr>
        <w:t>，详细情况见下表</w:t>
      </w:r>
      <w:r>
        <w:rPr>
          <w:rFonts w:hint="eastAsia" w:ascii="仿宋_GB2312" w:hAnsi="仿宋_GB2312" w:eastAsia="仿宋_GB2312" w:cs="仿宋_GB2312"/>
          <w:sz w:val="30"/>
          <w:szCs w:val="30"/>
        </w:rPr>
        <w: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3"/>
        <w:gridCol w:w="2487"/>
        <w:gridCol w:w="1915"/>
        <w:gridCol w:w="1915"/>
        <w:gridCol w:w="1915"/>
      </w:tblGrid>
      <w:tr>
        <w:tc>
          <w:tcPr>
            <w:tcW w:w="1343" w:type="dxa"/>
            <w:vAlign w:val="center"/>
          </w:tcPr>
          <w:p>
            <w:pPr>
              <w:spacing w:after="0" w:line="240" w:lineRule="auto"/>
              <w:jc w:val="center"/>
              <w:rPr>
                <w:rFonts w:hint="eastAsia" w:ascii="仿宋_GB2312" w:hAnsi="仿宋_GB2312" w:eastAsia="仿宋_GB2312"/>
                <w:b/>
                <w:sz w:val="28"/>
                <w:lang w:val="en-US" w:eastAsia="zh-CN"/>
              </w:rPr>
            </w:pPr>
            <w:r>
              <w:rPr>
                <w:rFonts w:hint="eastAsia" w:ascii="仿宋_GB2312" w:hAnsi="仿宋_GB2312" w:eastAsia="仿宋_GB2312"/>
                <w:b/>
                <w:sz w:val="28"/>
                <w:lang w:val="en-US" w:eastAsia="zh-CN"/>
              </w:rPr>
              <w:t>序号</w:t>
            </w:r>
          </w:p>
        </w:tc>
        <w:tc>
          <w:tcPr>
            <w:tcW w:w="2487" w:type="dxa"/>
            <w:vAlign w:val="center"/>
          </w:tcPr>
          <w:p>
            <w:pPr>
              <w:spacing w:after="0" w:line="240" w:lineRule="auto"/>
              <w:jc w:val="center"/>
            </w:pPr>
            <w:r>
              <w:rPr>
                <w:rFonts w:ascii="仿宋_GB2312" w:hAnsi="仿宋_GB2312" w:eastAsia="仿宋_GB2312"/>
                <w:b/>
                <w:sz w:val="28"/>
              </w:rPr>
              <w:t>诉求类别</w:t>
            </w:r>
          </w:p>
        </w:tc>
        <w:tc>
          <w:tcPr>
            <w:tcW w:w="1915" w:type="dxa"/>
            <w:vAlign w:val="center"/>
          </w:tcPr>
          <w:p>
            <w:pPr>
              <w:spacing w:after="0" w:line="240" w:lineRule="auto"/>
              <w:jc w:val="center"/>
            </w:pPr>
            <w:r>
              <w:rPr>
                <w:rFonts w:ascii="仿宋_GB2312" w:hAnsi="仿宋_GB2312" w:eastAsia="仿宋_GB2312"/>
                <w:b/>
                <w:sz w:val="28"/>
              </w:rPr>
              <w:t>2024年数量</w:t>
            </w:r>
          </w:p>
        </w:tc>
        <w:tc>
          <w:tcPr>
            <w:tcW w:w="1915" w:type="dxa"/>
            <w:vAlign w:val="center"/>
          </w:tcPr>
          <w:p>
            <w:pPr>
              <w:spacing w:after="0" w:line="240" w:lineRule="auto"/>
              <w:jc w:val="center"/>
            </w:pPr>
            <w:r>
              <w:rPr>
                <w:rFonts w:ascii="仿宋_GB2312" w:hAnsi="仿宋_GB2312" w:eastAsia="仿宋_GB2312"/>
                <w:b/>
                <w:sz w:val="28"/>
              </w:rPr>
              <w:t>2025年数量</w:t>
            </w:r>
          </w:p>
        </w:tc>
        <w:tc>
          <w:tcPr>
            <w:tcW w:w="1915" w:type="dxa"/>
            <w:vAlign w:val="center"/>
          </w:tcPr>
          <w:p>
            <w:pPr>
              <w:spacing w:after="0" w:line="240" w:lineRule="auto"/>
              <w:jc w:val="center"/>
            </w:pPr>
            <w:r>
              <w:rPr>
                <w:rFonts w:ascii="仿宋_GB2312" w:hAnsi="仿宋_GB2312" w:eastAsia="仿宋_GB2312"/>
                <w:b/>
                <w:sz w:val="28"/>
              </w:rPr>
              <w:t>同比变化</w:t>
            </w:r>
          </w:p>
        </w:tc>
      </w:tr>
      <w:tr>
        <w:tc>
          <w:tcPr>
            <w:tcW w:w="1343" w:type="dxa"/>
            <w:vAlign w:val="center"/>
          </w:tcPr>
          <w:p>
            <w:pPr>
              <w:spacing w:after="0" w:line="240" w:lineRule="auto"/>
              <w:jc w:val="center"/>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1</w:t>
            </w:r>
          </w:p>
        </w:tc>
        <w:tc>
          <w:tcPr>
            <w:tcW w:w="2487" w:type="dxa"/>
            <w:vAlign w:val="center"/>
          </w:tcPr>
          <w:p>
            <w:pPr>
              <w:spacing w:after="0" w:line="240" w:lineRule="auto"/>
              <w:jc w:val="center"/>
            </w:pPr>
            <w:r>
              <w:rPr>
                <w:rFonts w:ascii="仿宋_GB2312" w:hAnsi="仿宋_GB2312" w:eastAsia="仿宋_GB2312"/>
                <w:sz w:val="28"/>
              </w:rPr>
              <w:t>停车秩序</w:t>
            </w:r>
          </w:p>
        </w:tc>
        <w:tc>
          <w:tcPr>
            <w:tcW w:w="1915" w:type="dxa"/>
            <w:vAlign w:val="center"/>
          </w:tcPr>
          <w:p>
            <w:pPr>
              <w:spacing w:after="0" w:line="240" w:lineRule="auto"/>
              <w:jc w:val="center"/>
            </w:pPr>
            <w:r>
              <w:rPr>
                <w:rFonts w:ascii="仿宋_GB2312" w:hAnsi="仿宋_GB2312" w:eastAsia="仿宋_GB2312"/>
                <w:sz w:val="28"/>
              </w:rPr>
              <w:t>1401</w:t>
            </w:r>
          </w:p>
        </w:tc>
        <w:tc>
          <w:tcPr>
            <w:tcW w:w="1915" w:type="dxa"/>
            <w:vAlign w:val="center"/>
          </w:tcPr>
          <w:p>
            <w:pPr>
              <w:spacing w:after="0" w:line="240" w:lineRule="auto"/>
              <w:jc w:val="center"/>
            </w:pPr>
            <w:r>
              <w:rPr>
                <w:rFonts w:ascii="仿宋_GB2312" w:hAnsi="仿宋_GB2312" w:eastAsia="仿宋_GB2312"/>
                <w:sz w:val="28"/>
              </w:rPr>
              <w:t>1247</w:t>
            </w:r>
          </w:p>
        </w:tc>
        <w:tc>
          <w:tcPr>
            <w:tcW w:w="1915" w:type="dxa"/>
            <w:vAlign w:val="center"/>
          </w:tcPr>
          <w:p>
            <w:pPr>
              <w:spacing w:after="0" w:line="240" w:lineRule="auto"/>
              <w:jc w:val="center"/>
            </w:pPr>
            <w:r>
              <w:rPr>
                <w:rFonts w:ascii="仿宋_GB2312" w:hAnsi="仿宋_GB2312" w:eastAsia="仿宋_GB2312"/>
                <w:sz w:val="28"/>
              </w:rPr>
              <w:t>-11.0%</w:t>
            </w:r>
          </w:p>
        </w:tc>
      </w:tr>
      <w:tr>
        <w:tc>
          <w:tcPr>
            <w:tcW w:w="1343" w:type="dxa"/>
            <w:vAlign w:val="center"/>
          </w:tcPr>
          <w:p>
            <w:pPr>
              <w:spacing w:after="0" w:line="240" w:lineRule="auto"/>
              <w:jc w:val="center"/>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2</w:t>
            </w:r>
          </w:p>
        </w:tc>
        <w:tc>
          <w:tcPr>
            <w:tcW w:w="2487" w:type="dxa"/>
            <w:vAlign w:val="center"/>
          </w:tcPr>
          <w:p>
            <w:pPr>
              <w:spacing w:after="0" w:line="240" w:lineRule="auto"/>
              <w:jc w:val="center"/>
            </w:pPr>
            <w:r>
              <w:rPr>
                <w:rFonts w:ascii="仿宋_GB2312" w:hAnsi="仿宋_GB2312" w:eastAsia="仿宋_GB2312"/>
                <w:sz w:val="28"/>
              </w:rPr>
              <w:t>停车收费</w:t>
            </w:r>
          </w:p>
        </w:tc>
        <w:tc>
          <w:tcPr>
            <w:tcW w:w="1915" w:type="dxa"/>
            <w:vAlign w:val="center"/>
          </w:tcPr>
          <w:p>
            <w:pPr>
              <w:spacing w:after="0" w:line="240" w:lineRule="auto"/>
              <w:jc w:val="center"/>
            </w:pPr>
            <w:r>
              <w:rPr>
                <w:rFonts w:ascii="仿宋_GB2312" w:hAnsi="仿宋_GB2312" w:eastAsia="仿宋_GB2312"/>
                <w:sz w:val="28"/>
              </w:rPr>
              <w:t>1136</w:t>
            </w:r>
          </w:p>
        </w:tc>
        <w:tc>
          <w:tcPr>
            <w:tcW w:w="1915" w:type="dxa"/>
            <w:vAlign w:val="center"/>
          </w:tcPr>
          <w:p>
            <w:pPr>
              <w:spacing w:after="0" w:line="240" w:lineRule="auto"/>
              <w:jc w:val="center"/>
            </w:pPr>
            <w:r>
              <w:rPr>
                <w:rFonts w:ascii="仿宋_GB2312" w:hAnsi="仿宋_GB2312" w:eastAsia="仿宋_GB2312"/>
                <w:sz w:val="28"/>
              </w:rPr>
              <w:t>1060</w:t>
            </w:r>
          </w:p>
        </w:tc>
        <w:tc>
          <w:tcPr>
            <w:tcW w:w="1915" w:type="dxa"/>
            <w:vAlign w:val="center"/>
          </w:tcPr>
          <w:p>
            <w:pPr>
              <w:spacing w:after="0" w:line="240" w:lineRule="auto"/>
              <w:jc w:val="center"/>
            </w:pPr>
            <w:r>
              <w:rPr>
                <w:rFonts w:ascii="仿宋_GB2312" w:hAnsi="仿宋_GB2312" w:eastAsia="仿宋_GB2312"/>
                <w:sz w:val="28"/>
              </w:rPr>
              <w:t>-6.7%</w:t>
            </w:r>
          </w:p>
        </w:tc>
      </w:tr>
      <w:tr>
        <w:tc>
          <w:tcPr>
            <w:tcW w:w="1343" w:type="dxa"/>
            <w:vAlign w:val="center"/>
          </w:tcPr>
          <w:p>
            <w:pPr>
              <w:spacing w:after="0" w:line="240" w:lineRule="auto"/>
              <w:jc w:val="center"/>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3</w:t>
            </w:r>
          </w:p>
        </w:tc>
        <w:tc>
          <w:tcPr>
            <w:tcW w:w="2487" w:type="dxa"/>
            <w:vAlign w:val="center"/>
          </w:tcPr>
          <w:p>
            <w:pPr>
              <w:spacing w:after="0" w:line="240" w:lineRule="auto"/>
              <w:jc w:val="center"/>
            </w:pPr>
            <w:r>
              <w:rPr>
                <w:rFonts w:ascii="仿宋_GB2312" w:hAnsi="仿宋_GB2312" w:eastAsia="仿宋_GB2312"/>
                <w:sz w:val="28"/>
              </w:rPr>
              <w:t>侵占公共停车位</w:t>
            </w:r>
          </w:p>
        </w:tc>
        <w:tc>
          <w:tcPr>
            <w:tcW w:w="1915" w:type="dxa"/>
            <w:vAlign w:val="center"/>
          </w:tcPr>
          <w:p>
            <w:pPr>
              <w:spacing w:after="0" w:line="240" w:lineRule="auto"/>
              <w:jc w:val="center"/>
            </w:pPr>
            <w:r>
              <w:rPr>
                <w:rFonts w:ascii="仿宋_GB2312" w:hAnsi="仿宋_GB2312" w:eastAsia="仿宋_GB2312"/>
                <w:sz w:val="28"/>
              </w:rPr>
              <w:t>487</w:t>
            </w:r>
          </w:p>
        </w:tc>
        <w:tc>
          <w:tcPr>
            <w:tcW w:w="1915" w:type="dxa"/>
            <w:vAlign w:val="center"/>
          </w:tcPr>
          <w:p>
            <w:pPr>
              <w:spacing w:after="0" w:line="240" w:lineRule="auto"/>
              <w:jc w:val="center"/>
            </w:pPr>
            <w:r>
              <w:rPr>
                <w:rFonts w:ascii="仿宋_GB2312" w:hAnsi="仿宋_GB2312" w:eastAsia="仿宋_GB2312"/>
                <w:sz w:val="28"/>
              </w:rPr>
              <w:t>404</w:t>
            </w:r>
          </w:p>
        </w:tc>
        <w:tc>
          <w:tcPr>
            <w:tcW w:w="1915" w:type="dxa"/>
            <w:vAlign w:val="center"/>
          </w:tcPr>
          <w:p>
            <w:pPr>
              <w:spacing w:after="0" w:line="240" w:lineRule="auto"/>
              <w:jc w:val="center"/>
            </w:pPr>
            <w:r>
              <w:rPr>
                <w:rFonts w:ascii="仿宋_GB2312" w:hAnsi="仿宋_GB2312" w:eastAsia="仿宋_GB2312"/>
                <w:sz w:val="28"/>
              </w:rPr>
              <w:t>-17.0%</w:t>
            </w:r>
          </w:p>
        </w:tc>
      </w:tr>
      <w:tr>
        <w:tc>
          <w:tcPr>
            <w:tcW w:w="1343" w:type="dxa"/>
            <w:vAlign w:val="center"/>
          </w:tcPr>
          <w:p>
            <w:pPr>
              <w:spacing w:after="0" w:line="240" w:lineRule="auto"/>
              <w:jc w:val="center"/>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4</w:t>
            </w:r>
          </w:p>
        </w:tc>
        <w:tc>
          <w:tcPr>
            <w:tcW w:w="2487" w:type="dxa"/>
            <w:vAlign w:val="center"/>
          </w:tcPr>
          <w:p>
            <w:pPr>
              <w:spacing w:after="0" w:line="240" w:lineRule="auto"/>
              <w:jc w:val="center"/>
            </w:pPr>
            <w:r>
              <w:rPr>
                <w:rFonts w:ascii="仿宋_GB2312" w:hAnsi="仿宋_GB2312" w:eastAsia="仿宋_GB2312"/>
                <w:sz w:val="28"/>
              </w:rPr>
              <w:t>停车困难</w:t>
            </w:r>
          </w:p>
        </w:tc>
        <w:tc>
          <w:tcPr>
            <w:tcW w:w="1915" w:type="dxa"/>
            <w:vAlign w:val="center"/>
          </w:tcPr>
          <w:p>
            <w:pPr>
              <w:spacing w:after="0" w:line="240" w:lineRule="auto"/>
              <w:jc w:val="center"/>
            </w:pPr>
            <w:r>
              <w:rPr>
                <w:rFonts w:ascii="仿宋_GB2312" w:hAnsi="仿宋_GB2312" w:eastAsia="仿宋_GB2312"/>
                <w:sz w:val="28"/>
              </w:rPr>
              <w:t>559</w:t>
            </w:r>
          </w:p>
        </w:tc>
        <w:tc>
          <w:tcPr>
            <w:tcW w:w="1915" w:type="dxa"/>
            <w:vAlign w:val="center"/>
          </w:tcPr>
          <w:p>
            <w:pPr>
              <w:spacing w:after="0" w:line="240" w:lineRule="auto"/>
              <w:jc w:val="center"/>
            </w:pPr>
            <w:r>
              <w:rPr>
                <w:rFonts w:ascii="仿宋_GB2312" w:hAnsi="仿宋_GB2312" w:eastAsia="仿宋_GB2312"/>
                <w:sz w:val="28"/>
              </w:rPr>
              <w:t>381</w:t>
            </w:r>
          </w:p>
        </w:tc>
        <w:tc>
          <w:tcPr>
            <w:tcW w:w="1915" w:type="dxa"/>
            <w:vAlign w:val="center"/>
          </w:tcPr>
          <w:p>
            <w:pPr>
              <w:spacing w:after="0" w:line="240" w:lineRule="auto"/>
              <w:jc w:val="center"/>
            </w:pPr>
            <w:r>
              <w:rPr>
                <w:rFonts w:ascii="仿宋_GB2312" w:hAnsi="仿宋_GB2312" w:eastAsia="仿宋_GB2312"/>
                <w:sz w:val="28"/>
              </w:rPr>
              <w:t>-31.8%</w:t>
            </w:r>
          </w:p>
        </w:tc>
      </w:tr>
      <w:tr>
        <w:tc>
          <w:tcPr>
            <w:tcW w:w="1343" w:type="dxa"/>
            <w:vAlign w:val="center"/>
          </w:tcPr>
          <w:p>
            <w:pPr>
              <w:spacing w:after="0" w:line="240" w:lineRule="auto"/>
              <w:jc w:val="center"/>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5</w:t>
            </w:r>
          </w:p>
        </w:tc>
        <w:tc>
          <w:tcPr>
            <w:tcW w:w="2487" w:type="dxa"/>
            <w:vAlign w:val="center"/>
          </w:tcPr>
          <w:p>
            <w:pPr>
              <w:spacing w:after="0" w:line="240" w:lineRule="auto"/>
              <w:jc w:val="center"/>
            </w:pPr>
            <w:r>
              <w:rPr>
                <w:rFonts w:ascii="仿宋_GB2312" w:hAnsi="仿宋_GB2312" w:eastAsia="仿宋_GB2312"/>
                <w:sz w:val="28"/>
              </w:rPr>
              <w:t>其他</w:t>
            </w:r>
          </w:p>
        </w:tc>
        <w:tc>
          <w:tcPr>
            <w:tcW w:w="1915" w:type="dxa"/>
            <w:vAlign w:val="center"/>
          </w:tcPr>
          <w:p>
            <w:pPr>
              <w:spacing w:after="0" w:line="240" w:lineRule="auto"/>
              <w:jc w:val="center"/>
            </w:pPr>
            <w:r>
              <w:rPr>
                <w:rFonts w:ascii="仿宋_GB2312" w:hAnsi="仿宋_GB2312" w:eastAsia="仿宋_GB2312"/>
                <w:sz w:val="28"/>
              </w:rPr>
              <w:t>188</w:t>
            </w:r>
          </w:p>
        </w:tc>
        <w:tc>
          <w:tcPr>
            <w:tcW w:w="1915" w:type="dxa"/>
            <w:vAlign w:val="center"/>
          </w:tcPr>
          <w:p>
            <w:pPr>
              <w:spacing w:after="0" w:line="240" w:lineRule="auto"/>
              <w:jc w:val="center"/>
            </w:pPr>
            <w:r>
              <w:rPr>
                <w:rFonts w:ascii="仿宋_GB2312" w:hAnsi="仿宋_GB2312" w:eastAsia="仿宋_GB2312"/>
                <w:sz w:val="28"/>
              </w:rPr>
              <w:t>230</w:t>
            </w:r>
          </w:p>
        </w:tc>
        <w:tc>
          <w:tcPr>
            <w:tcW w:w="1915" w:type="dxa"/>
            <w:vAlign w:val="center"/>
          </w:tcPr>
          <w:p>
            <w:pPr>
              <w:spacing w:after="0" w:line="240" w:lineRule="auto"/>
              <w:jc w:val="center"/>
            </w:pPr>
            <w:r>
              <w:rPr>
                <w:rFonts w:ascii="仿宋_GB2312" w:hAnsi="仿宋_GB2312" w:eastAsia="仿宋_GB2312"/>
                <w:sz w:val="28"/>
              </w:rPr>
              <w:t>+22.3%</w:t>
            </w:r>
          </w:p>
        </w:tc>
      </w:tr>
      <w:tr>
        <w:tc>
          <w:tcPr>
            <w:tcW w:w="1343" w:type="dxa"/>
            <w:vAlign w:val="center"/>
          </w:tcPr>
          <w:p>
            <w:pPr>
              <w:spacing w:after="0" w:line="240" w:lineRule="auto"/>
              <w:jc w:val="center"/>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6</w:t>
            </w:r>
          </w:p>
        </w:tc>
        <w:tc>
          <w:tcPr>
            <w:tcW w:w="2487" w:type="dxa"/>
            <w:vAlign w:val="center"/>
          </w:tcPr>
          <w:p>
            <w:pPr>
              <w:spacing w:after="0" w:line="240" w:lineRule="auto"/>
              <w:jc w:val="center"/>
            </w:pPr>
            <w:r>
              <w:rPr>
                <w:rFonts w:ascii="仿宋_GB2312" w:hAnsi="仿宋_GB2312" w:eastAsia="仿宋_GB2312"/>
                <w:sz w:val="28"/>
              </w:rPr>
              <w:t>电动车入栋</w:t>
            </w:r>
          </w:p>
        </w:tc>
        <w:tc>
          <w:tcPr>
            <w:tcW w:w="1915" w:type="dxa"/>
            <w:vAlign w:val="center"/>
          </w:tcPr>
          <w:p>
            <w:pPr>
              <w:spacing w:after="0" w:line="240" w:lineRule="auto"/>
              <w:jc w:val="center"/>
            </w:pPr>
            <w:r>
              <w:rPr>
                <w:rFonts w:ascii="仿宋_GB2312" w:hAnsi="仿宋_GB2312" w:eastAsia="仿宋_GB2312"/>
                <w:sz w:val="28"/>
              </w:rPr>
              <w:t>235</w:t>
            </w:r>
          </w:p>
        </w:tc>
        <w:tc>
          <w:tcPr>
            <w:tcW w:w="1915" w:type="dxa"/>
            <w:vAlign w:val="center"/>
          </w:tcPr>
          <w:p>
            <w:pPr>
              <w:spacing w:after="0" w:line="240" w:lineRule="auto"/>
              <w:jc w:val="center"/>
            </w:pPr>
            <w:r>
              <w:rPr>
                <w:rFonts w:ascii="仿宋_GB2312" w:hAnsi="仿宋_GB2312" w:eastAsia="仿宋_GB2312"/>
                <w:sz w:val="28"/>
              </w:rPr>
              <w:t>115</w:t>
            </w:r>
          </w:p>
        </w:tc>
        <w:tc>
          <w:tcPr>
            <w:tcW w:w="1915" w:type="dxa"/>
            <w:vAlign w:val="center"/>
          </w:tcPr>
          <w:p>
            <w:pPr>
              <w:spacing w:after="0" w:line="240" w:lineRule="auto"/>
              <w:jc w:val="center"/>
            </w:pPr>
            <w:r>
              <w:rPr>
                <w:rFonts w:ascii="仿宋_GB2312" w:hAnsi="仿宋_GB2312" w:eastAsia="仿宋_GB2312"/>
                <w:sz w:val="28"/>
              </w:rPr>
              <w:t>-51.1%</w:t>
            </w:r>
          </w:p>
        </w:tc>
      </w:tr>
      <w:tr>
        <w:tc>
          <w:tcPr>
            <w:tcW w:w="1343" w:type="dxa"/>
            <w:vAlign w:val="center"/>
          </w:tcPr>
          <w:p>
            <w:pPr>
              <w:spacing w:after="0" w:line="240" w:lineRule="auto"/>
              <w:jc w:val="center"/>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7</w:t>
            </w:r>
          </w:p>
        </w:tc>
        <w:tc>
          <w:tcPr>
            <w:tcW w:w="2487" w:type="dxa"/>
            <w:vAlign w:val="center"/>
          </w:tcPr>
          <w:p>
            <w:pPr>
              <w:spacing w:after="0" w:line="240" w:lineRule="auto"/>
              <w:jc w:val="center"/>
            </w:pPr>
            <w:r>
              <w:rPr>
                <w:rFonts w:ascii="仿宋_GB2312" w:hAnsi="仿宋_GB2312" w:eastAsia="仿宋_GB2312"/>
                <w:sz w:val="28"/>
              </w:rPr>
              <w:t>小区僵尸车</w:t>
            </w:r>
          </w:p>
        </w:tc>
        <w:tc>
          <w:tcPr>
            <w:tcW w:w="1915" w:type="dxa"/>
            <w:vAlign w:val="center"/>
          </w:tcPr>
          <w:p>
            <w:pPr>
              <w:spacing w:after="0" w:line="240" w:lineRule="auto"/>
              <w:jc w:val="center"/>
            </w:pPr>
            <w:r>
              <w:rPr>
                <w:rFonts w:ascii="仿宋_GB2312" w:hAnsi="仿宋_GB2312" w:eastAsia="仿宋_GB2312"/>
                <w:sz w:val="28"/>
              </w:rPr>
              <w:t>20</w:t>
            </w:r>
          </w:p>
        </w:tc>
        <w:tc>
          <w:tcPr>
            <w:tcW w:w="1915" w:type="dxa"/>
            <w:vAlign w:val="center"/>
          </w:tcPr>
          <w:p>
            <w:pPr>
              <w:spacing w:after="0" w:line="240" w:lineRule="auto"/>
              <w:jc w:val="center"/>
            </w:pPr>
            <w:r>
              <w:rPr>
                <w:rFonts w:ascii="仿宋_GB2312" w:hAnsi="仿宋_GB2312" w:eastAsia="仿宋_GB2312"/>
                <w:sz w:val="28"/>
              </w:rPr>
              <w:t>21</w:t>
            </w:r>
          </w:p>
        </w:tc>
        <w:tc>
          <w:tcPr>
            <w:tcW w:w="1915" w:type="dxa"/>
            <w:vAlign w:val="center"/>
          </w:tcPr>
          <w:p>
            <w:pPr>
              <w:spacing w:after="0" w:line="240" w:lineRule="auto"/>
              <w:jc w:val="center"/>
            </w:pPr>
            <w:r>
              <w:rPr>
                <w:rFonts w:ascii="仿宋_GB2312" w:hAnsi="仿宋_GB2312" w:eastAsia="仿宋_GB2312"/>
                <w:sz w:val="28"/>
              </w:rPr>
              <w:t>+5.0%</w:t>
            </w:r>
          </w:p>
        </w:tc>
      </w:tr>
    </w:tbl>
    <w:p>
      <w:pPr>
        <w:spacing w:before="120" w:after="120" w:line="288" w:lineRule="auto"/>
        <w:ind w:firstLine="0" w:firstLineChars="0"/>
        <w:rPr>
          <w:rFonts w:ascii="仿宋_GB2312" w:hAnsi="仿宋_GB2312" w:eastAsia="仿宋_GB2312" w:cs="仿宋_GB2312"/>
          <w:b/>
          <w:bCs/>
          <w:color w:val="1C4A83"/>
          <w:sz w:val="30"/>
          <w:szCs w:val="30"/>
        </w:rPr>
      </w:pPr>
      <w:r>
        <w:rPr>
          <w:rFonts w:ascii="仿宋_GB2312" w:hAnsi="仿宋_GB2312" w:eastAsia="仿宋_GB2312" w:cs="仿宋_GB2312"/>
          <w:b/>
          <w:bCs/>
          <w:color w:val="1C4A83"/>
          <w:sz w:val="30"/>
          <w:szCs w:val="30"/>
        </w:rPr>
        <w:drawing>
          <wp:inline distT="0" distB="0" distL="0" distR="0">
            <wp:extent cx="5273675" cy="3200400"/>
            <wp:effectExtent l="0" t="0" r="9525" b="0"/>
            <wp:docPr id="30" name="图片 30" descr="C:\Users\Administrator\xwechat_files\wxid_a8n9skkfs5ta22_0b2e\temp\InputTemp\b3b89744-cd1b-4935-9f53-675f4d9e1ed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Users\Administrator\xwechat_files\wxid_a8n9skkfs5ta22_0b2e\temp\InputTemp\b3b89744-cd1b-4935-9f53-675f4d9e1ed5.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73675" cy="3200436"/>
                    </a:xfrm>
                    <a:prstGeom prst="rect">
                      <a:avLst/>
                    </a:prstGeom>
                    <a:noFill/>
                    <a:ln>
                      <a:noFill/>
                    </a:ln>
                  </pic:spPr>
                </pic:pic>
              </a:graphicData>
            </a:graphic>
          </wp:inline>
        </w:drawing>
      </w:r>
    </w:p>
    <w:p>
      <w:pPr>
        <w:ind w:firstLine="0" w:firstLineChars="0"/>
        <w:jc w:val="cente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w:t>
      </w:r>
      <w:r>
        <w:rPr>
          <w:rFonts w:hint="eastAsia" w:ascii="仿宋_GB2312" w:hAnsi="仿宋_GB2312" w:eastAsia="仿宋_GB2312" w:cs="仿宋_GB2312"/>
          <w:b/>
          <w:bCs/>
          <w:sz w:val="30"/>
          <w:szCs w:val="30"/>
        </w:rPr>
        <w:t>图表：</w:t>
      </w:r>
      <w:r>
        <w:rPr>
          <w:rFonts w:hint="eastAsia" w:ascii="仿宋_GB2312" w:hAnsi="仿宋_GB2312" w:eastAsia="仿宋_GB2312" w:cs="仿宋_GB2312"/>
          <w:sz w:val="30"/>
          <w:szCs w:val="30"/>
        </w:rPr>
        <w:t>停车管理类工单诉求分布）</w:t>
      </w:r>
    </w:p>
    <w:p>
      <w:pPr>
        <w:jc w:val="left"/>
        <w:rPr>
          <w:rFonts w:ascii="仿宋_GB2312" w:hAnsi="仿宋_GB2312" w:eastAsia="仿宋_GB2312"/>
          <w:b/>
          <w:sz w:val="32"/>
        </w:rPr>
      </w:pPr>
    </w:p>
    <w:p>
      <w:pPr>
        <w:numPr>
          <w:ilvl w:val="0"/>
          <w:numId w:val="7"/>
        </w:numPr>
        <w:jc w:val="left"/>
        <w:rPr>
          <w:rFonts w:ascii="仿宋_GB2312" w:hAnsi="仿宋_GB2312" w:eastAsia="仿宋_GB2312"/>
          <w:b/>
          <w:sz w:val="32"/>
        </w:rPr>
      </w:pPr>
      <w:r>
        <w:rPr>
          <w:rFonts w:ascii="仿宋_GB2312" w:hAnsi="仿宋_GB2312" w:eastAsia="仿宋_GB2312"/>
          <w:b/>
          <w:sz w:val="32"/>
        </w:rPr>
        <w:t>按月度分布情况分析</w:t>
      </w:r>
    </w:p>
    <w:p>
      <w:pPr>
        <w:ind w:firstLine="420"/>
      </w:pPr>
      <w:r>
        <w:rPr>
          <w:rFonts w:ascii="仿宋_GB2312" w:hAnsi="仿宋_GB2312" w:eastAsia="仿宋_GB2312"/>
          <w:sz w:val="32"/>
        </w:rPr>
        <w:t>诉求较高的前三个月为3月</w:t>
      </w:r>
      <w:r>
        <w:rPr>
          <w:rFonts w:hint="eastAsia" w:ascii="仿宋_GB2312" w:hAnsi="仿宋_GB2312" w:eastAsia="仿宋_GB2312"/>
          <w:sz w:val="32"/>
          <w:lang w:eastAsia="zh-CN"/>
        </w:rPr>
        <w:t>（</w:t>
      </w:r>
      <w:r>
        <w:rPr>
          <w:rFonts w:hint="eastAsia" w:ascii="仿宋_GB2312" w:hAnsi="仿宋_GB2312" w:eastAsia="仿宋_GB2312"/>
          <w:sz w:val="32"/>
          <w:lang w:val="en-US" w:eastAsia="zh-CN"/>
        </w:rPr>
        <w:t>363件）</w:t>
      </w:r>
      <w:r>
        <w:rPr>
          <w:rFonts w:ascii="仿宋_GB2312" w:hAnsi="仿宋_GB2312" w:eastAsia="仿宋_GB2312"/>
          <w:sz w:val="32"/>
        </w:rPr>
        <w:t>、7月</w:t>
      </w:r>
      <w:r>
        <w:rPr>
          <w:rFonts w:hint="eastAsia" w:ascii="仿宋_GB2312" w:hAnsi="仿宋_GB2312" w:eastAsia="仿宋_GB2312"/>
          <w:sz w:val="32"/>
          <w:lang w:eastAsia="zh-CN"/>
        </w:rPr>
        <w:t>（</w:t>
      </w:r>
      <w:r>
        <w:rPr>
          <w:rFonts w:hint="eastAsia" w:ascii="仿宋_GB2312" w:hAnsi="仿宋_GB2312" w:eastAsia="仿宋_GB2312"/>
          <w:sz w:val="32"/>
          <w:lang w:val="en-US" w:eastAsia="zh-CN"/>
        </w:rPr>
        <w:t>331件）</w:t>
      </w:r>
      <w:r>
        <w:rPr>
          <w:rFonts w:ascii="仿宋_GB2312" w:hAnsi="仿宋_GB2312" w:eastAsia="仿宋_GB2312"/>
          <w:sz w:val="32"/>
        </w:rPr>
        <w:t>、9月</w:t>
      </w:r>
      <w:r>
        <w:rPr>
          <w:rFonts w:hint="eastAsia" w:ascii="仿宋_GB2312" w:hAnsi="仿宋_GB2312" w:eastAsia="仿宋_GB2312"/>
          <w:sz w:val="32"/>
          <w:lang w:eastAsia="zh-CN"/>
        </w:rPr>
        <w:t>（</w:t>
      </w:r>
      <w:r>
        <w:rPr>
          <w:rFonts w:hint="eastAsia" w:ascii="仿宋_GB2312" w:hAnsi="仿宋_GB2312" w:eastAsia="仿宋_GB2312"/>
          <w:sz w:val="32"/>
          <w:lang w:val="en-US" w:eastAsia="zh-CN"/>
        </w:rPr>
        <w:t>313件）</w:t>
      </w:r>
      <w:r>
        <w:rPr>
          <w:rFonts w:ascii="仿宋_GB2312" w:hAnsi="仿宋_GB2312" w:eastAsia="仿宋_GB2312"/>
          <w:sz w:val="32"/>
        </w:rPr>
        <w: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tc>
          <w:tcPr>
            <w:tcW w:w="3120" w:type="dxa"/>
            <w:vAlign w:val="center"/>
          </w:tcPr>
          <w:p>
            <w:pPr>
              <w:spacing w:after="0" w:line="240" w:lineRule="auto"/>
              <w:jc w:val="center"/>
            </w:pPr>
            <w:r>
              <w:rPr>
                <w:rFonts w:ascii="仿宋_GB2312" w:hAnsi="仿宋_GB2312" w:eastAsia="仿宋_GB2312"/>
                <w:b/>
                <w:sz w:val="28"/>
              </w:rPr>
              <w:t>月份</w:t>
            </w:r>
          </w:p>
        </w:tc>
        <w:tc>
          <w:tcPr>
            <w:tcW w:w="3120" w:type="dxa"/>
            <w:vAlign w:val="center"/>
          </w:tcPr>
          <w:p>
            <w:pPr>
              <w:spacing w:after="0" w:line="240" w:lineRule="auto"/>
              <w:jc w:val="center"/>
            </w:pPr>
            <w:r>
              <w:rPr>
                <w:rFonts w:ascii="仿宋_GB2312" w:hAnsi="仿宋_GB2312" w:eastAsia="仿宋_GB2312"/>
                <w:b/>
                <w:sz w:val="28"/>
              </w:rPr>
              <w:t>工单数量</w:t>
            </w:r>
          </w:p>
        </w:tc>
        <w:tc>
          <w:tcPr>
            <w:tcW w:w="3120" w:type="dxa"/>
            <w:vAlign w:val="center"/>
          </w:tcPr>
          <w:p>
            <w:pPr>
              <w:spacing w:after="0" w:line="240" w:lineRule="auto"/>
              <w:jc w:val="center"/>
            </w:pPr>
            <w:r>
              <w:rPr>
                <w:rFonts w:ascii="仿宋_GB2312" w:hAnsi="仿宋_GB2312" w:eastAsia="仿宋_GB2312"/>
                <w:b/>
                <w:sz w:val="28"/>
              </w:rPr>
              <w:t>占比</w:t>
            </w:r>
          </w:p>
        </w:tc>
      </w:tr>
      <w:tr>
        <w:tc>
          <w:tcPr>
            <w:tcW w:w="3120" w:type="dxa"/>
            <w:vAlign w:val="center"/>
          </w:tcPr>
          <w:p>
            <w:pPr>
              <w:spacing w:after="0" w:line="240" w:lineRule="auto"/>
              <w:jc w:val="center"/>
            </w:pPr>
            <w:r>
              <w:rPr>
                <w:rFonts w:ascii="仿宋_GB2312" w:hAnsi="仿宋_GB2312" w:eastAsia="仿宋_GB2312"/>
                <w:sz w:val="28"/>
              </w:rPr>
              <w:t>1月</w:t>
            </w:r>
          </w:p>
        </w:tc>
        <w:tc>
          <w:tcPr>
            <w:tcW w:w="3120" w:type="dxa"/>
            <w:vAlign w:val="center"/>
          </w:tcPr>
          <w:p>
            <w:pPr>
              <w:spacing w:after="0" w:line="240" w:lineRule="auto"/>
              <w:jc w:val="center"/>
            </w:pPr>
            <w:r>
              <w:rPr>
                <w:rFonts w:ascii="仿宋_GB2312" w:hAnsi="仿宋_GB2312" w:eastAsia="仿宋_GB2312"/>
                <w:sz w:val="28"/>
              </w:rPr>
              <w:t>284</w:t>
            </w:r>
          </w:p>
        </w:tc>
        <w:tc>
          <w:tcPr>
            <w:tcW w:w="3120" w:type="dxa"/>
            <w:vAlign w:val="center"/>
          </w:tcPr>
          <w:p>
            <w:pPr>
              <w:spacing w:after="0" w:line="240" w:lineRule="auto"/>
              <w:jc w:val="center"/>
            </w:pPr>
            <w:r>
              <w:rPr>
                <w:rFonts w:ascii="仿宋_GB2312" w:hAnsi="仿宋_GB2312" w:eastAsia="仿宋_GB2312"/>
                <w:sz w:val="28"/>
              </w:rPr>
              <w:t>8.2%</w:t>
            </w:r>
          </w:p>
        </w:tc>
      </w:tr>
      <w:tr>
        <w:tc>
          <w:tcPr>
            <w:tcW w:w="3120" w:type="dxa"/>
            <w:vAlign w:val="center"/>
          </w:tcPr>
          <w:p>
            <w:pPr>
              <w:spacing w:after="0" w:line="240" w:lineRule="auto"/>
              <w:jc w:val="center"/>
            </w:pPr>
            <w:r>
              <w:rPr>
                <w:rFonts w:ascii="仿宋_GB2312" w:hAnsi="仿宋_GB2312" w:eastAsia="仿宋_GB2312"/>
                <w:sz w:val="28"/>
              </w:rPr>
              <w:t>2月</w:t>
            </w:r>
          </w:p>
        </w:tc>
        <w:tc>
          <w:tcPr>
            <w:tcW w:w="3120" w:type="dxa"/>
            <w:vAlign w:val="center"/>
          </w:tcPr>
          <w:p>
            <w:pPr>
              <w:spacing w:after="0" w:line="240" w:lineRule="auto"/>
              <w:jc w:val="center"/>
            </w:pPr>
            <w:r>
              <w:rPr>
                <w:rFonts w:ascii="仿宋_GB2312" w:hAnsi="仿宋_GB2312" w:eastAsia="仿宋_GB2312"/>
                <w:sz w:val="28"/>
              </w:rPr>
              <w:t>228</w:t>
            </w:r>
          </w:p>
        </w:tc>
        <w:tc>
          <w:tcPr>
            <w:tcW w:w="3120" w:type="dxa"/>
            <w:vAlign w:val="center"/>
          </w:tcPr>
          <w:p>
            <w:pPr>
              <w:spacing w:after="0" w:line="240" w:lineRule="auto"/>
              <w:jc w:val="center"/>
            </w:pPr>
            <w:r>
              <w:rPr>
                <w:rFonts w:ascii="仿宋_GB2312" w:hAnsi="仿宋_GB2312" w:eastAsia="仿宋_GB2312"/>
                <w:sz w:val="28"/>
              </w:rPr>
              <w:t>6.6%</w:t>
            </w:r>
          </w:p>
        </w:tc>
      </w:tr>
      <w:tr>
        <w:tc>
          <w:tcPr>
            <w:tcW w:w="3120" w:type="dxa"/>
            <w:vAlign w:val="center"/>
          </w:tcPr>
          <w:p>
            <w:pPr>
              <w:spacing w:after="0" w:line="240" w:lineRule="auto"/>
              <w:jc w:val="center"/>
            </w:pPr>
            <w:r>
              <w:rPr>
                <w:rFonts w:ascii="仿宋_GB2312" w:hAnsi="仿宋_GB2312" w:eastAsia="仿宋_GB2312"/>
                <w:sz w:val="28"/>
              </w:rPr>
              <w:t>3月</w:t>
            </w:r>
          </w:p>
        </w:tc>
        <w:tc>
          <w:tcPr>
            <w:tcW w:w="3120" w:type="dxa"/>
            <w:vAlign w:val="center"/>
          </w:tcPr>
          <w:p>
            <w:pPr>
              <w:spacing w:after="0" w:line="240" w:lineRule="auto"/>
              <w:jc w:val="center"/>
            </w:pPr>
            <w:r>
              <w:rPr>
                <w:rFonts w:ascii="仿宋_GB2312" w:hAnsi="仿宋_GB2312" w:eastAsia="仿宋_GB2312"/>
                <w:sz w:val="28"/>
              </w:rPr>
              <w:t>363</w:t>
            </w:r>
          </w:p>
        </w:tc>
        <w:tc>
          <w:tcPr>
            <w:tcW w:w="3120" w:type="dxa"/>
            <w:vAlign w:val="center"/>
          </w:tcPr>
          <w:p>
            <w:pPr>
              <w:spacing w:after="0" w:line="240" w:lineRule="auto"/>
              <w:jc w:val="center"/>
            </w:pPr>
            <w:r>
              <w:rPr>
                <w:rFonts w:ascii="仿宋_GB2312" w:hAnsi="仿宋_GB2312" w:eastAsia="仿宋_GB2312"/>
                <w:sz w:val="28"/>
              </w:rPr>
              <w:t>10.5%</w:t>
            </w:r>
          </w:p>
        </w:tc>
      </w:tr>
      <w:tr>
        <w:tc>
          <w:tcPr>
            <w:tcW w:w="3120" w:type="dxa"/>
            <w:vAlign w:val="center"/>
          </w:tcPr>
          <w:p>
            <w:pPr>
              <w:spacing w:after="0" w:line="240" w:lineRule="auto"/>
              <w:jc w:val="center"/>
            </w:pPr>
            <w:r>
              <w:rPr>
                <w:rFonts w:ascii="仿宋_GB2312" w:hAnsi="仿宋_GB2312" w:eastAsia="仿宋_GB2312"/>
                <w:sz w:val="28"/>
              </w:rPr>
              <w:t>4月</w:t>
            </w:r>
          </w:p>
        </w:tc>
        <w:tc>
          <w:tcPr>
            <w:tcW w:w="3120" w:type="dxa"/>
            <w:vAlign w:val="center"/>
          </w:tcPr>
          <w:p>
            <w:pPr>
              <w:spacing w:after="0" w:line="240" w:lineRule="auto"/>
              <w:jc w:val="center"/>
            </w:pPr>
            <w:r>
              <w:rPr>
                <w:rFonts w:ascii="仿宋_GB2312" w:hAnsi="仿宋_GB2312" w:eastAsia="仿宋_GB2312"/>
                <w:sz w:val="28"/>
              </w:rPr>
              <w:t>258</w:t>
            </w:r>
          </w:p>
        </w:tc>
        <w:tc>
          <w:tcPr>
            <w:tcW w:w="3120" w:type="dxa"/>
            <w:vAlign w:val="center"/>
          </w:tcPr>
          <w:p>
            <w:pPr>
              <w:spacing w:after="0" w:line="240" w:lineRule="auto"/>
              <w:jc w:val="center"/>
            </w:pPr>
            <w:r>
              <w:rPr>
                <w:rFonts w:ascii="仿宋_GB2312" w:hAnsi="仿宋_GB2312" w:eastAsia="仿宋_GB2312"/>
                <w:sz w:val="28"/>
              </w:rPr>
              <w:t>7.5%</w:t>
            </w:r>
          </w:p>
        </w:tc>
      </w:tr>
      <w:tr>
        <w:tc>
          <w:tcPr>
            <w:tcW w:w="3120" w:type="dxa"/>
            <w:vAlign w:val="center"/>
          </w:tcPr>
          <w:p>
            <w:pPr>
              <w:spacing w:after="0" w:line="240" w:lineRule="auto"/>
              <w:jc w:val="center"/>
            </w:pPr>
            <w:r>
              <w:rPr>
                <w:rFonts w:ascii="仿宋_GB2312" w:hAnsi="仿宋_GB2312" w:eastAsia="仿宋_GB2312"/>
                <w:sz w:val="28"/>
              </w:rPr>
              <w:t>5月</w:t>
            </w:r>
          </w:p>
        </w:tc>
        <w:tc>
          <w:tcPr>
            <w:tcW w:w="3120" w:type="dxa"/>
            <w:vAlign w:val="center"/>
          </w:tcPr>
          <w:p>
            <w:pPr>
              <w:spacing w:after="0" w:line="240" w:lineRule="auto"/>
              <w:jc w:val="center"/>
            </w:pPr>
            <w:r>
              <w:rPr>
                <w:rFonts w:ascii="仿宋_GB2312" w:hAnsi="仿宋_GB2312" w:eastAsia="仿宋_GB2312"/>
                <w:sz w:val="28"/>
              </w:rPr>
              <w:t>289</w:t>
            </w:r>
          </w:p>
        </w:tc>
        <w:tc>
          <w:tcPr>
            <w:tcW w:w="3120" w:type="dxa"/>
            <w:vAlign w:val="center"/>
          </w:tcPr>
          <w:p>
            <w:pPr>
              <w:spacing w:after="0" w:line="240" w:lineRule="auto"/>
              <w:jc w:val="center"/>
            </w:pPr>
            <w:r>
              <w:rPr>
                <w:rFonts w:ascii="仿宋_GB2312" w:hAnsi="仿宋_GB2312" w:eastAsia="仿宋_GB2312"/>
                <w:sz w:val="28"/>
              </w:rPr>
              <w:t>8.4%</w:t>
            </w:r>
          </w:p>
        </w:tc>
      </w:tr>
      <w:tr>
        <w:tc>
          <w:tcPr>
            <w:tcW w:w="3120" w:type="dxa"/>
            <w:vAlign w:val="center"/>
          </w:tcPr>
          <w:p>
            <w:pPr>
              <w:spacing w:after="0" w:line="240" w:lineRule="auto"/>
              <w:jc w:val="center"/>
            </w:pPr>
            <w:r>
              <w:rPr>
                <w:rFonts w:ascii="仿宋_GB2312" w:hAnsi="仿宋_GB2312" w:eastAsia="仿宋_GB2312"/>
                <w:sz w:val="28"/>
              </w:rPr>
              <w:t>6月</w:t>
            </w:r>
          </w:p>
        </w:tc>
        <w:tc>
          <w:tcPr>
            <w:tcW w:w="3120" w:type="dxa"/>
            <w:vAlign w:val="center"/>
          </w:tcPr>
          <w:p>
            <w:pPr>
              <w:spacing w:after="0" w:line="240" w:lineRule="auto"/>
              <w:jc w:val="center"/>
            </w:pPr>
            <w:r>
              <w:rPr>
                <w:rFonts w:ascii="仿宋_GB2312" w:hAnsi="仿宋_GB2312" w:eastAsia="仿宋_GB2312"/>
                <w:sz w:val="28"/>
              </w:rPr>
              <w:t>290</w:t>
            </w:r>
          </w:p>
        </w:tc>
        <w:tc>
          <w:tcPr>
            <w:tcW w:w="3120" w:type="dxa"/>
            <w:vAlign w:val="center"/>
          </w:tcPr>
          <w:p>
            <w:pPr>
              <w:spacing w:after="0" w:line="240" w:lineRule="auto"/>
              <w:jc w:val="center"/>
            </w:pPr>
            <w:r>
              <w:rPr>
                <w:rFonts w:ascii="仿宋_GB2312" w:hAnsi="仿宋_GB2312" w:eastAsia="仿宋_GB2312"/>
                <w:sz w:val="28"/>
              </w:rPr>
              <w:t>8.4%</w:t>
            </w:r>
          </w:p>
        </w:tc>
      </w:tr>
      <w:tr>
        <w:tc>
          <w:tcPr>
            <w:tcW w:w="3120" w:type="dxa"/>
            <w:vAlign w:val="center"/>
          </w:tcPr>
          <w:p>
            <w:pPr>
              <w:spacing w:after="0" w:line="240" w:lineRule="auto"/>
              <w:jc w:val="center"/>
            </w:pPr>
            <w:r>
              <w:rPr>
                <w:rFonts w:ascii="仿宋_GB2312" w:hAnsi="仿宋_GB2312" w:eastAsia="仿宋_GB2312"/>
                <w:sz w:val="28"/>
              </w:rPr>
              <w:t>7月</w:t>
            </w:r>
          </w:p>
        </w:tc>
        <w:tc>
          <w:tcPr>
            <w:tcW w:w="3120" w:type="dxa"/>
            <w:vAlign w:val="center"/>
          </w:tcPr>
          <w:p>
            <w:pPr>
              <w:spacing w:after="0" w:line="240" w:lineRule="auto"/>
              <w:jc w:val="center"/>
            </w:pPr>
            <w:r>
              <w:rPr>
                <w:rFonts w:ascii="仿宋_GB2312" w:hAnsi="仿宋_GB2312" w:eastAsia="仿宋_GB2312"/>
                <w:sz w:val="28"/>
              </w:rPr>
              <w:t>331</w:t>
            </w:r>
          </w:p>
        </w:tc>
        <w:tc>
          <w:tcPr>
            <w:tcW w:w="3120" w:type="dxa"/>
            <w:vAlign w:val="center"/>
          </w:tcPr>
          <w:p>
            <w:pPr>
              <w:spacing w:after="0" w:line="240" w:lineRule="auto"/>
              <w:jc w:val="center"/>
            </w:pPr>
            <w:r>
              <w:rPr>
                <w:rFonts w:ascii="仿宋_GB2312" w:hAnsi="仿宋_GB2312" w:eastAsia="仿宋_GB2312"/>
                <w:sz w:val="28"/>
              </w:rPr>
              <w:t>9.6%</w:t>
            </w:r>
          </w:p>
        </w:tc>
      </w:tr>
      <w:tr>
        <w:tc>
          <w:tcPr>
            <w:tcW w:w="3120" w:type="dxa"/>
            <w:vAlign w:val="center"/>
          </w:tcPr>
          <w:p>
            <w:pPr>
              <w:spacing w:after="0" w:line="240" w:lineRule="auto"/>
              <w:jc w:val="center"/>
            </w:pPr>
            <w:r>
              <w:rPr>
                <w:rFonts w:ascii="仿宋_GB2312" w:hAnsi="仿宋_GB2312" w:eastAsia="仿宋_GB2312"/>
                <w:sz w:val="28"/>
              </w:rPr>
              <w:t>8月</w:t>
            </w:r>
          </w:p>
        </w:tc>
        <w:tc>
          <w:tcPr>
            <w:tcW w:w="3120" w:type="dxa"/>
            <w:vAlign w:val="center"/>
          </w:tcPr>
          <w:p>
            <w:pPr>
              <w:spacing w:after="0" w:line="240" w:lineRule="auto"/>
              <w:jc w:val="center"/>
            </w:pPr>
            <w:r>
              <w:rPr>
                <w:rFonts w:ascii="仿宋_GB2312" w:hAnsi="仿宋_GB2312" w:eastAsia="仿宋_GB2312"/>
                <w:sz w:val="28"/>
              </w:rPr>
              <w:t>299</w:t>
            </w:r>
          </w:p>
        </w:tc>
        <w:tc>
          <w:tcPr>
            <w:tcW w:w="3120" w:type="dxa"/>
            <w:vAlign w:val="center"/>
          </w:tcPr>
          <w:p>
            <w:pPr>
              <w:spacing w:after="0" w:line="240" w:lineRule="auto"/>
              <w:jc w:val="center"/>
            </w:pPr>
            <w:r>
              <w:rPr>
                <w:rFonts w:ascii="仿宋_GB2312" w:hAnsi="仿宋_GB2312" w:eastAsia="仿宋_GB2312"/>
                <w:sz w:val="28"/>
              </w:rPr>
              <w:t>8.6%</w:t>
            </w:r>
          </w:p>
        </w:tc>
      </w:tr>
      <w:tr>
        <w:tc>
          <w:tcPr>
            <w:tcW w:w="3120" w:type="dxa"/>
            <w:vAlign w:val="center"/>
          </w:tcPr>
          <w:p>
            <w:pPr>
              <w:spacing w:after="0" w:line="240" w:lineRule="auto"/>
              <w:jc w:val="center"/>
            </w:pPr>
            <w:r>
              <w:rPr>
                <w:rFonts w:ascii="仿宋_GB2312" w:hAnsi="仿宋_GB2312" w:eastAsia="仿宋_GB2312"/>
                <w:sz w:val="28"/>
              </w:rPr>
              <w:t>9月</w:t>
            </w:r>
          </w:p>
        </w:tc>
        <w:tc>
          <w:tcPr>
            <w:tcW w:w="3120" w:type="dxa"/>
            <w:vAlign w:val="center"/>
          </w:tcPr>
          <w:p>
            <w:pPr>
              <w:spacing w:after="0" w:line="240" w:lineRule="auto"/>
              <w:jc w:val="center"/>
            </w:pPr>
            <w:r>
              <w:rPr>
                <w:rFonts w:ascii="仿宋_GB2312" w:hAnsi="仿宋_GB2312" w:eastAsia="仿宋_GB2312"/>
                <w:sz w:val="28"/>
              </w:rPr>
              <w:t>313</w:t>
            </w:r>
          </w:p>
        </w:tc>
        <w:tc>
          <w:tcPr>
            <w:tcW w:w="3120" w:type="dxa"/>
            <w:vAlign w:val="center"/>
          </w:tcPr>
          <w:p>
            <w:pPr>
              <w:spacing w:after="0" w:line="240" w:lineRule="auto"/>
              <w:jc w:val="center"/>
            </w:pPr>
            <w:r>
              <w:rPr>
                <w:rFonts w:ascii="仿宋_GB2312" w:hAnsi="仿宋_GB2312" w:eastAsia="仿宋_GB2312"/>
                <w:sz w:val="28"/>
              </w:rPr>
              <w:t>9.1%</w:t>
            </w:r>
          </w:p>
        </w:tc>
      </w:tr>
      <w:tr>
        <w:tc>
          <w:tcPr>
            <w:tcW w:w="3120" w:type="dxa"/>
            <w:vAlign w:val="center"/>
          </w:tcPr>
          <w:p>
            <w:pPr>
              <w:spacing w:after="0" w:line="240" w:lineRule="auto"/>
              <w:jc w:val="center"/>
            </w:pPr>
            <w:r>
              <w:rPr>
                <w:rFonts w:ascii="仿宋_GB2312" w:hAnsi="仿宋_GB2312" w:eastAsia="仿宋_GB2312"/>
                <w:sz w:val="28"/>
              </w:rPr>
              <w:t>10月</w:t>
            </w:r>
          </w:p>
        </w:tc>
        <w:tc>
          <w:tcPr>
            <w:tcW w:w="3120" w:type="dxa"/>
            <w:vAlign w:val="center"/>
          </w:tcPr>
          <w:p>
            <w:pPr>
              <w:spacing w:after="0" w:line="240" w:lineRule="auto"/>
              <w:jc w:val="center"/>
            </w:pPr>
            <w:r>
              <w:rPr>
                <w:rFonts w:ascii="仿宋_GB2312" w:hAnsi="仿宋_GB2312" w:eastAsia="仿宋_GB2312"/>
                <w:sz w:val="28"/>
              </w:rPr>
              <w:t>245</w:t>
            </w:r>
          </w:p>
        </w:tc>
        <w:tc>
          <w:tcPr>
            <w:tcW w:w="3120" w:type="dxa"/>
            <w:vAlign w:val="center"/>
          </w:tcPr>
          <w:p>
            <w:pPr>
              <w:spacing w:after="0" w:line="240" w:lineRule="auto"/>
              <w:jc w:val="center"/>
            </w:pPr>
            <w:r>
              <w:rPr>
                <w:rFonts w:ascii="仿宋_GB2312" w:hAnsi="仿宋_GB2312" w:eastAsia="仿宋_GB2312"/>
                <w:sz w:val="28"/>
              </w:rPr>
              <w:t>7.1%</w:t>
            </w:r>
          </w:p>
        </w:tc>
      </w:tr>
      <w:tr>
        <w:tc>
          <w:tcPr>
            <w:tcW w:w="3120" w:type="dxa"/>
            <w:vAlign w:val="center"/>
          </w:tcPr>
          <w:p>
            <w:pPr>
              <w:spacing w:after="0" w:line="240" w:lineRule="auto"/>
              <w:jc w:val="center"/>
            </w:pPr>
            <w:r>
              <w:rPr>
                <w:rFonts w:ascii="仿宋_GB2312" w:hAnsi="仿宋_GB2312" w:eastAsia="仿宋_GB2312"/>
                <w:sz w:val="28"/>
              </w:rPr>
              <w:t>11月</w:t>
            </w:r>
          </w:p>
        </w:tc>
        <w:tc>
          <w:tcPr>
            <w:tcW w:w="3120" w:type="dxa"/>
            <w:vAlign w:val="center"/>
          </w:tcPr>
          <w:p>
            <w:pPr>
              <w:spacing w:after="0" w:line="240" w:lineRule="auto"/>
              <w:jc w:val="center"/>
            </w:pPr>
            <w:r>
              <w:rPr>
                <w:rFonts w:ascii="仿宋_GB2312" w:hAnsi="仿宋_GB2312" w:eastAsia="仿宋_GB2312"/>
                <w:sz w:val="28"/>
              </w:rPr>
              <w:t>251</w:t>
            </w:r>
          </w:p>
        </w:tc>
        <w:tc>
          <w:tcPr>
            <w:tcW w:w="3120" w:type="dxa"/>
            <w:vAlign w:val="center"/>
          </w:tcPr>
          <w:p>
            <w:pPr>
              <w:spacing w:after="0" w:line="240" w:lineRule="auto"/>
              <w:jc w:val="center"/>
            </w:pPr>
            <w:r>
              <w:rPr>
                <w:rFonts w:ascii="仿宋_GB2312" w:hAnsi="仿宋_GB2312" w:eastAsia="仿宋_GB2312"/>
                <w:sz w:val="28"/>
              </w:rPr>
              <w:t>7.3%</w:t>
            </w:r>
          </w:p>
        </w:tc>
      </w:tr>
      <w:tr>
        <w:tc>
          <w:tcPr>
            <w:tcW w:w="3120" w:type="dxa"/>
            <w:vAlign w:val="center"/>
          </w:tcPr>
          <w:p>
            <w:pPr>
              <w:spacing w:after="0" w:line="240" w:lineRule="auto"/>
              <w:jc w:val="center"/>
            </w:pPr>
            <w:r>
              <w:rPr>
                <w:rFonts w:ascii="仿宋_GB2312" w:hAnsi="仿宋_GB2312" w:eastAsia="仿宋_GB2312"/>
                <w:sz w:val="28"/>
              </w:rPr>
              <w:t>12月</w:t>
            </w:r>
          </w:p>
        </w:tc>
        <w:tc>
          <w:tcPr>
            <w:tcW w:w="3120" w:type="dxa"/>
            <w:vAlign w:val="center"/>
          </w:tcPr>
          <w:p>
            <w:pPr>
              <w:spacing w:after="0" w:line="240" w:lineRule="auto"/>
              <w:jc w:val="center"/>
            </w:pPr>
            <w:r>
              <w:rPr>
                <w:rFonts w:ascii="仿宋_GB2312" w:hAnsi="仿宋_GB2312" w:eastAsia="仿宋_GB2312"/>
                <w:sz w:val="28"/>
              </w:rPr>
              <w:t>307</w:t>
            </w:r>
          </w:p>
        </w:tc>
        <w:tc>
          <w:tcPr>
            <w:tcW w:w="3120" w:type="dxa"/>
            <w:vAlign w:val="center"/>
          </w:tcPr>
          <w:p>
            <w:pPr>
              <w:spacing w:after="0" w:line="240" w:lineRule="auto"/>
              <w:jc w:val="center"/>
            </w:pPr>
            <w:r>
              <w:rPr>
                <w:rFonts w:ascii="仿宋_GB2312" w:hAnsi="仿宋_GB2312" w:eastAsia="仿宋_GB2312"/>
                <w:sz w:val="28"/>
              </w:rPr>
              <w:t>8.9%</w:t>
            </w:r>
          </w:p>
        </w:tc>
      </w:tr>
    </w:tbl>
    <w:p>
      <w:pPr>
        <w:pStyle w:val="2"/>
        <w:ind w:left="0" w:leftChars="0" w:firstLine="0" w:firstLineChars="0"/>
        <w:rPr>
          <w:rFonts w:ascii="仿宋_GB2312" w:hAnsi="仿宋_GB2312" w:eastAsia="仿宋_GB2312" w:cs="仿宋_GB2312"/>
          <w:sz w:val="30"/>
          <w:szCs w:val="30"/>
        </w:rPr>
      </w:pPr>
      <w:r>
        <w:rPr>
          <w:rFonts w:ascii="仿宋_GB2312" w:hAnsi="仿宋_GB2312" w:eastAsia="仿宋_GB2312" w:cs="仿宋_GB2312"/>
          <w:sz w:val="30"/>
          <w:szCs w:val="30"/>
        </w:rPr>
        <w:drawing>
          <wp:inline distT="0" distB="0" distL="0" distR="0">
            <wp:extent cx="5273675" cy="3118485"/>
            <wp:effectExtent l="0" t="0" r="9525" b="5715"/>
            <wp:docPr id="38" name="图片 38" descr="C:\Users\Administrator\xwechat_files\wxid_a8n9skkfs5ta22_0b2e\temp\InputTemp\2b7c1326-36b5-4da1-860e-e2ffb8ea5e1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C:\Users\Administrator\xwechat_files\wxid_a8n9skkfs5ta22_0b2e\temp\InputTemp\2b7c1326-36b5-4da1-860e-e2ffb8ea5e1e.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73675" cy="3118533"/>
                    </a:xfrm>
                    <a:prstGeom prst="rect">
                      <a:avLst/>
                    </a:prstGeom>
                    <a:noFill/>
                    <a:ln>
                      <a:noFill/>
                    </a:ln>
                  </pic:spPr>
                </pic:pic>
              </a:graphicData>
            </a:graphic>
          </wp:inline>
        </w:drawing>
      </w:r>
    </w:p>
    <w:p>
      <w:pPr>
        <w:ind w:firstLine="0" w:firstLineChars="0"/>
        <w:jc w:val="cente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w:t>
      </w:r>
      <w:r>
        <w:rPr>
          <w:rFonts w:hint="eastAsia" w:ascii="仿宋_GB2312" w:hAnsi="仿宋_GB2312" w:eastAsia="仿宋_GB2312" w:cs="仿宋_GB2312"/>
          <w:b/>
          <w:bCs/>
          <w:sz w:val="30"/>
          <w:szCs w:val="30"/>
        </w:rPr>
        <w:t>图表：</w:t>
      </w:r>
      <w:r>
        <w:rPr>
          <w:rFonts w:hint="eastAsia" w:ascii="仿宋_GB2312" w:hAnsi="仿宋_GB2312" w:eastAsia="仿宋_GB2312" w:cs="仿宋_GB2312"/>
          <w:sz w:val="30"/>
          <w:szCs w:val="30"/>
        </w:rPr>
        <w:t>停车管理类工单诉求月度情况）</w:t>
      </w:r>
    </w:p>
    <w:p>
      <w:pPr>
        <w:spacing w:before="300" w:after="120" w:line="288" w:lineRule="auto"/>
        <w:outlineLvl w:val="2"/>
        <w:rPr>
          <w:rFonts w:ascii="仿宋_GB2312" w:hAnsi="仿宋_GB2312" w:eastAsia="仿宋_GB2312" w:cs="仿宋_GB2312"/>
          <w:sz w:val="30"/>
          <w:szCs w:val="30"/>
        </w:rPr>
      </w:pPr>
      <w:r>
        <w:rPr>
          <w:rFonts w:hint="eastAsia" w:ascii="仿宋_GB2312" w:hAnsi="仿宋_GB2312" w:eastAsia="仿宋_GB2312" w:cs="仿宋_GB2312"/>
          <w:b/>
          <w:bCs/>
          <w:sz w:val="30"/>
          <w:szCs w:val="30"/>
          <w:lang w:eastAsia="zh-CN"/>
        </w:rPr>
        <w:t>（</w:t>
      </w:r>
      <w:r>
        <w:rPr>
          <w:rFonts w:hint="eastAsia" w:ascii="仿宋_GB2312" w:hAnsi="仿宋_GB2312" w:eastAsia="仿宋_GB2312" w:cs="仿宋_GB2312"/>
          <w:b/>
          <w:bCs/>
          <w:sz w:val="30"/>
          <w:szCs w:val="30"/>
          <w:lang w:val="en-US" w:eastAsia="zh-CN"/>
        </w:rPr>
        <w:t>3</w:t>
      </w:r>
      <w:r>
        <w:rPr>
          <w:rFonts w:hint="eastAsia" w:ascii="仿宋_GB2312" w:hAnsi="仿宋_GB2312" w:eastAsia="仿宋_GB2312" w:cs="仿宋_GB2312"/>
          <w:b/>
          <w:bCs/>
          <w:sz w:val="30"/>
          <w:szCs w:val="30"/>
          <w:lang w:eastAsia="zh-CN"/>
        </w:rPr>
        <w:t>）</w:t>
      </w:r>
      <w:r>
        <w:rPr>
          <w:rFonts w:ascii="仿宋_GB2312" w:hAnsi="仿宋_GB2312" w:eastAsia="仿宋_GB2312" w:cs="仿宋_GB2312"/>
          <w:b/>
          <w:sz w:val="30"/>
          <w:szCs w:val="30"/>
        </w:rPr>
        <w:t>存在问题</w:t>
      </w:r>
      <w:r>
        <w:rPr>
          <w:rFonts w:hint="eastAsia" w:ascii="仿宋_GB2312" w:hAnsi="仿宋_GB2312" w:eastAsia="仿宋_GB2312" w:cs="仿宋_GB2312"/>
          <w:b/>
          <w:sz w:val="30"/>
          <w:szCs w:val="30"/>
        </w:rPr>
        <w:t>原因</w:t>
      </w:r>
      <w:r>
        <w:rPr>
          <w:rFonts w:ascii="仿宋_GB2312" w:hAnsi="仿宋_GB2312" w:eastAsia="仿宋_GB2312" w:cs="仿宋_GB2312"/>
          <w:b/>
          <w:sz w:val="30"/>
          <w:szCs w:val="30"/>
        </w:rPr>
        <w:t>及改进措施</w:t>
      </w:r>
    </w:p>
    <w:p>
      <w:pPr>
        <w:spacing w:before="120" w:after="120" w:line="288" w:lineRule="auto"/>
        <w:ind w:firstLine="602"/>
        <w:rPr>
          <w:rFonts w:ascii="仿宋_GB2312" w:hAnsi="仿宋_GB2312" w:eastAsia="仿宋_GB2312" w:cs="仿宋_GB2312"/>
          <w:sz w:val="30"/>
          <w:szCs w:val="30"/>
        </w:rPr>
      </w:pPr>
      <w:r>
        <w:rPr>
          <w:rFonts w:hint="eastAsia" w:ascii="仿宋_GB2312" w:hAnsi="仿宋_GB2312" w:eastAsia="仿宋_GB2312" w:cs="仿宋_GB2312"/>
          <w:b/>
          <w:bCs/>
          <w:sz w:val="30"/>
          <w:szCs w:val="30"/>
          <w:lang w:val="en-US" w:eastAsia="zh-CN"/>
        </w:rPr>
        <w:t>1）</w:t>
      </w:r>
      <w:r>
        <w:rPr>
          <w:rFonts w:hint="eastAsia" w:ascii="仿宋_GB2312" w:hAnsi="仿宋_GB2312" w:eastAsia="仿宋_GB2312" w:cs="仿宋_GB2312"/>
          <w:b/>
          <w:bCs/>
          <w:sz w:val="30"/>
          <w:szCs w:val="30"/>
        </w:rPr>
        <w:t>供需矛盾突出</w:t>
      </w:r>
      <w:r>
        <w:rPr>
          <w:rFonts w:ascii="仿宋_GB2312" w:hAnsi="仿宋_GB2312" w:eastAsia="仿宋_GB2312" w:cs="仿宋_GB2312"/>
          <w:b/>
          <w:bCs/>
          <w:sz w:val="30"/>
          <w:szCs w:val="30"/>
        </w:rPr>
        <w:t>的问题长期存在</w:t>
      </w:r>
      <w:r>
        <w:rPr>
          <w:rFonts w:hint="eastAsia" w:ascii="仿宋_GB2312" w:hAnsi="仿宋_GB2312" w:eastAsia="仿宋_GB2312" w:cs="仿宋_GB2312"/>
          <w:b/>
          <w:bCs/>
          <w:sz w:val="30"/>
          <w:szCs w:val="30"/>
        </w:rPr>
        <w:t>。</w:t>
      </w:r>
      <w:r>
        <w:rPr>
          <w:rFonts w:ascii="仿宋_GB2312" w:hAnsi="仿宋_GB2312" w:eastAsia="仿宋_GB2312" w:cs="仿宋_GB2312"/>
          <w:sz w:val="30"/>
          <w:szCs w:val="30"/>
        </w:rPr>
        <w:t>老旧</w:t>
      </w:r>
      <w:r>
        <w:rPr>
          <w:rFonts w:hint="eastAsia" w:ascii="仿宋_GB2312" w:hAnsi="仿宋_GB2312" w:eastAsia="仿宋_GB2312" w:cs="仿宋_GB2312"/>
          <w:sz w:val="30"/>
          <w:szCs w:val="30"/>
        </w:rPr>
        <w:t>小区车位配比偏低，停车困难</w:t>
      </w:r>
      <w:r>
        <w:rPr>
          <w:rFonts w:ascii="仿宋_GB2312" w:hAnsi="仿宋_GB2312" w:eastAsia="仿宋_GB2312" w:cs="仿宋_GB2312"/>
          <w:sz w:val="30"/>
          <w:szCs w:val="30"/>
        </w:rPr>
        <w:t>的矛盾</w:t>
      </w:r>
      <w:r>
        <w:rPr>
          <w:rFonts w:hint="eastAsia" w:ascii="仿宋_GB2312" w:hAnsi="仿宋_GB2312" w:eastAsia="仿宋_GB2312" w:cs="仿宋_GB2312"/>
          <w:sz w:val="30"/>
          <w:szCs w:val="30"/>
        </w:rPr>
        <w:t>长期存在</w:t>
      </w:r>
      <w:r>
        <w:rPr>
          <w:rFonts w:ascii="仿宋_GB2312" w:hAnsi="仿宋_GB2312" w:eastAsia="仿宋_GB2312" w:cs="仿宋_GB2312"/>
          <w:sz w:val="30"/>
          <w:szCs w:val="30"/>
        </w:rPr>
        <w:t>，小区</w:t>
      </w:r>
      <w:r>
        <w:rPr>
          <w:rFonts w:hint="eastAsia" w:ascii="仿宋_GB2312" w:hAnsi="仿宋_GB2312" w:eastAsia="仿宋_GB2312" w:cs="仿宋_GB2312"/>
          <w:sz w:val="30"/>
          <w:szCs w:val="30"/>
        </w:rPr>
        <w:t>周边商场、办公楼</w:t>
      </w:r>
      <w:r>
        <w:rPr>
          <w:rFonts w:ascii="仿宋_GB2312" w:hAnsi="仿宋_GB2312" w:eastAsia="仿宋_GB2312" w:cs="仿宋_GB2312"/>
          <w:sz w:val="30"/>
          <w:szCs w:val="30"/>
        </w:rPr>
        <w:t>、马路边车位</w:t>
      </w:r>
      <w:r>
        <w:rPr>
          <w:rFonts w:hint="eastAsia" w:ascii="仿宋_GB2312" w:hAnsi="仿宋_GB2312" w:eastAsia="仿宋_GB2312" w:cs="仿宋_GB2312"/>
          <w:sz w:val="30"/>
          <w:szCs w:val="30"/>
        </w:rPr>
        <w:t>错峰共享机制</w:t>
      </w:r>
      <w:r>
        <w:rPr>
          <w:rFonts w:ascii="仿宋_GB2312" w:hAnsi="仿宋_GB2312" w:eastAsia="仿宋_GB2312" w:cs="仿宋_GB2312"/>
          <w:sz w:val="30"/>
          <w:szCs w:val="30"/>
        </w:rPr>
        <w:t>难以协调落实</w:t>
      </w:r>
      <w:r>
        <w:rPr>
          <w:rFonts w:hint="eastAsia" w:ascii="仿宋_GB2312" w:hAnsi="仿宋_GB2312" w:eastAsia="仿宋_GB2312" w:cs="仿宋_GB2312"/>
          <w:sz w:val="30"/>
          <w:szCs w:val="30"/>
        </w:rPr>
        <w:t>，小区停车需求</w:t>
      </w:r>
      <w:r>
        <w:rPr>
          <w:rFonts w:ascii="仿宋_GB2312" w:hAnsi="仿宋_GB2312" w:eastAsia="仿宋_GB2312" w:cs="仿宋_GB2312"/>
          <w:sz w:val="30"/>
          <w:szCs w:val="30"/>
        </w:rPr>
        <w:t>无法</w:t>
      </w:r>
      <w:r>
        <w:rPr>
          <w:rFonts w:hint="eastAsia" w:ascii="仿宋_GB2312" w:hAnsi="仿宋_GB2312" w:eastAsia="仿宋_GB2312" w:cs="仿宋_GB2312"/>
          <w:sz w:val="30"/>
          <w:szCs w:val="30"/>
        </w:rPr>
        <w:t>有效分流。</w:t>
      </w:r>
      <w:r>
        <w:rPr>
          <w:rFonts w:hint="eastAsia" w:ascii="仿宋_GB2312" w:hAnsi="仿宋_GB2312" w:eastAsia="仿宋_GB2312" w:cs="仿宋_GB2312"/>
          <w:b/>
          <w:bCs/>
          <w:sz w:val="30"/>
          <w:szCs w:val="30"/>
        </w:rPr>
        <w:t>改进措施：</w:t>
      </w:r>
      <w:r>
        <w:rPr>
          <w:rFonts w:hint="eastAsia" w:ascii="仿宋_GB2312" w:hAnsi="仿宋_GB2312" w:eastAsia="仿宋_GB2312" w:cs="仿宋_GB2312"/>
          <w:sz w:val="30"/>
          <w:szCs w:val="30"/>
        </w:rPr>
        <w:t>结合小区“三旧”变“三新”等民生工程，充分利用闲置空地增设停车位。挑选合适的非主干道设置夜间收费停车位。协调周边商办楼、企事业单位等开放错峰共享车位，签订长期合作协议，明确共享时段、收费标准及安全责任。</w:t>
      </w:r>
    </w:p>
    <w:p>
      <w:pPr>
        <w:spacing w:before="120" w:after="120" w:line="288" w:lineRule="auto"/>
        <w:ind w:firstLine="602"/>
        <w:rPr>
          <w:rFonts w:ascii="仿宋_GB2312" w:hAnsi="仿宋_GB2312" w:eastAsia="仿宋_GB2312" w:cs="仿宋_GB2312"/>
          <w:sz w:val="30"/>
          <w:szCs w:val="30"/>
        </w:rPr>
      </w:pPr>
      <w:r>
        <w:rPr>
          <w:rFonts w:hint="eastAsia" w:ascii="仿宋_GB2312" w:hAnsi="仿宋_GB2312" w:eastAsia="仿宋_GB2312" w:cs="仿宋_GB2312"/>
          <w:b/>
          <w:bCs/>
          <w:sz w:val="30"/>
          <w:szCs w:val="30"/>
          <w:lang w:val="en-US" w:eastAsia="zh-CN"/>
        </w:rPr>
        <w:t>2）</w:t>
      </w:r>
      <w:r>
        <w:rPr>
          <w:rFonts w:ascii="仿宋_GB2312" w:hAnsi="仿宋_GB2312" w:eastAsia="仿宋_GB2312" w:cs="仿宋_GB2312"/>
          <w:b/>
          <w:bCs/>
          <w:sz w:val="30"/>
          <w:szCs w:val="30"/>
        </w:rPr>
        <w:t>停车</w:t>
      </w:r>
      <w:r>
        <w:rPr>
          <w:rFonts w:hint="eastAsia" w:ascii="仿宋_GB2312" w:hAnsi="仿宋_GB2312" w:eastAsia="仿宋_GB2312" w:cs="仿宋_GB2312"/>
          <w:b/>
          <w:bCs/>
          <w:sz w:val="30"/>
          <w:szCs w:val="30"/>
        </w:rPr>
        <w:t>管理</w:t>
      </w:r>
      <w:r>
        <w:rPr>
          <w:rFonts w:ascii="仿宋_GB2312" w:hAnsi="仿宋_GB2312" w:eastAsia="仿宋_GB2312" w:cs="仿宋_GB2312"/>
          <w:b/>
          <w:bCs/>
          <w:sz w:val="30"/>
          <w:szCs w:val="30"/>
        </w:rPr>
        <w:t>规约难现绝对公平</w:t>
      </w:r>
      <w:r>
        <w:rPr>
          <w:rFonts w:hint="eastAsia" w:ascii="仿宋_GB2312" w:hAnsi="仿宋_GB2312" w:eastAsia="仿宋_GB2312" w:cs="仿宋_GB2312"/>
          <w:b/>
          <w:bCs/>
          <w:sz w:val="30"/>
          <w:szCs w:val="30"/>
        </w:rPr>
        <w:t>。</w:t>
      </w:r>
      <w:r>
        <w:rPr>
          <w:rFonts w:ascii="仿宋_GB2312" w:hAnsi="仿宋_GB2312" w:eastAsia="仿宋_GB2312" w:cs="仿宋_GB2312"/>
          <w:sz w:val="30"/>
          <w:szCs w:val="30"/>
        </w:rPr>
        <w:t>全区大</w:t>
      </w:r>
      <w:r>
        <w:rPr>
          <w:rFonts w:hint="eastAsia" w:ascii="仿宋_GB2312" w:hAnsi="仿宋_GB2312" w:eastAsia="仿宋_GB2312" w:cs="仿宋_GB2312"/>
          <w:sz w:val="30"/>
          <w:szCs w:val="30"/>
        </w:rPr>
        <w:t>部分</w:t>
      </w:r>
      <w:r>
        <w:rPr>
          <w:rFonts w:ascii="仿宋_GB2312" w:hAnsi="仿宋_GB2312" w:eastAsia="仿宋_GB2312" w:cs="仿宋_GB2312"/>
          <w:sz w:val="30"/>
          <w:szCs w:val="30"/>
        </w:rPr>
        <w:t>停车位不足的</w:t>
      </w:r>
      <w:r>
        <w:rPr>
          <w:rFonts w:hint="eastAsia" w:ascii="仿宋_GB2312" w:hAnsi="仿宋_GB2312" w:eastAsia="仿宋_GB2312" w:cs="仿宋_GB2312"/>
          <w:sz w:val="30"/>
          <w:szCs w:val="30"/>
        </w:rPr>
        <w:t>小区</w:t>
      </w:r>
      <w:r>
        <w:rPr>
          <w:rFonts w:ascii="仿宋_GB2312" w:hAnsi="仿宋_GB2312" w:eastAsia="仿宋_GB2312" w:cs="仿宋_GB2312"/>
          <w:sz w:val="30"/>
          <w:szCs w:val="30"/>
        </w:rPr>
        <w:t>采取的停车管理模式都是</w:t>
      </w:r>
      <w:r>
        <w:rPr>
          <w:rFonts w:hint="eastAsia" w:ascii="仿宋_GB2312" w:hAnsi="仿宋_GB2312" w:eastAsia="仿宋_GB2312" w:cs="仿宋_GB2312"/>
          <w:sz w:val="30"/>
          <w:szCs w:val="30"/>
        </w:rPr>
        <w:t>排队轮候</w:t>
      </w:r>
      <w:r>
        <w:rPr>
          <w:rFonts w:ascii="仿宋_GB2312" w:hAnsi="仿宋_GB2312" w:eastAsia="仿宋_GB2312" w:cs="仿宋_GB2312"/>
          <w:sz w:val="30"/>
          <w:szCs w:val="30"/>
        </w:rPr>
        <w:t>，但随着居民维权意识的增强，部分后续买房进入小区的业主认为：</w:t>
      </w:r>
      <w:r>
        <w:rPr>
          <w:rFonts w:hint="eastAsia" w:ascii="仿宋_GB2312" w:hAnsi="仿宋_GB2312" w:eastAsia="仿宋_GB2312" w:cs="仿宋_GB2312"/>
          <w:sz w:val="30"/>
          <w:szCs w:val="30"/>
        </w:rPr>
        <w:t>“</w:t>
      </w:r>
      <w:r>
        <w:rPr>
          <w:rFonts w:ascii="仿宋_GB2312" w:hAnsi="仿宋_GB2312" w:eastAsia="仿宋_GB2312" w:cs="仿宋_GB2312"/>
          <w:sz w:val="30"/>
          <w:szCs w:val="30"/>
        </w:rPr>
        <w:t>同样是业主，公共区域的停车资源应该同等享有，而不应该由老业主一直占据</w:t>
      </w:r>
      <w:r>
        <w:rPr>
          <w:rFonts w:hint="eastAsia" w:ascii="仿宋_GB2312" w:hAnsi="仿宋_GB2312" w:eastAsia="仿宋_GB2312" w:cs="仿宋_GB2312"/>
          <w:sz w:val="30"/>
          <w:szCs w:val="30"/>
        </w:rPr>
        <w:t>”</w:t>
      </w:r>
      <w:r>
        <w:rPr>
          <w:rFonts w:ascii="仿宋_GB2312" w:hAnsi="仿宋_GB2312" w:eastAsia="仿宋_GB2312" w:cs="仿宋_GB2312"/>
          <w:sz w:val="30"/>
          <w:szCs w:val="30"/>
        </w:rPr>
        <w:t>，导致投诉量上升。此外，部分新建楼盘的业主缺乏契约精神，对购房时签订的前期物业服务合同中车位管理费价格和政府审批的车位租赁费价格不认可，以集中投诉逼迫开发商降价，导致工单量增加，如长桥的悦汇长庭集中投诉达87件。</w:t>
      </w:r>
      <w:r>
        <w:rPr>
          <w:rFonts w:ascii="仿宋_GB2312" w:hAnsi="仿宋_GB2312" w:eastAsia="仿宋_GB2312" w:cs="仿宋_GB2312"/>
          <w:b/>
          <w:bCs/>
          <w:sz w:val="30"/>
          <w:szCs w:val="30"/>
        </w:rPr>
        <w:t>改进措施</w:t>
      </w:r>
      <w:r>
        <w:rPr>
          <w:rFonts w:hint="eastAsia" w:ascii="仿宋_GB2312" w:hAnsi="仿宋_GB2312" w:eastAsia="仿宋_GB2312" w:cs="仿宋_GB2312"/>
          <w:b/>
          <w:bCs/>
          <w:sz w:val="30"/>
          <w:szCs w:val="30"/>
        </w:rPr>
        <w:t>：</w:t>
      </w:r>
      <w:r>
        <w:rPr>
          <w:rFonts w:hint="eastAsia" w:ascii="仿宋_GB2312" w:hAnsi="仿宋_GB2312" w:eastAsia="仿宋_GB2312" w:cs="仿宋_GB2312"/>
          <w:sz w:val="30"/>
          <w:szCs w:val="30"/>
        </w:rPr>
        <w:t>修订完善小区停车</w:t>
      </w:r>
      <w:r>
        <w:rPr>
          <w:rFonts w:ascii="仿宋_GB2312" w:hAnsi="仿宋_GB2312" w:eastAsia="仿宋_GB2312" w:cs="仿宋_GB2312"/>
          <w:sz w:val="30"/>
          <w:szCs w:val="30"/>
        </w:rPr>
        <w:t>管理</w:t>
      </w:r>
      <w:r>
        <w:rPr>
          <w:rFonts w:hint="eastAsia" w:ascii="仿宋_GB2312" w:hAnsi="仿宋_GB2312" w:eastAsia="仿宋_GB2312" w:cs="仿宋_GB2312"/>
          <w:sz w:val="30"/>
          <w:szCs w:val="30"/>
        </w:rPr>
        <w:t>规约，</w:t>
      </w:r>
      <w:r>
        <w:rPr>
          <w:rFonts w:ascii="仿宋_GB2312" w:hAnsi="仿宋_GB2312" w:eastAsia="仿宋_GB2312" w:cs="仿宋_GB2312"/>
          <w:sz w:val="30"/>
          <w:szCs w:val="30"/>
        </w:rPr>
        <w:t>指导督促小区物业和业委会</w:t>
      </w:r>
      <w:r>
        <w:rPr>
          <w:rFonts w:hint="eastAsia" w:ascii="仿宋_GB2312" w:hAnsi="仿宋_GB2312" w:eastAsia="仿宋_GB2312" w:cs="仿宋_GB2312"/>
          <w:sz w:val="30"/>
          <w:szCs w:val="30"/>
        </w:rPr>
        <w:t>建立</w:t>
      </w:r>
      <w:r>
        <w:rPr>
          <w:rFonts w:ascii="仿宋_GB2312" w:hAnsi="仿宋_GB2312" w:eastAsia="仿宋_GB2312" w:cs="仿宋_GB2312"/>
          <w:sz w:val="30"/>
          <w:szCs w:val="30"/>
        </w:rPr>
        <w:t>公开</w:t>
      </w:r>
      <w:r>
        <w:rPr>
          <w:rFonts w:hint="eastAsia" w:ascii="仿宋_GB2312" w:hAnsi="仿宋_GB2312" w:eastAsia="仿宋_GB2312" w:cs="仿宋_GB2312"/>
          <w:sz w:val="30"/>
          <w:szCs w:val="30"/>
        </w:rPr>
        <w:t>透明</w:t>
      </w:r>
      <w:r>
        <w:rPr>
          <w:rFonts w:ascii="仿宋_GB2312" w:hAnsi="仿宋_GB2312" w:eastAsia="仿宋_GB2312" w:cs="仿宋_GB2312"/>
          <w:sz w:val="30"/>
          <w:szCs w:val="30"/>
        </w:rPr>
        <w:t>的</w:t>
      </w:r>
      <w:r>
        <w:rPr>
          <w:rFonts w:hint="eastAsia" w:ascii="仿宋_GB2312" w:hAnsi="仿宋_GB2312" w:eastAsia="仿宋_GB2312" w:cs="仿宋_GB2312"/>
          <w:sz w:val="30"/>
          <w:szCs w:val="30"/>
        </w:rPr>
        <w:t>排队轮候机制，</w:t>
      </w:r>
      <w:r>
        <w:rPr>
          <w:rFonts w:ascii="仿宋_GB2312" w:hAnsi="仿宋_GB2312" w:eastAsia="仿宋_GB2312" w:cs="仿宋_GB2312"/>
          <w:sz w:val="30"/>
          <w:szCs w:val="30"/>
        </w:rPr>
        <w:t>定期公示并接受业主查询。</w:t>
      </w:r>
      <w:r>
        <w:rPr>
          <w:rFonts w:hint="eastAsia" w:ascii="仿宋_GB2312" w:hAnsi="仿宋_GB2312" w:eastAsia="仿宋_GB2312" w:cs="仿宋_GB2312"/>
          <w:sz w:val="30"/>
          <w:szCs w:val="30"/>
        </w:rPr>
        <w:t>在小区入口</w:t>
      </w:r>
      <w:r>
        <w:rPr>
          <w:rFonts w:ascii="仿宋_GB2312" w:hAnsi="仿宋_GB2312" w:eastAsia="仿宋_GB2312" w:cs="仿宋_GB2312"/>
          <w:sz w:val="30"/>
          <w:szCs w:val="30"/>
        </w:rPr>
        <w:t>处</w:t>
      </w:r>
      <w:r>
        <w:rPr>
          <w:rFonts w:hint="eastAsia" w:ascii="仿宋_GB2312" w:hAnsi="仿宋_GB2312" w:eastAsia="仿宋_GB2312" w:cs="仿宋_GB2312"/>
          <w:sz w:val="30"/>
          <w:szCs w:val="30"/>
        </w:rPr>
        <w:t>等醒目位置公示停车收费标准，</w:t>
      </w:r>
      <w:r>
        <w:rPr>
          <w:rFonts w:ascii="仿宋_GB2312" w:hAnsi="仿宋_GB2312" w:eastAsia="仿宋_GB2312" w:cs="仿宋_GB2312"/>
          <w:sz w:val="30"/>
          <w:szCs w:val="30"/>
        </w:rPr>
        <w:t>减少停车收费类投诉</w:t>
      </w:r>
      <w:r>
        <w:rPr>
          <w:rFonts w:hint="eastAsia" w:ascii="仿宋_GB2312" w:hAnsi="仿宋_GB2312" w:eastAsia="仿宋_GB2312" w:cs="仿宋_GB2312"/>
          <w:sz w:val="30"/>
          <w:szCs w:val="30"/>
        </w:rPr>
        <w:t>。</w:t>
      </w:r>
    </w:p>
    <w:p>
      <w:pPr>
        <w:spacing w:before="120" w:after="120" w:line="288" w:lineRule="auto"/>
        <w:ind w:firstLine="602"/>
        <w:rPr>
          <w:rFonts w:ascii="仿宋_GB2312" w:hAnsi="仿宋_GB2312" w:eastAsia="仿宋_GB2312" w:cs="仿宋_GB2312"/>
          <w:sz w:val="30"/>
          <w:szCs w:val="30"/>
        </w:rPr>
      </w:pPr>
      <w:r>
        <w:rPr>
          <w:rFonts w:ascii="仿宋_GB2312" w:hAnsi="仿宋_GB2312" w:eastAsia="仿宋_GB2312" w:cs="仿宋_GB2312"/>
          <w:b/>
          <w:bCs/>
          <w:sz w:val="30"/>
          <w:szCs w:val="30"/>
        </w:rPr>
        <w:t>3）抢车位、乱停放的管理难度大</w:t>
      </w:r>
      <w:r>
        <w:rPr>
          <w:rFonts w:hint="eastAsia" w:ascii="仿宋_GB2312" w:hAnsi="仿宋_GB2312" w:eastAsia="仿宋_GB2312" w:cs="仿宋_GB2312"/>
          <w:b/>
          <w:bCs/>
          <w:sz w:val="30"/>
          <w:szCs w:val="30"/>
        </w:rPr>
        <w:t>。</w:t>
      </w:r>
      <w:r>
        <w:rPr>
          <w:rFonts w:hint="eastAsia" w:ascii="仿宋_GB2312" w:hAnsi="仿宋_GB2312" w:eastAsia="仿宋_GB2312" w:cs="仿宋_GB2312"/>
          <w:sz w:val="30"/>
          <w:szCs w:val="30"/>
        </w:rPr>
        <w:t>侵占公共停车位、电动车入栋等问题虽有改善，但机动车占用消防通道、用杂物占据停车位等情况还是时有发生，物业企业劝导制止的力度不足。</w:t>
      </w:r>
      <w:r>
        <w:rPr>
          <w:rFonts w:hint="eastAsia" w:ascii="仿宋_GB2312" w:hAnsi="仿宋_GB2312" w:eastAsia="仿宋_GB2312" w:cs="仿宋_GB2312"/>
          <w:b/>
          <w:bCs/>
          <w:sz w:val="30"/>
          <w:szCs w:val="30"/>
        </w:rPr>
        <w:t>改进措施：</w:t>
      </w:r>
      <w:r>
        <w:rPr>
          <w:rFonts w:hint="eastAsia" w:ascii="仿宋_GB2312" w:hAnsi="仿宋_GB2312" w:eastAsia="仿宋_GB2312" w:cs="仿宋_GB2312"/>
          <w:sz w:val="30"/>
          <w:szCs w:val="30"/>
        </w:rPr>
        <w:t>督促物业服务企业加大巡查频次，发现问题及时劝阻，对不听劝阻的居民会同居委会和业委会共同沟通协调。</w:t>
      </w:r>
    </w:p>
    <w:p>
      <w:pPr>
        <w:ind w:firstLine="0" w:firstLineChars="0"/>
        <w:jc w:val="both"/>
        <w:rPr>
          <w:rFonts w:hint="eastAsia" w:ascii="仿宋_GB2312" w:hAnsi="仿宋_GB2312" w:eastAsia="仿宋_GB2312" w:cs="仿宋_GB2312"/>
          <w:sz w:val="30"/>
          <w:szCs w:val="30"/>
          <w:lang w:eastAsia="zh-CN"/>
        </w:rPr>
      </w:pPr>
    </w:p>
    <w:p>
      <w:pPr>
        <w:jc w:val="left"/>
      </w:pPr>
      <w:r>
        <w:rPr>
          <w:rFonts w:ascii="仿宋_GB2312" w:hAnsi="仿宋_GB2312" w:eastAsia="仿宋_GB2312"/>
          <w:b/>
          <w:sz w:val="32"/>
        </w:rPr>
        <w:t>2. 按物业服务企业分析</w:t>
      </w:r>
    </w:p>
    <w:p>
      <w:pPr>
        <w:jc w:val="left"/>
      </w:pPr>
      <w:r>
        <w:rPr>
          <w:rFonts w:ascii="仿宋_GB2312" w:hAnsi="仿宋_GB2312" w:eastAsia="仿宋_GB2312"/>
          <w:b/>
          <w:sz w:val="32"/>
        </w:rPr>
        <w:t>（1）工单数量情况</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7"/>
        <w:gridCol w:w="2056"/>
        <w:gridCol w:w="748"/>
        <w:gridCol w:w="1918"/>
        <w:gridCol w:w="1468"/>
        <w:gridCol w:w="1466"/>
        <w:gridCol w:w="1463"/>
      </w:tblGrid>
      <w:tr>
        <w:tc>
          <w:tcPr>
            <w:tcW w:w="386" w:type="dxa"/>
            <w:vAlign w:val="center"/>
          </w:tcPr>
          <w:p>
            <w:pPr>
              <w:spacing w:after="0" w:line="240" w:lineRule="auto"/>
              <w:jc w:val="center"/>
              <w:rPr>
                <w:sz w:val="24"/>
                <w:szCs w:val="24"/>
              </w:rPr>
            </w:pPr>
            <w:r>
              <w:rPr>
                <w:rFonts w:ascii="仿宋_GB2312" w:hAnsi="仿宋_GB2312" w:eastAsia="仿宋_GB2312"/>
                <w:b/>
                <w:sz w:val="24"/>
                <w:szCs w:val="24"/>
              </w:rPr>
              <w:t>序号</w:t>
            </w:r>
          </w:p>
        </w:tc>
        <w:tc>
          <w:tcPr>
            <w:tcW w:w="2074" w:type="dxa"/>
            <w:vAlign w:val="center"/>
          </w:tcPr>
          <w:p>
            <w:pPr>
              <w:spacing w:after="0" w:line="240" w:lineRule="auto"/>
              <w:jc w:val="center"/>
              <w:rPr>
                <w:sz w:val="24"/>
                <w:szCs w:val="24"/>
              </w:rPr>
            </w:pPr>
            <w:r>
              <w:rPr>
                <w:rFonts w:ascii="仿宋_GB2312" w:hAnsi="仿宋_GB2312" w:eastAsia="仿宋_GB2312"/>
                <w:b/>
                <w:sz w:val="24"/>
                <w:szCs w:val="24"/>
              </w:rPr>
              <w:t>物业企业名称</w:t>
            </w:r>
          </w:p>
        </w:tc>
        <w:tc>
          <w:tcPr>
            <w:tcW w:w="750" w:type="dxa"/>
            <w:vAlign w:val="center"/>
          </w:tcPr>
          <w:p>
            <w:pPr>
              <w:spacing w:after="0" w:line="240" w:lineRule="auto"/>
              <w:jc w:val="center"/>
              <w:rPr>
                <w:sz w:val="24"/>
                <w:szCs w:val="24"/>
              </w:rPr>
            </w:pPr>
            <w:r>
              <w:rPr>
                <w:rFonts w:ascii="仿宋_GB2312" w:hAnsi="仿宋_GB2312" w:eastAsia="仿宋_GB2312"/>
                <w:b/>
                <w:sz w:val="24"/>
                <w:szCs w:val="24"/>
              </w:rPr>
              <w:t>工单数量</w:t>
            </w:r>
          </w:p>
        </w:tc>
        <w:tc>
          <w:tcPr>
            <w:tcW w:w="1936" w:type="dxa"/>
            <w:vAlign w:val="center"/>
          </w:tcPr>
          <w:p>
            <w:pPr>
              <w:spacing w:after="0" w:line="240" w:lineRule="auto"/>
              <w:jc w:val="center"/>
              <w:rPr>
                <w:rFonts w:hint="eastAsia" w:ascii="仿宋_GB2312" w:hAnsi="仿宋_GB2312" w:eastAsia="仿宋_GB2312"/>
                <w:b/>
                <w:sz w:val="24"/>
                <w:szCs w:val="24"/>
                <w:lang w:val="en-US" w:eastAsia="zh-CN"/>
              </w:rPr>
            </w:pPr>
            <w:r>
              <w:rPr>
                <w:rFonts w:hint="eastAsia" w:ascii="仿宋_GB2312" w:hAnsi="仿宋_GB2312" w:eastAsia="仿宋_GB2312"/>
                <w:b/>
                <w:sz w:val="24"/>
                <w:szCs w:val="24"/>
                <w:lang w:val="en-US" w:eastAsia="zh-CN"/>
              </w:rPr>
              <w:t>在管小区数</w:t>
            </w:r>
          </w:p>
        </w:tc>
        <w:tc>
          <w:tcPr>
            <w:tcW w:w="1476" w:type="dxa"/>
            <w:vAlign w:val="center"/>
          </w:tcPr>
          <w:p>
            <w:pPr>
              <w:spacing w:after="0" w:line="240" w:lineRule="auto"/>
              <w:jc w:val="center"/>
              <w:rPr>
                <w:rFonts w:hint="default" w:ascii="仿宋_GB2312" w:hAnsi="仿宋_GB2312" w:eastAsia="仿宋_GB2312"/>
                <w:b/>
                <w:sz w:val="24"/>
                <w:szCs w:val="24"/>
                <w:lang w:val="en-US" w:eastAsia="zh-CN"/>
              </w:rPr>
            </w:pPr>
            <w:r>
              <w:rPr>
                <w:rFonts w:hint="eastAsia" w:ascii="仿宋_GB2312" w:hAnsi="仿宋_GB2312" w:eastAsia="仿宋_GB2312"/>
                <w:b/>
                <w:sz w:val="24"/>
                <w:szCs w:val="24"/>
                <w:lang w:val="en-US" w:eastAsia="zh-CN"/>
              </w:rPr>
              <w:t>在管户数</w:t>
            </w:r>
          </w:p>
        </w:tc>
        <w:tc>
          <w:tcPr>
            <w:tcW w:w="1476" w:type="dxa"/>
            <w:vAlign w:val="center"/>
          </w:tcPr>
          <w:p>
            <w:pPr>
              <w:spacing w:after="0" w:line="240" w:lineRule="auto"/>
              <w:jc w:val="center"/>
              <w:rPr>
                <w:rFonts w:hint="default" w:ascii="仿宋_GB2312" w:hAnsi="仿宋_GB2312" w:eastAsia="仿宋_GB2312"/>
                <w:b/>
                <w:sz w:val="24"/>
                <w:szCs w:val="24"/>
                <w:lang w:val="en-US" w:eastAsia="zh-CN"/>
              </w:rPr>
            </w:pPr>
            <w:r>
              <w:rPr>
                <w:rFonts w:hint="eastAsia" w:ascii="仿宋_GB2312" w:hAnsi="仿宋_GB2312" w:eastAsia="仿宋_GB2312"/>
                <w:b/>
                <w:sz w:val="24"/>
                <w:szCs w:val="24"/>
                <w:lang w:val="en-US" w:eastAsia="zh-CN"/>
              </w:rPr>
              <w:t>密度（百户）</w:t>
            </w:r>
          </w:p>
        </w:tc>
        <w:tc>
          <w:tcPr>
            <w:tcW w:w="1476" w:type="dxa"/>
            <w:vAlign w:val="center"/>
          </w:tcPr>
          <w:p>
            <w:pPr>
              <w:spacing w:after="0" w:line="240" w:lineRule="auto"/>
              <w:jc w:val="center"/>
              <w:rPr>
                <w:sz w:val="24"/>
                <w:szCs w:val="24"/>
              </w:rPr>
            </w:pPr>
            <w:r>
              <w:rPr>
                <w:rFonts w:ascii="仿宋_GB2312" w:hAnsi="仿宋_GB2312" w:eastAsia="仿宋_GB2312"/>
                <w:b/>
                <w:sz w:val="24"/>
                <w:szCs w:val="24"/>
              </w:rPr>
              <w:t>诉求较高的前三项</w:t>
            </w:r>
          </w:p>
        </w:tc>
      </w:tr>
      <w:tr>
        <w:tc>
          <w:tcPr>
            <w:tcW w:w="386" w:type="dxa"/>
            <w:vAlign w:val="center"/>
          </w:tcPr>
          <w:p>
            <w:pPr>
              <w:spacing w:after="0" w:line="240" w:lineRule="auto"/>
              <w:jc w:val="center"/>
              <w:rPr>
                <w:sz w:val="24"/>
                <w:szCs w:val="24"/>
              </w:rPr>
            </w:pPr>
            <w:bookmarkStart w:id="0" w:name="_GoBack" w:colFirst="3" w:colLast="5"/>
            <w:r>
              <w:rPr>
                <w:rFonts w:ascii="仿宋_GB2312" w:hAnsi="仿宋_GB2312" w:eastAsia="仿宋_GB2312"/>
                <w:sz w:val="24"/>
                <w:szCs w:val="24"/>
              </w:rPr>
              <w:t>1</w:t>
            </w:r>
          </w:p>
        </w:tc>
        <w:tc>
          <w:tcPr>
            <w:tcW w:w="2074" w:type="dxa"/>
            <w:vAlign w:val="center"/>
          </w:tcPr>
          <w:p>
            <w:pPr>
              <w:spacing w:after="0" w:line="240" w:lineRule="auto"/>
              <w:jc w:val="center"/>
              <w:rPr>
                <w:sz w:val="24"/>
                <w:szCs w:val="24"/>
              </w:rPr>
            </w:pPr>
            <w:r>
              <w:rPr>
                <w:rFonts w:ascii="仿宋_GB2312" w:hAnsi="仿宋_GB2312" w:eastAsia="仿宋_GB2312"/>
                <w:sz w:val="24"/>
                <w:szCs w:val="24"/>
              </w:rPr>
              <w:t>上海高建物业有限公司</w:t>
            </w:r>
          </w:p>
        </w:tc>
        <w:tc>
          <w:tcPr>
            <w:tcW w:w="750" w:type="dxa"/>
            <w:vAlign w:val="center"/>
          </w:tcPr>
          <w:p>
            <w:pPr>
              <w:spacing w:after="0" w:line="240" w:lineRule="auto"/>
              <w:jc w:val="center"/>
              <w:rPr>
                <w:sz w:val="24"/>
                <w:szCs w:val="24"/>
              </w:rPr>
            </w:pPr>
            <w:r>
              <w:rPr>
                <w:rFonts w:ascii="仿宋_GB2312" w:hAnsi="仿宋_GB2312" w:eastAsia="仿宋_GB2312"/>
                <w:sz w:val="24"/>
                <w:szCs w:val="24"/>
              </w:rPr>
              <w:t>284</w:t>
            </w:r>
          </w:p>
        </w:tc>
        <w:tc>
          <w:tcPr>
            <w:tcW w:w="1936" w:type="dxa"/>
            <w:vAlign w:val="center"/>
          </w:tcPr>
          <w:p>
            <w:pPr>
              <w:spacing w:after="0" w:line="240" w:lineRule="auto"/>
              <w:jc w:val="center"/>
              <w:rPr>
                <w:rFonts w:hint="default" w:ascii="仿宋_GB2312" w:hAnsi="仿宋_GB2312" w:eastAsia="仿宋_GB2312"/>
                <w:sz w:val="24"/>
                <w:szCs w:val="24"/>
                <w:highlight w:val="yellow"/>
                <w:lang w:val="en-US" w:eastAsia="zh-CN"/>
              </w:rPr>
            </w:pPr>
            <w:r>
              <w:rPr>
                <w:rFonts w:hint="eastAsia" w:ascii="仿宋_GB2312" w:hAnsi="仿宋_GB2312" w:eastAsia="仿宋_GB2312"/>
                <w:sz w:val="24"/>
                <w:szCs w:val="24"/>
                <w:highlight w:val="yellow"/>
                <w:lang w:val="en-US" w:eastAsia="zh-CN"/>
              </w:rPr>
              <w:t>79</w:t>
            </w:r>
          </w:p>
        </w:tc>
        <w:tc>
          <w:tcPr>
            <w:tcW w:w="1476" w:type="dxa"/>
            <w:vAlign w:val="center"/>
          </w:tcPr>
          <w:p>
            <w:pPr>
              <w:spacing w:after="0" w:line="240" w:lineRule="auto"/>
              <w:jc w:val="center"/>
              <w:rPr>
                <w:rFonts w:hint="default" w:ascii="仿宋_GB2312" w:hAnsi="仿宋_GB2312" w:eastAsia="仿宋_GB2312"/>
                <w:sz w:val="24"/>
                <w:szCs w:val="24"/>
                <w:highlight w:val="yellow"/>
                <w:lang w:val="en-US" w:eastAsia="zh-CN"/>
              </w:rPr>
            </w:pPr>
            <w:r>
              <w:rPr>
                <w:rFonts w:hint="eastAsia" w:ascii="仿宋_GB2312" w:hAnsi="仿宋_GB2312" w:eastAsia="仿宋_GB2312"/>
                <w:sz w:val="24"/>
                <w:szCs w:val="24"/>
                <w:highlight w:val="yellow"/>
                <w:lang w:val="en-US" w:eastAsia="zh-CN"/>
              </w:rPr>
              <w:t>44976</w:t>
            </w:r>
          </w:p>
        </w:tc>
        <w:tc>
          <w:tcPr>
            <w:tcW w:w="1476" w:type="dxa"/>
            <w:vAlign w:val="center"/>
          </w:tcPr>
          <w:p>
            <w:pPr>
              <w:spacing w:after="0" w:line="240" w:lineRule="auto"/>
              <w:jc w:val="center"/>
              <w:rPr>
                <w:rFonts w:hint="default" w:ascii="仿宋_GB2312" w:hAnsi="仿宋_GB2312" w:eastAsia="仿宋_GB2312"/>
                <w:sz w:val="24"/>
                <w:szCs w:val="24"/>
                <w:highlight w:val="yellow"/>
                <w:lang w:val="en-US" w:eastAsia="zh-CN"/>
              </w:rPr>
            </w:pPr>
            <w:r>
              <w:rPr>
                <w:rFonts w:hint="eastAsia" w:ascii="仿宋_GB2312" w:hAnsi="仿宋_GB2312" w:eastAsia="仿宋_GB2312"/>
                <w:sz w:val="24"/>
                <w:szCs w:val="24"/>
                <w:highlight w:val="yellow"/>
                <w:lang w:val="en-US" w:eastAsia="zh-CN"/>
              </w:rPr>
              <w:t>0.63</w:t>
            </w:r>
          </w:p>
        </w:tc>
        <w:tc>
          <w:tcPr>
            <w:tcW w:w="1476" w:type="dxa"/>
            <w:vAlign w:val="center"/>
          </w:tcPr>
          <w:p>
            <w:pPr>
              <w:spacing w:after="0" w:line="240" w:lineRule="auto"/>
              <w:jc w:val="center"/>
              <w:rPr>
                <w:rFonts w:ascii="仿宋_GB2312" w:hAnsi="仿宋_GB2312" w:eastAsia="仿宋_GB2312"/>
                <w:sz w:val="24"/>
                <w:szCs w:val="24"/>
              </w:rPr>
            </w:pPr>
            <w:r>
              <w:rPr>
                <w:rFonts w:ascii="仿宋_GB2312" w:hAnsi="仿宋_GB2312" w:eastAsia="仿宋_GB2312"/>
                <w:sz w:val="24"/>
                <w:szCs w:val="24"/>
              </w:rPr>
              <w:t>停车秩序</w:t>
            </w:r>
          </w:p>
          <w:p>
            <w:pPr>
              <w:spacing w:after="0" w:line="240" w:lineRule="auto"/>
              <w:jc w:val="center"/>
              <w:rPr>
                <w:rFonts w:ascii="仿宋_GB2312" w:hAnsi="仿宋_GB2312" w:eastAsia="仿宋_GB2312"/>
                <w:sz w:val="24"/>
                <w:szCs w:val="24"/>
              </w:rPr>
            </w:pPr>
            <w:r>
              <w:rPr>
                <w:rFonts w:ascii="仿宋_GB2312" w:hAnsi="仿宋_GB2312" w:eastAsia="仿宋_GB2312"/>
                <w:sz w:val="24"/>
                <w:szCs w:val="24"/>
              </w:rPr>
              <w:t>停车收费</w:t>
            </w:r>
          </w:p>
          <w:p>
            <w:pPr>
              <w:spacing w:after="0" w:line="240" w:lineRule="auto"/>
              <w:jc w:val="center"/>
              <w:rPr>
                <w:sz w:val="24"/>
                <w:szCs w:val="24"/>
              </w:rPr>
            </w:pPr>
            <w:r>
              <w:rPr>
                <w:rFonts w:ascii="仿宋_GB2312" w:hAnsi="仿宋_GB2312" w:eastAsia="仿宋_GB2312"/>
                <w:sz w:val="24"/>
                <w:szCs w:val="24"/>
              </w:rPr>
              <w:t>停车困难</w:t>
            </w:r>
          </w:p>
        </w:tc>
      </w:tr>
      <w:tr>
        <w:tc>
          <w:tcPr>
            <w:tcW w:w="386" w:type="dxa"/>
            <w:vAlign w:val="center"/>
          </w:tcPr>
          <w:p>
            <w:pPr>
              <w:spacing w:after="0" w:line="240" w:lineRule="auto"/>
              <w:jc w:val="center"/>
              <w:rPr>
                <w:sz w:val="24"/>
                <w:szCs w:val="24"/>
              </w:rPr>
            </w:pPr>
            <w:r>
              <w:rPr>
                <w:rFonts w:ascii="仿宋_GB2312" w:hAnsi="仿宋_GB2312" w:eastAsia="仿宋_GB2312"/>
                <w:sz w:val="24"/>
                <w:szCs w:val="24"/>
              </w:rPr>
              <w:t>2</w:t>
            </w:r>
          </w:p>
        </w:tc>
        <w:tc>
          <w:tcPr>
            <w:tcW w:w="2074" w:type="dxa"/>
            <w:vAlign w:val="center"/>
          </w:tcPr>
          <w:p>
            <w:pPr>
              <w:spacing w:after="0" w:line="240" w:lineRule="auto"/>
              <w:jc w:val="center"/>
              <w:rPr>
                <w:sz w:val="24"/>
                <w:szCs w:val="24"/>
              </w:rPr>
            </w:pPr>
            <w:r>
              <w:rPr>
                <w:rFonts w:ascii="仿宋_GB2312" w:hAnsi="仿宋_GB2312" w:eastAsia="仿宋_GB2312"/>
                <w:sz w:val="24"/>
                <w:szCs w:val="24"/>
              </w:rPr>
              <w:t>上海徐房物业有限公司</w:t>
            </w:r>
          </w:p>
        </w:tc>
        <w:tc>
          <w:tcPr>
            <w:tcW w:w="750" w:type="dxa"/>
            <w:vAlign w:val="center"/>
          </w:tcPr>
          <w:p>
            <w:pPr>
              <w:spacing w:after="0" w:line="240" w:lineRule="auto"/>
              <w:jc w:val="center"/>
              <w:rPr>
                <w:sz w:val="24"/>
                <w:szCs w:val="24"/>
              </w:rPr>
            </w:pPr>
            <w:r>
              <w:rPr>
                <w:rFonts w:ascii="仿宋_GB2312" w:hAnsi="仿宋_GB2312" w:eastAsia="仿宋_GB2312"/>
                <w:sz w:val="24"/>
                <w:szCs w:val="24"/>
              </w:rPr>
              <w:t>237</w:t>
            </w:r>
          </w:p>
        </w:tc>
        <w:tc>
          <w:tcPr>
            <w:tcW w:w="1936" w:type="dxa"/>
            <w:vAlign w:val="center"/>
          </w:tcPr>
          <w:p>
            <w:pPr>
              <w:spacing w:after="0" w:line="240" w:lineRule="auto"/>
              <w:jc w:val="center"/>
              <w:rPr>
                <w:rFonts w:hint="default" w:ascii="仿宋_GB2312" w:hAnsi="仿宋_GB2312" w:eastAsia="仿宋_GB2312"/>
                <w:sz w:val="24"/>
                <w:szCs w:val="24"/>
                <w:highlight w:val="yellow"/>
                <w:lang w:val="en-US" w:eastAsia="zh-CN"/>
              </w:rPr>
            </w:pPr>
            <w:r>
              <w:rPr>
                <w:rFonts w:hint="eastAsia" w:ascii="仿宋_GB2312" w:hAnsi="仿宋_GB2312" w:eastAsia="仿宋_GB2312"/>
                <w:sz w:val="24"/>
                <w:szCs w:val="24"/>
                <w:highlight w:val="yellow"/>
                <w:lang w:val="en-US" w:eastAsia="zh-CN"/>
              </w:rPr>
              <w:t>51</w:t>
            </w:r>
          </w:p>
        </w:tc>
        <w:tc>
          <w:tcPr>
            <w:tcW w:w="1476" w:type="dxa"/>
            <w:vAlign w:val="center"/>
          </w:tcPr>
          <w:p>
            <w:pPr>
              <w:spacing w:after="0" w:line="240" w:lineRule="auto"/>
              <w:jc w:val="center"/>
              <w:rPr>
                <w:rFonts w:hint="default" w:ascii="仿宋_GB2312" w:hAnsi="仿宋_GB2312" w:eastAsia="仿宋_GB2312"/>
                <w:sz w:val="24"/>
                <w:szCs w:val="24"/>
                <w:highlight w:val="yellow"/>
                <w:lang w:val="en-US" w:eastAsia="zh-CN"/>
              </w:rPr>
            </w:pPr>
            <w:r>
              <w:rPr>
                <w:rFonts w:hint="eastAsia" w:ascii="仿宋_GB2312" w:hAnsi="仿宋_GB2312" w:eastAsia="仿宋_GB2312"/>
                <w:sz w:val="24"/>
                <w:szCs w:val="24"/>
                <w:highlight w:val="yellow"/>
                <w:lang w:val="en-US" w:eastAsia="zh-CN"/>
              </w:rPr>
              <w:t>32867</w:t>
            </w:r>
          </w:p>
        </w:tc>
        <w:tc>
          <w:tcPr>
            <w:tcW w:w="1476" w:type="dxa"/>
            <w:vAlign w:val="center"/>
          </w:tcPr>
          <w:p>
            <w:pPr>
              <w:spacing w:after="0" w:line="240" w:lineRule="auto"/>
              <w:jc w:val="center"/>
              <w:rPr>
                <w:rFonts w:hint="eastAsia" w:ascii="仿宋_GB2312" w:hAnsi="仿宋_GB2312" w:eastAsia="仿宋_GB2312"/>
                <w:sz w:val="24"/>
                <w:szCs w:val="24"/>
                <w:highlight w:val="yellow"/>
                <w:lang w:val="en-US" w:eastAsia="zh-CN"/>
              </w:rPr>
            </w:pPr>
            <w:r>
              <w:rPr>
                <w:rFonts w:hint="eastAsia" w:ascii="仿宋_GB2312" w:hAnsi="仿宋_GB2312" w:eastAsia="仿宋_GB2312"/>
                <w:sz w:val="24"/>
                <w:szCs w:val="24"/>
                <w:highlight w:val="yellow"/>
                <w:lang w:val="en-US" w:eastAsia="zh-CN"/>
              </w:rPr>
              <w:t xml:space="preserve">0.72 </w:t>
            </w:r>
          </w:p>
        </w:tc>
        <w:tc>
          <w:tcPr>
            <w:tcW w:w="1476" w:type="dxa"/>
            <w:vAlign w:val="center"/>
          </w:tcPr>
          <w:p>
            <w:pPr>
              <w:spacing w:after="0" w:line="240" w:lineRule="auto"/>
              <w:jc w:val="center"/>
              <w:rPr>
                <w:rFonts w:ascii="仿宋_GB2312" w:hAnsi="仿宋_GB2312" w:eastAsia="仿宋_GB2312"/>
                <w:sz w:val="24"/>
                <w:szCs w:val="24"/>
              </w:rPr>
            </w:pPr>
            <w:r>
              <w:rPr>
                <w:rFonts w:ascii="仿宋_GB2312" w:hAnsi="仿宋_GB2312" w:eastAsia="仿宋_GB2312"/>
                <w:sz w:val="24"/>
                <w:szCs w:val="24"/>
              </w:rPr>
              <w:t>停车秩序</w:t>
            </w:r>
          </w:p>
          <w:p>
            <w:pPr>
              <w:spacing w:after="0" w:line="240" w:lineRule="auto"/>
              <w:jc w:val="center"/>
              <w:rPr>
                <w:rFonts w:ascii="仿宋_GB2312" w:hAnsi="仿宋_GB2312" w:eastAsia="仿宋_GB2312"/>
                <w:sz w:val="24"/>
                <w:szCs w:val="24"/>
              </w:rPr>
            </w:pPr>
            <w:r>
              <w:rPr>
                <w:rFonts w:ascii="仿宋_GB2312" w:hAnsi="仿宋_GB2312" w:eastAsia="仿宋_GB2312"/>
                <w:sz w:val="24"/>
                <w:szCs w:val="24"/>
              </w:rPr>
              <w:t>停车收费</w:t>
            </w:r>
          </w:p>
          <w:p>
            <w:pPr>
              <w:spacing w:after="0" w:line="240" w:lineRule="auto"/>
              <w:jc w:val="center"/>
              <w:rPr>
                <w:sz w:val="24"/>
                <w:szCs w:val="24"/>
              </w:rPr>
            </w:pPr>
            <w:r>
              <w:rPr>
                <w:rFonts w:ascii="仿宋_GB2312" w:hAnsi="仿宋_GB2312" w:eastAsia="仿宋_GB2312"/>
                <w:sz w:val="24"/>
                <w:szCs w:val="24"/>
              </w:rPr>
              <w:t>侵占公共停车位</w:t>
            </w:r>
          </w:p>
        </w:tc>
      </w:tr>
      <w:tr>
        <w:tc>
          <w:tcPr>
            <w:tcW w:w="386" w:type="dxa"/>
            <w:vAlign w:val="center"/>
          </w:tcPr>
          <w:p>
            <w:pPr>
              <w:spacing w:after="0" w:line="240" w:lineRule="auto"/>
              <w:jc w:val="center"/>
              <w:rPr>
                <w:sz w:val="24"/>
                <w:szCs w:val="24"/>
              </w:rPr>
            </w:pPr>
            <w:r>
              <w:rPr>
                <w:rFonts w:ascii="仿宋_GB2312" w:hAnsi="仿宋_GB2312" w:eastAsia="仿宋_GB2312"/>
                <w:sz w:val="24"/>
                <w:szCs w:val="24"/>
              </w:rPr>
              <w:t>3</w:t>
            </w:r>
          </w:p>
        </w:tc>
        <w:tc>
          <w:tcPr>
            <w:tcW w:w="2074" w:type="dxa"/>
            <w:vAlign w:val="center"/>
          </w:tcPr>
          <w:p>
            <w:pPr>
              <w:spacing w:after="0" w:line="240" w:lineRule="auto"/>
              <w:jc w:val="center"/>
              <w:rPr>
                <w:sz w:val="24"/>
                <w:szCs w:val="24"/>
              </w:rPr>
            </w:pPr>
            <w:r>
              <w:rPr>
                <w:rFonts w:ascii="仿宋_GB2312" w:hAnsi="仿宋_GB2312" w:eastAsia="仿宋_GB2312"/>
                <w:sz w:val="24"/>
                <w:szCs w:val="24"/>
              </w:rPr>
              <w:t>秀澜（上海）物业管理有限公司</w:t>
            </w:r>
          </w:p>
        </w:tc>
        <w:tc>
          <w:tcPr>
            <w:tcW w:w="750" w:type="dxa"/>
            <w:vAlign w:val="center"/>
          </w:tcPr>
          <w:p>
            <w:pPr>
              <w:spacing w:after="0" w:line="240" w:lineRule="auto"/>
              <w:jc w:val="center"/>
              <w:rPr>
                <w:sz w:val="24"/>
                <w:szCs w:val="24"/>
              </w:rPr>
            </w:pPr>
            <w:r>
              <w:rPr>
                <w:rFonts w:ascii="仿宋_GB2312" w:hAnsi="仿宋_GB2312" w:eastAsia="仿宋_GB2312"/>
                <w:sz w:val="24"/>
                <w:szCs w:val="24"/>
              </w:rPr>
              <w:t>203</w:t>
            </w:r>
          </w:p>
        </w:tc>
        <w:tc>
          <w:tcPr>
            <w:tcW w:w="1936" w:type="dxa"/>
            <w:vAlign w:val="center"/>
          </w:tcPr>
          <w:p>
            <w:pPr>
              <w:spacing w:after="0" w:line="240" w:lineRule="auto"/>
              <w:jc w:val="center"/>
              <w:rPr>
                <w:rFonts w:hint="default" w:ascii="仿宋_GB2312" w:hAnsi="仿宋_GB2312" w:eastAsia="仿宋_GB2312"/>
                <w:sz w:val="24"/>
                <w:szCs w:val="24"/>
                <w:highlight w:val="yellow"/>
                <w:lang w:val="en-US" w:eastAsia="zh-CN"/>
              </w:rPr>
            </w:pPr>
            <w:r>
              <w:rPr>
                <w:rFonts w:hint="eastAsia" w:ascii="仿宋_GB2312" w:hAnsi="仿宋_GB2312" w:eastAsia="仿宋_GB2312"/>
                <w:sz w:val="24"/>
                <w:szCs w:val="24"/>
                <w:highlight w:val="yellow"/>
                <w:lang w:val="en-US" w:eastAsia="zh-CN"/>
              </w:rPr>
              <w:t>12</w:t>
            </w:r>
          </w:p>
        </w:tc>
        <w:tc>
          <w:tcPr>
            <w:tcW w:w="1476" w:type="dxa"/>
            <w:vAlign w:val="center"/>
          </w:tcPr>
          <w:p>
            <w:pPr>
              <w:spacing w:after="0" w:line="240" w:lineRule="auto"/>
              <w:jc w:val="center"/>
              <w:rPr>
                <w:rFonts w:hint="eastAsia" w:ascii="仿宋_GB2312" w:hAnsi="仿宋_GB2312" w:eastAsia="仿宋_GB2312"/>
                <w:sz w:val="24"/>
                <w:szCs w:val="24"/>
                <w:highlight w:val="yellow"/>
                <w:lang w:val="en-US" w:eastAsia="zh-CN"/>
              </w:rPr>
            </w:pPr>
            <w:r>
              <w:rPr>
                <w:rFonts w:hint="eastAsia" w:ascii="仿宋_GB2312" w:hAnsi="仿宋_GB2312" w:eastAsia="仿宋_GB2312"/>
                <w:sz w:val="24"/>
                <w:szCs w:val="24"/>
                <w:highlight w:val="yellow"/>
                <w:lang w:val="en-US" w:eastAsia="zh-CN"/>
              </w:rPr>
              <w:t>9715</w:t>
            </w:r>
          </w:p>
        </w:tc>
        <w:tc>
          <w:tcPr>
            <w:tcW w:w="1476" w:type="dxa"/>
            <w:vAlign w:val="center"/>
          </w:tcPr>
          <w:p>
            <w:pPr>
              <w:spacing w:after="0" w:line="240" w:lineRule="auto"/>
              <w:jc w:val="center"/>
              <w:rPr>
                <w:rFonts w:hint="eastAsia" w:ascii="仿宋_GB2312" w:hAnsi="仿宋_GB2312" w:eastAsia="仿宋_GB2312"/>
                <w:sz w:val="24"/>
                <w:szCs w:val="24"/>
                <w:highlight w:val="yellow"/>
                <w:lang w:val="en-US" w:eastAsia="zh-CN"/>
              </w:rPr>
            </w:pPr>
            <w:r>
              <w:rPr>
                <w:rFonts w:hint="eastAsia" w:ascii="仿宋_GB2312" w:hAnsi="仿宋_GB2312" w:eastAsia="仿宋_GB2312"/>
                <w:sz w:val="24"/>
                <w:szCs w:val="24"/>
                <w:highlight w:val="yellow"/>
                <w:lang w:val="en-US" w:eastAsia="zh-CN"/>
              </w:rPr>
              <w:t xml:space="preserve">2.09 </w:t>
            </w:r>
          </w:p>
        </w:tc>
        <w:tc>
          <w:tcPr>
            <w:tcW w:w="1476" w:type="dxa"/>
            <w:vAlign w:val="center"/>
          </w:tcPr>
          <w:p>
            <w:pPr>
              <w:spacing w:after="0" w:line="240" w:lineRule="auto"/>
              <w:jc w:val="center"/>
              <w:rPr>
                <w:rFonts w:ascii="仿宋_GB2312" w:hAnsi="仿宋_GB2312" w:eastAsia="仿宋_GB2312"/>
                <w:sz w:val="24"/>
                <w:szCs w:val="24"/>
              </w:rPr>
            </w:pPr>
            <w:r>
              <w:rPr>
                <w:rFonts w:ascii="仿宋_GB2312" w:hAnsi="仿宋_GB2312" w:eastAsia="仿宋_GB2312"/>
                <w:sz w:val="24"/>
                <w:szCs w:val="24"/>
              </w:rPr>
              <w:t>停车收费</w:t>
            </w:r>
          </w:p>
          <w:p>
            <w:pPr>
              <w:spacing w:after="0" w:line="240" w:lineRule="auto"/>
              <w:jc w:val="center"/>
              <w:rPr>
                <w:rFonts w:ascii="仿宋_GB2312" w:hAnsi="仿宋_GB2312" w:eastAsia="仿宋_GB2312"/>
                <w:sz w:val="24"/>
                <w:szCs w:val="24"/>
              </w:rPr>
            </w:pPr>
            <w:r>
              <w:rPr>
                <w:rFonts w:ascii="仿宋_GB2312" w:hAnsi="仿宋_GB2312" w:eastAsia="仿宋_GB2312"/>
                <w:sz w:val="24"/>
                <w:szCs w:val="24"/>
              </w:rPr>
              <w:t>侵占公共停车位</w:t>
            </w:r>
          </w:p>
          <w:p>
            <w:pPr>
              <w:spacing w:after="0" w:line="240" w:lineRule="auto"/>
              <w:jc w:val="center"/>
              <w:rPr>
                <w:sz w:val="24"/>
                <w:szCs w:val="24"/>
              </w:rPr>
            </w:pPr>
            <w:r>
              <w:rPr>
                <w:rFonts w:ascii="仿宋_GB2312" w:hAnsi="仿宋_GB2312" w:eastAsia="仿宋_GB2312"/>
                <w:sz w:val="24"/>
                <w:szCs w:val="24"/>
              </w:rPr>
              <w:t xml:space="preserve"> 停车秩序</w:t>
            </w:r>
          </w:p>
        </w:tc>
      </w:tr>
      <w:tr>
        <w:tc>
          <w:tcPr>
            <w:tcW w:w="386" w:type="dxa"/>
            <w:vAlign w:val="center"/>
          </w:tcPr>
          <w:p>
            <w:pPr>
              <w:spacing w:after="0" w:line="240" w:lineRule="auto"/>
              <w:jc w:val="center"/>
              <w:rPr>
                <w:sz w:val="24"/>
                <w:szCs w:val="24"/>
              </w:rPr>
            </w:pPr>
            <w:r>
              <w:rPr>
                <w:rFonts w:ascii="仿宋_GB2312" w:hAnsi="仿宋_GB2312" w:eastAsia="仿宋_GB2312"/>
                <w:sz w:val="24"/>
                <w:szCs w:val="24"/>
              </w:rPr>
              <w:t>4</w:t>
            </w:r>
          </w:p>
        </w:tc>
        <w:tc>
          <w:tcPr>
            <w:tcW w:w="2074" w:type="dxa"/>
            <w:vAlign w:val="center"/>
          </w:tcPr>
          <w:p>
            <w:pPr>
              <w:spacing w:after="0" w:line="240" w:lineRule="auto"/>
              <w:jc w:val="center"/>
              <w:rPr>
                <w:sz w:val="24"/>
                <w:szCs w:val="24"/>
              </w:rPr>
            </w:pPr>
            <w:r>
              <w:rPr>
                <w:rFonts w:ascii="仿宋_GB2312" w:hAnsi="仿宋_GB2312" w:eastAsia="仿宋_GB2312"/>
                <w:sz w:val="24"/>
                <w:szCs w:val="24"/>
              </w:rPr>
              <w:t>上海衡复物业有限公司</w:t>
            </w:r>
          </w:p>
        </w:tc>
        <w:tc>
          <w:tcPr>
            <w:tcW w:w="750" w:type="dxa"/>
            <w:vAlign w:val="center"/>
          </w:tcPr>
          <w:p>
            <w:pPr>
              <w:spacing w:after="0" w:line="240" w:lineRule="auto"/>
              <w:jc w:val="center"/>
              <w:rPr>
                <w:sz w:val="24"/>
                <w:szCs w:val="24"/>
              </w:rPr>
            </w:pPr>
            <w:r>
              <w:rPr>
                <w:rFonts w:ascii="仿宋_GB2312" w:hAnsi="仿宋_GB2312" w:eastAsia="仿宋_GB2312"/>
                <w:sz w:val="24"/>
                <w:szCs w:val="24"/>
              </w:rPr>
              <w:t>128</w:t>
            </w:r>
          </w:p>
        </w:tc>
        <w:tc>
          <w:tcPr>
            <w:tcW w:w="1936" w:type="dxa"/>
            <w:vAlign w:val="center"/>
          </w:tcPr>
          <w:p>
            <w:pPr>
              <w:spacing w:after="0" w:line="240" w:lineRule="auto"/>
              <w:jc w:val="center"/>
              <w:rPr>
                <w:rFonts w:hint="eastAsia" w:ascii="仿宋_GB2312" w:hAnsi="仿宋_GB2312" w:eastAsia="仿宋_GB2312"/>
                <w:sz w:val="24"/>
                <w:szCs w:val="24"/>
                <w:highlight w:val="yellow"/>
                <w:lang w:val="en-US" w:eastAsia="zh-CN"/>
              </w:rPr>
            </w:pPr>
            <w:r>
              <w:rPr>
                <w:rFonts w:hint="eastAsia" w:ascii="仿宋_GB2312" w:hAnsi="仿宋_GB2312" w:eastAsia="仿宋_GB2312"/>
                <w:sz w:val="24"/>
                <w:szCs w:val="24"/>
                <w:highlight w:val="yellow"/>
                <w:lang w:val="en-US" w:eastAsia="zh-CN"/>
              </w:rPr>
              <w:t>103</w:t>
            </w:r>
          </w:p>
        </w:tc>
        <w:tc>
          <w:tcPr>
            <w:tcW w:w="1476" w:type="dxa"/>
            <w:vAlign w:val="center"/>
          </w:tcPr>
          <w:p>
            <w:pPr>
              <w:spacing w:after="0" w:line="240" w:lineRule="auto"/>
              <w:jc w:val="center"/>
              <w:rPr>
                <w:rFonts w:hint="eastAsia" w:ascii="仿宋_GB2312" w:hAnsi="仿宋_GB2312" w:eastAsia="仿宋_GB2312"/>
                <w:sz w:val="24"/>
                <w:szCs w:val="24"/>
                <w:highlight w:val="yellow"/>
                <w:lang w:val="en-US" w:eastAsia="zh-CN"/>
              </w:rPr>
            </w:pPr>
            <w:r>
              <w:rPr>
                <w:rFonts w:hint="eastAsia" w:ascii="仿宋_GB2312" w:hAnsi="仿宋_GB2312" w:eastAsia="仿宋_GB2312"/>
                <w:sz w:val="24"/>
                <w:szCs w:val="24"/>
                <w:highlight w:val="yellow"/>
                <w:lang w:val="en-US" w:eastAsia="zh-CN"/>
              </w:rPr>
              <w:t>30640</w:t>
            </w:r>
          </w:p>
        </w:tc>
        <w:tc>
          <w:tcPr>
            <w:tcW w:w="1476" w:type="dxa"/>
            <w:vAlign w:val="center"/>
          </w:tcPr>
          <w:p>
            <w:pPr>
              <w:spacing w:after="0" w:line="240" w:lineRule="auto"/>
              <w:jc w:val="center"/>
              <w:rPr>
                <w:rFonts w:hint="eastAsia" w:ascii="仿宋_GB2312" w:hAnsi="仿宋_GB2312" w:eastAsia="仿宋_GB2312"/>
                <w:sz w:val="24"/>
                <w:szCs w:val="24"/>
                <w:highlight w:val="yellow"/>
                <w:lang w:val="en-US" w:eastAsia="zh-CN"/>
              </w:rPr>
            </w:pPr>
            <w:r>
              <w:rPr>
                <w:rFonts w:hint="eastAsia" w:ascii="仿宋_GB2312" w:hAnsi="仿宋_GB2312" w:eastAsia="仿宋_GB2312"/>
                <w:sz w:val="24"/>
                <w:szCs w:val="24"/>
                <w:highlight w:val="yellow"/>
                <w:lang w:val="en-US" w:eastAsia="zh-CN"/>
              </w:rPr>
              <w:t xml:space="preserve">0.42 </w:t>
            </w:r>
          </w:p>
        </w:tc>
        <w:tc>
          <w:tcPr>
            <w:tcW w:w="1476" w:type="dxa"/>
            <w:vAlign w:val="center"/>
          </w:tcPr>
          <w:p>
            <w:pPr>
              <w:spacing w:after="0" w:line="240" w:lineRule="auto"/>
              <w:jc w:val="center"/>
              <w:rPr>
                <w:rFonts w:ascii="仿宋_GB2312" w:hAnsi="仿宋_GB2312" w:eastAsia="仿宋_GB2312"/>
                <w:sz w:val="24"/>
                <w:szCs w:val="24"/>
              </w:rPr>
            </w:pPr>
            <w:r>
              <w:rPr>
                <w:rFonts w:ascii="仿宋_GB2312" w:hAnsi="仿宋_GB2312" w:eastAsia="仿宋_GB2312"/>
                <w:sz w:val="24"/>
                <w:szCs w:val="24"/>
              </w:rPr>
              <w:t>停车秩序</w:t>
            </w:r>
          </w:p>
          <w:p>
            <w:pPr>
              <w:spacing w:after="0" w:line="240" w:lineRule="auto"/>
              <w:jc w:val="center"/>
              <w:rPr>
                <w:rFonts w:ascii="仿宋_GB2312" w:hAnsi="仿宋_GB2312" w:eastAsia="仿宋_GB2312"/>
                <w:sz w:val="24"/>
                <w:szCs w:val="24"/>
              </w:rPr>
            </w:pPr>
            <w:r>
              <w:rPr>
                <w:rFonts w:ascii="仿宋_GB2312" w:hAnsi="仿宋_GB2312" w:eastAsia="仿宋_GB2312"/>
                <w:sz w:val="24"/>
                <w:szCs w:val="24"/>
              </w:rPr>
              <w:t>停车收费</w:t>
            </w:r>
          </w:p>
          <w:p>
            <w:pPr>
              <w:spacing w:after="0" w:line="240" w:lineRule="auto"/>
              <w:jc w:val="center"/>
              <w:rPr>
                <w:sz w:val="24"/>
                <w:szCs w:val="24"/>
              </w:rPr>
            </w:pPr>
            <w:r>
              <w:rPr>
                <w:rFonts w:ascii="仿宋_GB2312" w:hAnsi="仿宋_GB2312" w:eastAsia="仿宋_GB2312"/>
                <w:sz w:val="24"/>
                <w:szCs w:val="24"/>
              </w:rPr>
              <w:t>停车困难</w:t>
            </w:r>
          </w:p>
        </w:tc>
      </w:tr>
      <w:tr>
        <w:tc>
          <w:tcPr>
            <w:tcW w:w="386" w:type="dxa"/>
            <w:vAlign w:val="center"/>
          </w:tcPr>
          <w:p>
            <w:pPr>
              <w:spacing w:after="0" w:line="240" w:lineRule="auto"/>
              <w:jc w:val="center"/>
              <w:rPr>
                <w:sz w:val="24"/>
                <w:szCs w:val="24"/>
              </w:rPr>
            </w:pPr>
            <w:r>
              <w:rPr>
                <w:rFonts w:ascii="仿宋_GB2312" w:hAnsi="仿宋_GB2312" w:eastAsia="仿宋_GB2312"/>
                <w:sz w:val="24"/>
                <w:szCs w:val="24"/>
              </w:rPr>
              <w:t>5</w:t>
            </w:r>
          </w:p>
        </w:tc>
        <w:tc>
          <w:tcPr>
            <w:tcW w:w="2074" w:type="dxa"/>
            <w:vAlign w:val="center"/>
          </w:tcPr>
          <w:p>
            <w:pPr>
              <w:spacing w:after="0" w:line="240" w:lineRule="auto"/>
              <w:jc w:val="center"/>
              <w:rPr>
                <w:sz w:val="24"/>
                <w:szCs w:val="24"/>
              </w:rPr>
            </w:pPr>
            <w:r>
              <w:rPr>
                <w:rFonts w:ascii="仿宋_GB2312" w:hAnsi="仿宋_GB2312" w:eastAsia="仿宋_GB2312"/>
                <w:sz w:val="24"/>
                <w:szCs w:val="24"/>
              </w:rPr>
              <w:t>上海汇成物业有限公司</w:t>
            </w:r>
          </w:p>
        </w:tc>
        <w:tc>
          <w:tcPr>
            <w:tcW w:w="750" w:type="dxa"/>
            <w:vAlign w:val="center"/>
          </w:tcPr>
          <w:p>
            <w:pPr>
              <w:spacing w:after="0" w:line="240" w:lineRule="auto"/>
              <w:jc w:val="center"/>
              <w:rPr>
                <w:sz w:val="24"/>
                <w:szCs w:val="24"/>
              </w:rPr>
            </w:pPr>
            <w:r>
              <w:rPr>
                <w:rFonts w:ascii="仿宋_GB2312" w:hAnsi="仿宋_GB2312" w:eastAsia="仿宋_GB2312"/>
                <w:sz w:val="24"/>
                <w:szCs w:val="24"/>
              </w:rPr>
              <w:t>113</w:t>
            </w:r>
          </w:p>
        </w:tc>
        <w:tc>
          <w:tcPr>
            <w:tcW w:w="1936" w:type="dxa"/>
            <w:vAlign w:val="center"/>
          </w:tcPr>
          <w:p>
            <w:pPr>
              <w:spacing w:after="0" w:line="240" w:lineRule="auto"/>
              <w:jc w:val="center"/>
              <w:rPr>
                <w:rFonts w:hint="eastAsia" w:ascii="仿宋_GB2312" w:hAnsi="仿宋_GB2312" w:eastAsia="仿宋_GB2312"/>
                <w:sz w:val="24"/>
                <w:szCs w:val="24"/>
                <w:highlight w:val="yellow"/>
                <w:lang w:val="en-US" w:eastAsia="zh-CN"/>
              </w:rPr>
            </w:pPr>
            <w:r>
              <w:rPr>
                <w:rFonts w:hint="eastAsia" w:ascii="仿宋_GB2312" w:hAnsi="仿宋_GB2312" w:eastAsia="仿宋_GB2312"/>
                <w:sz w:val="24"/>
                <w:szCs w:val="24"/>
                <w:highlight w:val="yellow"/>
                <w:lang w:val="en-US" w:eastAsia="zh-CN"/>
              </w:rPr>
              <w:t>14</w:t>
            </w:r>
          </w:p>
        </w:tc>
        <w:tc>
          <w:tcPr>
            <w:tcW w:w="1476" w:type="dxa"/>
            <w:vAlign w:val="center"/>
          </w:tcPr>
          <w:p>
            <w:pPr>
              <w:spacing w:after="0" w:line="240" w:lineRule="auto"/>
              <w:jc w:val="center"/>
              <w:rPr>
                <w:rFonts w:hint="eastAsia" w:ascii="仿宋_GB2312" w:hAnsi="仿宋_GB2312" w:eastAsia="仿宋_GB2312"/>
                <w:sz w:val="24"/>
                <w:szCs w:val="24"/>
                <w:highlight w:val="yellow"/>
                <w:lang w:val="en-US" w:eastAsia="zh-CN"/>
              </w:rPr>
            </w:pPr>
            <w:r>
              <w:rPr>
                <w:rFonts w:hint="eastAsia" w:ascii="仿宋_GB2312" w:hAnsi="仿宋_GB2312" w:eastAsia="仿宋_GB2312"/>
                <w:sz w:val="24"/>
                <w:szCs w:val="24"/>
                <w:highlight w:val="yellow"/>
                <w:lang w:val="en-US" w:eastAsia="zh-CN"/>
              </w:rPr>
              <w:t>19224</w:t>
            </w:r>
          </w:p>
        </w:tc>
        <w:tc>
          <w:tcPr>
            <w:tcW w:w="1476" w:type="dxa"/>
            <w:vAlign w:val="center"/>
          </w:tcPr>
          <w:p>
            <w:pPr>
              <w:spacing w:after="0" w:line="240" w:lineRule="auto"/>
              <w:jc w:val="center"/>
              <w:rPr>
                <w:rFonts w:hint="eastAsia" w:ascii="仿宋_GB2312" w:hAnsi="仿宋_GB2312" w:eastAsia="仿宋_GB2312"/>
                <w:sz w:val="24"/>
                <w:szCs w:val="24"/>
                <w:highlight w:val="yellow"/>
                <w:lang w:val="en-US" w:eastAsia="zh-CN"/>
              </w:rPr>
            </w:pPr>
            <w:r>
              <w:rPr>
                <w:rFonts w:hint="eastAsia" w:ascii="仿宋_GB2312" w:hAnsi="仿宋_GB2312" w:eastAsia="仿宋_GB2312"/>
                <w:sz w:val="24"/>
                <w:szCs w:val="24"/>
                <w:highlight w:val="yellow"/>
                <w:lang w:val="en-US" w:eastAsia="zh-CN"/>
              </w:rPr>
              <w:t xml:space="preserve">0.59 </w:t>
            </w:r>
          </w:p>
        </w:tc>
        <w:tc>
          <w:tcPr>
            <w:tcW w:w="1476" w:type="dxa"/>
            <w:vAlign w:val="center"/>
          </w:tcPr>
          <w:p>
            <w:pPr>
              <w:spacing w:after="0" w:line="240" w:lineRule="auto"/>
              <w:jc w:val="center"/>
              <w:rPr>
                <w:rFonts w:ascii="仿宋_GB2312" w:hAnsi="仿宋_GB2312" w:eastAsia="仿宋_GB2312"/>
                <w:sz w:val="24"/>
                <w:szCs w:val="24"/>
              </w:rPr>
            </w:pPr>
            <w:r>
              <w:rPr>
                <w:rFonts w:ascii="仿宋_GB2312" w:hAnsi="仿宋_GB2312" w:eastAsia="仿宋_GB2312"/>
                <w:sz w:val="24"/>
                <w:szCs w:val="24"/>
              </w:rPr>
              <w:t>停车秩序</w:t>
            </w:r>
          </w:p>
          <w:p>
            <w:pPr>
              <w:spacing w:after="0" w:line="240" w:lineRule="auto"/>
              <w:jc w:val="center"/>
              <w:rPr>
                <w:rFonts w:ascii="仿宋_GB2312" w:hAnsi="仿宋_GB2312" w:eastAsia="仿宋_GB2312"/>
                <w:sz w:val="24"/>
                <w:szCs w:val="24"/>
              </w:rPr>
            </w:pPr>
            <w:r>
              <w:rPr>
                <w:rFonts w:ascii="仿宋_GB2312" w:hAnsi="仿宋_GB2312" w:eastAsia="仿宋_GB2312"/>
                <w:sz w:val="24"/>
                <w:szCs w:val="24"/>
              </w:rPr>
              <w:t>停车收费</w:t>
            </w:r>
          </w:p>
          <w:p>
            <w:pPr>
              <w:spacing w:after="0" w:line="240" w:lineRule="auto"/>
              <w:jc w:val="center"/>
              <w:rPr>
                <w:sz w:val="24"/>
                <w:szCs w:val="24"/>
              </w:rPr>
            </w:pPr>
            <w:r>
              <w:rPr>
                <w:rFonts w:ascii="仿宋_GB2312" w:hAnsi="仿宋_GB2312" w:eastAsia="仿宋_GB2312"/>
                <w:sz w:val="24"/>
                <w:szCs w:val="24"/>
              </w:rPr>
              <w:t>侵占公共停车位</w:t>
            </w:r>
          </w:p>
        </w:tc>
      </w:tr>
      <w:tr>
        <w:tc>
          <w:tcPr>
            <w:tcW w:w="386" w:type="dxa"/>
            <w:vAlign w:val="center"/>
          </w:tcPr>
          <w:p>
            <w:pPr>
              <w:spacing w:after="0" w:line="240" w:lineRule="auto"/>
              <w:jc w:val="center"/>
              <w:rPr>
                <w:sz w:val="24"/>
                <w:szCs w:val="24"/>
              </w:rPr>
            </w:pPr>
            <w:r>
              <w:rPr>
                <w:rFonts w:ascii="仿宋_GB2312" w:hAnsi="仿宋_GB2312" w:eastAsia="仿宋_GB2312"/>
                <w:sz w:val="24"/>
                <w:szCs w:val="24"/>
              </w:rPr>
              <w:t>6</w:t>
            </w:r>
          </w:p>
        </w:tc>
        <w:tc>
          <w:tcPr>
            <w:tcW w:w="2074" w:type="dxa"/>
            <w:vAlign w:val="center"/>
          </w:tcPr>
          <w:p>
            <w:pPr>
              <w:spacing w:after="0" w:line="240" w:lineRule="auto"/>
              <w:jc w:val="center"/>
              <w:rPr>
                <w:sz w:val="24"/>
                <w:szCs w:val="24"/>
              </w:rPr>
            </w:pPr>
            <w:r>
              <w:rPr>
                <w:rFonts w:ascii="仿宋_GB2312" w:hAnsi="仿宋_GB2312" w:eastAsia="仿宋_GB2312"/>
                <w:sz w:val="24"/>
                <w:szCs w:val="24"/>
              </w:rPr>
              <w:t>上海安得物业管理有限公司</w:t>
            </w:r>
          </w:p>
        </w:tc>
        <w:tc>
          <w:tcPr>
            <w:tcW w:w="750" w:type="dxa"/>
            <w:vAlign w:val="center"/>
          </w:tcPr>
          <w:p>
            <w:pPr>
              <w:spacing w:after="0" w:line="240" w:lineRule="auto"/>
              <w:jc w:val="center"/>
              <w:rPr>
                <w:sz w:val="24"/>
                <w:szCs w:val="24"/>
              </w:rPr>
            </w:pPr>
            <w:r>
              <w:rPr>
                <w:rFonts w:ascii="仿宋_GB2312" w:hAnsi="仿宋_GB2312" w:eastAsia="仿宋_GB2312"/>
                <w:sz w:val="24"/>
                <w:szCs w:val="24"/>
              </w:rPr>
              <w:t>91</w:t>
            </w:r>
          </w:p>
        </w:tc>
        <w:tc>
          <w:tcPr>
            <w:tcW w:w="1936" w:type="dxa"/>
            <w:vAlign w:val="center"/>
          </w:tcPr>
          <w:p>
            <w:pPr>
              <w:spacing w:after="0" w:line="240" w:lineRule="auto"/>
              <w:jc w:val="center"/>
              <w:rPr>
                <w:rFonts w:hint="eastAsia" w:ascii="仿宋_GB2312" w:hAnsi="仿宋_GB2312" w:eastAsia="仿宋_GB2312"/>
                <w:sz w:val="24"/>
                <w:szCs w:val="24"/>
                <w:highlight w:val="yellow"/>
                <w:lang w:val="en-US" w:eastAsia="zh-CN"/>
              </w:rPr>
            </w:pPr>
            <w:r>
              <w:rPr>
                <w:rFonts w:hint="eastAsia" w:ascii="仿宋_GB2312" w:hAnsi="仿宋_GB2312" w:eastAsia="仿宋_GB2312"/>
                <w:sz w:val="24"/>
                <w:szCs w:val="24"/>
                <w:highlight w:val="yellow"/>
                <w:lang w:val="en-US" w:eastAsia="zh-CN"/>
              </w:rPr>
              <w:t>12</w:t>
            </w:r>
          </w:p>
        </w:tc>
        <w:tc>
          <w:tcPr>
            <w:tcW w:w="1476" w:type="dxa"/>
            <w:vAlign w:val="center"/>
          </w:tcPr>
          <w:p>
            <w:pPr>
              <w:spacing w:after="0" w:line="240" w:lineRule="auto"/>
              <w:jc w:val="center"/>
              <w:rPr>
                <w:rFonts w:hint="eastAsia" w:ascii="仿宋_GB2312" w:hAnsi="仿宋_GB2312" w:eastAsia="仿宋_GB2312"/>
                <w:sz w:val="24"/>
                <w:szCs w:val="24"/>
                <w:highlight w:val="yellow"/>
                <w:lang w:val="en-US" w:eastAsia="zh-CN"/>
              </w:rPr>
            </w:pPr>
            <w:r>
              <w:rPr>
                <w:rFonts w:hint="eastAsia" w:ascii="仿宋_GB2312" w:hAnsi="仿宋_GB2312" w:eastAsia="仿宋_GB2312"/>
                <w:sz w:val="24"/>
                <w:szCs w:val="24"/>
                <w:highlight w:val="yellow"/>
                <w:lang w:val="en-US" w:eastAsia="zh-CN"/>
              </w:rPr>
              <w:t>10467</w:t>
            </w:r>
          </w:p>
        </w:tc>
        <w:tc>
          <w:tcPr>
            <w:tcW w:w="1476" w:type="dxa"/>
            <w:vAlign w:val="center"/>
          </w:tcPr>
          <w:p>
            <w:pPr>
              <w:spacing w:after="0" w:line="240" w:lineRule="auto"/>
              <w:jc w:val="center"/>
              <w:rPr>
                <w:rFonts w:hint="eastAsia" w:ascii="仿宋_GB2312" w:hAnsi="仿宋_GB2312" w:eastAsia="仿宋_GB2312"/>
                <w:sz w:val="24"/>
                <w:szCs w:val="24"/>
                <w:highlight w:val="yellow"/>
                <w:lang w:val="en-US" w:eastAsia="zh-CN"/>
              </w:rPr>
            </w:pPr>
            <w:r>
              <w:rPr>
                <w:rFonts w:hint="eastAsia" w:ascii="仿宋_GB2312" w:hAnsi="仿宋_GB2312" w:eastAsia="仿宋_GB2312"/>
                <w:sz w:val="24"/>
                <w:szCs w:val="24"/>
                <w:highlight w:val="yellow"/>
                <w:lang w:val="en-US" w:eastAsia="zh-CN"/>
              </w:rPr>
              <w:t xml:space="preserve">0.87 </w:t>
            </w:r>
          </w:p>
        </w:tc>
        <w:tc>
          <w:tcPr>
            <w:tcW w:w="1476" w:type="dxa"/>
            <w:vAlign w:val="center"/>
          </w:tcPr>
          <w:p>
            <w:pPr>
              <w:spacing w:after="0" w:line="240" w:lineRule="auto"/>
              <w:jc w:val="center"/>
              <w:rPr>
                <w:rFonts w:ascii="仿宋_GB2312" w:hAnsi="仿宋_GB2312" w:eastAsia="仿宋_GB2312"/>
                <w:sz w:val="24"/>
                <w:szCs w:val="24"/>
              </w:rPr>
            </w:pPr>
            <w:r>
              <w:rPr>
                <w:rFonts w:ascii="仿宋_GB2312" w:hAnsi="仿宋_GB2312" w:eastAsia="仿宋_GB2312"/>
                <w:sz w:val="24"/>
                <w:szCs w:val="24"/>
              </w:rPr>
              <w:t>停车收费</w:t>
            </w:r>
          </w:p>
          <w:p>
            <w:pPr>
              <w:spacing w:after="0" w:line="240" w:lineRule="auto"/>
              <w:jc w:val="center"/>
              <w:rPr>
                <w:rFonts w:ascii="仿宋_GB2312" w:hAnsi="仿宋_GB2312" w:eastAsia="仿宋_GB2312"/>
                <w:sz w:val="24"/>
                <w:szCs w:val="24"/>
              </w:rPr>
            </w:pPr>
            <w:r>
              <w:rPr>
                <w:rFonts w:ascii="仿宋_GB2312" w:hAnsi="仿宋_GB2312" w:eastAsia="仿宋_GB2312"/>
                <w:sz w:val="24"/>
                <w:szCs w:val="24"/>
              </w:rPr>
              <w:t>停车秩序</w:t>
            </w:r>
          </w:p>
          <w:p>
            <w:pPr>
              <w:spacing w:after="0" w:line="240" w:lineRule="auto"/>
              <w:jc w:val="center"/>
              <w:rPr>
                <w:sz w:val="24"/>
                <w:szCs w:val="24"/>
              </w:rPr>
            </w:pPr>
            <w:r>
              <w:rPr>
                <w:rFonts w:ascii="仿宋_GB2312" w:hAnsi="仿宋_GB2312" w:eastAsia="仿宋_GB2312"/>
                <w:sz w:val="24"/>
                <w:szCs w:val="24"/>
              </w:rPr>
              <w:t>停车困难</w:t>
            </w:r>
          </w:p>
        </w:tc>
      </w:tr>
      <w:tr>
        <w:tc>
          <w:tcPr>
            <w:tcW w:w="386" w:type="dxa"/>
            <w:vAlign w:val="center"/>
          </w:tcPr>
          <w:p>
            <w:pPr>
              <w:spacing w:after="0" w:line="240" w:lineRule="auto"/>
              <w:jc w:val="center"/>
              <w:rPr>
                <w:sz w:val="24"/>
                <w:szCs w:val="24"/>
              </w:rPr>
            </w:pPr>
            <w:r>
              <w:rPr>
                <w:rFonts w:ascii="仿宋_GB2312" w:hAnsi="仿宋_GB2312" w:eastAsia="仿宋_GB2312"/>
                <w:sz w:val="24"/>
                <w:szCs w:val="24"/>
              </w:rPr>
              <w:t>7</w:t>
            </w:r>
          </w:p>
        </w:tc>
        <w:tc>
          <w:tcPr>
            <w:tcW w:w="2074" w:type="dxa"/>
            <w:vAlign w:val="center"/>
          </w:tcPr>
          <w:p>
            <w:pPr>
              <w:spacing w:after="0" w:line="240" w:lineRule="auto"/>
              <w:jc w:val="center"/>
              <w:rPr>
                <w:sz w:val="24"/>
                <w:szCs w:val="24"/>
              </w:rPr>
            </w:pPr>
            <w:r>
              <w:rPr>
                <w:rFonts w:ascii="仿宋_GB2312" w:hAnsi="仿宋_GB2312" w:eastAsia="仿宋_GB2312"/>
                <w:sz w:val="24"/>
                <w:szCs w:val="24"/>
              </w:rPr>
              <w:t>上海晏鑫物业有限公司</w:t>
            </w:r>
          </w:p>
        </w:tc>
        <w:tc>
          <w:tcPr>
            <w:tcW w:w="750" w:type="dxa"/>
            <w:vAlign w:val="center"/>
          </w:tcPr>
          <w:p>
            <w:pPr>
              <w:spacing w:after="0" w:line="240" w:lineRule="auto"/>
              <w:jc w:val="center"/>
              <w:rPr>
                <w:sz w:val="24"/>
                <w:szCs w:val="24"/>
              </w:rPr>
            </w:pPr>
            <w:r>
              <w:rPr>
                <w:rFonts w:ascii="仿宋_GB2312" w:hAnsi="仿宋_GB2312" w:eastAsia="仿宋_GB2312"/>
                <w:sz w:val="24"/>
                <w:szCs w:val="24"/>
              </w:rPr>
              <w:t>91</w:t>
            </w:r>
          </w:p>
        </w:tc>
        <w:tc>
          <w:tcPr>
            <w:tcW w:w="1936" w:type="dxa"/>
            <w:vAlign w:val="center"/>
          </w:tcPr>
          <w:p>
            <w:pPr>
              <w:spacing w:after="0" w:line="240" w:lineRule="auto"/>
              <w:jc w:val="center"/>
              <w:rPr>
                <w:rFonts w:hint="eastAsia" w:ascii="仿宋_GB2312" w:hAnsi="仿宋_GB2312" w:eastAsia="仿宋_GB2312"/>
                <w:sz w:val="24"/>
                <w:szCs w:val="24"/>
                <w:highlight w:val="yellow"/>
                <w:lang w:val="en-US" w:eastAsia="zh-CN"/>
              </w:rPr>
            </w:pPr>
            <w:r>
              <w:rPr>
                <w:rFonts w:hint="eastAsia" w:ascii="仿宋_GB2312" w:hAnsi="仿宋_GB2312" w:eastAsia="仿宋_GB2312"/>
                <w:sz w:val="24"/>
                <w:szCs w:val="24"/>
                <w:highlight w:val="yellow"/>
                <w:lang w:val="en-US" w:eastAsia="zh-CN"/>
              </w:rPr>
              <w:t>4</w:t>
            </w:r>
          </w:p>
        </w:tc>
        <w:tc>
          <w:tcPr>
            <w:tcW w:w="1476" w:type="dxa"/>
            <w:vAlign w:val="center"/>
          </w:tcPr>
          <w:p>
            <w:pPr>
              <w:spacing w:after="0" w:line="240" w:lineRule="auto"/>
              <w:jc w:val="center"/>
              <w:rPr>
                <w:rFonts w:hint="eastAsia" w:ascii="仿宋_GB2312" w:hAnsi="仿宋_GB2312" w:eastAsia="仿宋_GB2312"/>
                <w:sz w:val="24"/>
                <w:szCs w:val="24"/>
                <w:highlight w:val="yellow"/>
                <w:lang w:val="en-US" w:eastAsia="zh-CN"/>
              </w:rPr>
            </w:pPr>
            <w:r>
              <w:rPr>
                <w:rFonts w:hint="eastAsia" w:ascii="仿宋_GB2312" w:hAnsi="仿宋_GB2312" w:eastAsia="仿宋_GB2312"/>
                <w:sz w:val="24"/>
                <w:szCs w:val="24"/>
                <w:highlight w:val="yellow"/>
                <w:lang w:val="en-US" w:eastAsia="zh-CN"/>
              </w:rPr>
              <w:t>7292</w:t>
            </w:r>
          </w:p>
        </w:tc>
        <w:tc>
          <w:tcPr>
            <w:tcW w:w="1476" w:type="dxa"/>
            <w:vAlign w:val="center"/>
          </w:tcPr>
          <w:p>
            <w:pPr>
              <w:spacing w:after="0" w:line="240" w:lineRule="auto"/>
              <w:jc w:val="center"/>
              <w:rPr>
                <w:rFonts w:hint="eastAsia" w:ascii="仿宋_GB2312" w:hAnsi="仿宋_GB2312" w:eastAsia="仿宋_GB2312"/>
                <w:sz w:val="24"/>
                <w:szCs w:val="24"/>
                <w:highlight w:val="yellow"/>
                <w:lang w:val="en-US" w:eastAsia="zh-CN"/>
              </w:rPr>
            </w:pPr>
            <w:r>
              <w:rPr>
                <w:rFonts w:hint="eastAsia" w:ascii="仿宋_GB2312" w:hAnsi="仿宋_GB2312" w:eastAsia="仿宋_GB2312"/>
                <w:sz w:val="24"/>
                <w:szCs w:val="24"/>
                <w:highlight w:val="yellow"/>
                <w:lang w:val="en-US" w:eastAsia="zh-CN"/>
              </w:rPr>
              <w:t xml:space="preserve">1.25 </w:t>
            </w:r>
          </w:p>
        </w:tc>
        <w:tc>
          <w:tcPr>
            <w:tcW w:w="1476" w:type="dxa"/>
            <w:vAlign w:val="center"/>
          </w:tcPr>
          <w:p>
            <w:pPr>
              <w:spacing w:after="0" w:line="240" w:lineRule="auto"/>
              <w:jc w:val="center"/>
              <w:rPr>
                <w:rFonts w:ascii="仿宋_GB2312" w:hAnsi="仿宋_GB2312" w:eastAsia="仿宋_GB2312"/>
                <w:sz w:val="24"/>
                <w:szCs w:val="24"/>
              </w:rPr>
            </w:pPr>
            <w:r>
              <w:rPr>
                <w:rFonts w:ascii="仿宋_GB2312" w:hAnsi="仿宋_GB2312" w:eastAsia="仿宋_GB2312"/>
                <w:sz w:val="24"/>
                <w:szCs w:val="24"/>
              </w:rPr>
              <w:t>停车秩序</w:t>
            </w:r>
          </w:p>
          <w:p>
            <w:pPr>
              <w:spacing w:after="0" w:line="240" w:lineRule="auto"/>
              <w:jc w:val="center"/>
              <w:rPr>
                <w:rFonts w:ascii="仿宋_GB2312" w:hAnsi="仿宋_GB2312" w:eastAsia="仿宋_GB2312"/>
                <w:sz w:val="24"/>
                <w:szCs w:val="24"/>
              </w:rPr>
            </w:pPr>
            <w:r>
              <w:rPr>
                <w:rFonts w:ascii="仿宋_GB2312" w:hAnsi="仿宋_GB2312" w:eastAsia="仿宋_GB2312"/>
                <w:sz w:val="24"/>
                <w:szCs w:val="24"/>
              </w:rPr>
              <w:t>停车困难</w:t>
            </w:r>
          </w:p>
          <w:p>
            <w:pPr>
              <w:spacing w:after="0" w:line="240" w:lineRule="auto"/>
              <w:jc w:val="center"/>
              <w:rPr>
                <w:sz w:val="24"/>
                <w:szCs w:val="24"/>
              </w:rPr>
            </w:pPr>
            <w:r>
              <w:rPr>
                <w:rFonts w:ascii="仿宋_GB2312" w:hAnsi="仿宋_GB2312" w:eastAsia="仿宋_GB2312"/>
                <w:sz w:val="24"/>
                <w:szCs w:val="24"/>
              </w:rPr>
              <w:t>停车收费</w:t>
            </w:r>
          </w:p>
        </w:tc>
      </w:tr>
      <w:tr>
        <w:tc>
          <w:tcPr>
            <w:tcW w:w="386" w:type="dxa"/>
            <w:vAlign w:val="center"/>
          </w:tcPr>
          <w:p>
            <w:pPr>
              <w:spacing w:after="0" w:line="240" w:lineRule="auto"/>
              <w:jc w:val="center"/>
              <w:rPr>
                <w:sz w:val="24"/>
                <w:szCs w:val="24"/>
              </w:rPr>
            </w:pPr>
            <w:r>
              <w:rPr>
                <w:rFonts w:ascii="仿宋_GB2312" w:hAnsi="仿宋_GB2312" w:eastAsia="仿宋_GB2312"/>
                <w:sz w:val="24"/>
                <w:szCs w:val="24"/>
              </w:rPr>
              <w:t>8</w:t>
            </w:r>
          </w:p>
        </w:tc>
        <w:tc>
          <w:tcPr>
            <w:tcW w:w="2074" w:type="dxa"/>
            <w:vAlign w:val="center"/>
          </w:tcPr>
          <w:p>
            <w:pPr>
              <w:spacing w:after="0" w:line="240" w:lineRule="auto"/>
              <w:jc w:val="center"/>
              <w:rPr>
                <w:sz w:val="24"/>
                <w:szCs w:val="24"/>
              </w:rPr>
            </w:pPr>
            <w:r>
              <w:rPr>
                <w:rFonts w:ascii="仿宋_GB2312" w:hAnsi="仿宋_GB2312" w:eastAsia="仿宋_GB2312"/>
                <w:sz w:val="24"/>
                <w:szCs w:val="24"/>
              </w:rPr>
              <w:t>上海古北物业（集团）有限公司</w:t>
            </w:r>
          </w:p>
        </w:tc>
        <w:tc>
          <w:tcPr>
            <w:tcW w:w="750" w:type="dxa"/>
            <w:vAlign w:val="center"/>
          </w:tcPr>
          <w:p>
            <w:pPr>
              <w:spacing w:after="0" w:line="240" w:lineRule="auto"/>
              <w:jc w:val="center"/>
              <w:rPr>
                <w:sz w:val="24"/>
                <w:szCs w:val="24"/>
              </w:rPr>
            </w:pPr>
            <w:r>
              <w:rPr>
                <w:rFonts w:ascii="仿宋_GB2312" w:hAnsi="仿宋_GB2312" w:eastAsia="仿宋_GB2312"/>
                <w:sz w:val="24"/>
                <w:szCs w:val="24"/>
              </w:rPr>
              <w:t>89</w:t>
            </w:r>
          </w:p>
        </w:tc>
        <w:tc>
          <w:tcPr>
            <w:tcW w:w="1936" w:type="dxa"/>
            <w:vAlign w:val="center"/>
          </w:tcPr>
          <w:p>
            <w:pPr>
              <w:spacing w:after="0" w:line="240" w:lineRule="auto"/>
              <w:jc w:val="center"/>
              <w:rPr>
                <w:rFonts w:hint="default" w:ascii="仿宋_GB2312" w:hAnsi="仿宋_GB2312" w:eastAsia="仿宋_GB2312"/>
                <w:sz w:val="24"/>
                <w:szCs w:val="24"/>
                <w:highlight w:val="yellow"/>
                <w:lang w:val="en-US" w:eastAsia="zh-CN"/>
              </w:rPr>
            </w:pPr>
            <w:r>
              <w:rPr>
                <w:rFonts w:hint="eastAsia" w:ascii="仿宋_GB2312" w:hAnsi="仿宋_GB2312" w:eastAsia="仿宋_GB2312"/>
                <w:sz w:val="24"/>
                <w:szCs w:val="24"/>
                <w:highlight w:val="yellow"/>
                <w:lang w:val="en-US" w:eastAsia="zh-CN"/>
              </w:rPr>
              <w:t>56</w:t>
            </w:r>
          </w:p>
        </w:tc>
        <w:tc>
          <w:tcPr>
            <w:tcW w:w="1476" w:type="dxa"/>
            <w:vAlign w:val="center"/>
          </w:tcPr>
          <w:p>
            <w:pPr>
              <w:spacing w:after="0" w:line="240" w:lineRule="auto"/>
              <w:jc w:val="center"/>
              <w:rPr>
                <w:rFonts w:hint="eastAsia" w:ascii="仿宋_GB2312" w:hAnsi="仿宋_GB2312" w:eastAsia="仿宋_GB2312"/>
                <w:sz w:val="24"/>
                <w:szCs w:val="24"/>
                <w:highlight w:val="yellow"/>
                <w:lang w:val="en-US" w:eastAsia="zh-CN"/>
              </w:rPr>
            </w:pPr>
            <w:r>
              <w:rPr>
                <w:rFonts w:hint="eastAsia" w:ascii="仿宋_GB2312" w:hAnsi="仿宋_GB2312" w:eastAsia="仿宋_GB2312"/>
                <w:sz w:val="24"/>
                <w:szCs w:val="24"/>
                <w:highlight w:val="yellow"/>
                <w:lang w:val="en-US" w:eastAsia="zh-CN"/>
              </w:rPr>
              <w:t>8722</w:t>
            </w:r>
          </w:p>
        </w:tc>
        <w:tc>
          <w:tcPr>
            <w:tcW w:w="1476" w:type="dxa"/>
            <w:vAlign w:val="center"/>
          </w:tcPr>
          <w:p>
            <w:pPr>
              <w:spacing w:after="0" w:line="240" w:lineRule="auto"/>
              <w:jc w:val="center"/>
              <w:rPr>
                <w:rFonts w:hint="eastAsia" w:ascii="仿宋_GB2312" w:hAnsi="仿宋_GB2312" w:eastAsia="仿宋_GB2312"/>
                <w:sz w:val="24"/>
                <w:szCs w:val="24"/>
                <w:highlight w:val="yellow"/>
                <w:lang w:val="en-US" w:eastAsia="zh-CN"/>
              </w:rPr>
            </w:pPr>
            <w:r>
              <w:rPr>
                <w:rFonts w:hint="eastAsia" w:ascii="仿宋_GB2312" w:hAnsi="仿宋_GB2312" w:eastAsia="仿宋_GB2312"/>
                <w:sz w:val="24"/>
                <w:szCs w:val="24"/>
                <w:highlight w:val="yellow"/>
                <w:lang w:val="en-US" w:eastAsia="zh-CN"/>
              </w:rPr>
              <w:t xml:space="preserve">1.02 </w:t>
            </w:r>
          </w:p>
        </w:tc>
        <w:tc>
          <w:tcPr>
            <w:tcW w:w="1476" w:type="dxa"/>
            <w:vAlign w:val="center"/>
          </w:tcPr>
          <w:p>
            <w:pPr>
              <w:spacing w:after="0" w:line="240" w:lineRule="auto"/>
              <w:jc w:val="center"/>
              <w:rPr>
                <w:rFonts w:ascii="仿宋_GB2312" w:hAnsi="仿宋_GB2312" w:eastAsia="仿宋_GB2312"/>
                <w:sz w:val="24"/>
                <w:szCs w:val="24"/>
              </w:rPr>
            </w:pPr>
            <w:r>
              <w:rPr>
                <w:rFonts w:ascii="仿宋_GB2312" w:hAnsi="仿宋_GB2312" w:eastAsia="仿宋_GB2312"/>
                <w:sz w:val="24"/>
                <w:szCs w:val="24"/>
              </w:rPr>
              <w:t>停车收费</w:t>
            </w:r>
          </w:p>
          <w:p>
            <w:pPr>
              <w:spacing w:after="0" w:line="240" w:lineRule="auto"/>
              <w:jc w:val="center"/>
              <w:rPr>
                <w:rFonts w:ascii="仿宋_GB2312" w:hAnsi="仿宋_GB2312" w:eastAsia="仿宋_GB2312"/>
                <w:sz w:val="24"/>
                <w:szCs w:val="24"/>
              </w:rPr>
            </w:pPr>
            <w:r>
              <w:rPr>
                <w:rFonts w:ascii="仿宋_GB2312" w:hAnsi="仿宋_GB2312" w:eastAsia="仿宋_GB2312"/>
                <w:sz w:val="24"/>
                <w:szCs w:val="24"/>
              </w:rPr>
              <w:t>其他</w:t>
            </w:r>
          </w:p>
          <w:p>
            <w:pPr>
              <w:spacing w:after="0" w:line="240" w:lineRule="auto"/>
              <w:jc w:val="center"/>
              <w:rPr>
                <w:sz w:val="24"/>
                <w:szCs w:val="24"/>
              </w:rPr>
            </w:pPr>
            <w:r>
              <w:rPr>
                <w:rFonts w:ascii="仿宋_GB2312" w:hAnsi="仿宋_GB2312" w:eastAsia="仿宋_GB2312"/>
                <w:sz w:val="24"/>
                <w:szCs w:val="24"/>
              </w:rPr>
              <w:t>停车秩序</w:t>
            </w:r>
          </w:p>
        </w:tc>
      </w:tr>
      <w:tr>
        <w:tc>
          <w:tcPr>
            <w:tcW w:w="386" w:type="dxa"/>
            <w:vAlign w:val="center"/>
          </w:tcPr>
          <w:p>
            <w:pPr>
              <w:spacing w:after="0" w:line="240" w:lineRule="auto"/>
              <w:jc w:val="center"/>
              <w:rPr>
                <w:sz w:val="24"/>
                <w:szCs w:val="24"/>
              </w:rPr>
            </w:pPr>
            <w:r>
              <w:rPr>
                <w:rFonts w:ascii="仿宋_GB2312" w:hAnsi="仿宋_GB2312" w:eastAsia="仿宋_GB2312"/>
                <w:sz w:val="24"/>
                <w:szCs w:val="24"/>
              </w:rPr>
              <w:t>9</w:t>
            </w:r>
          </w:p>
        </w:tc>
        <w:tc>
          <w:tcPr>
            <w:tcW w:w="2074" w:type="dxa"/>
            <w:vAlign w:val="center"/>
          </w:tcPr>
          <w:p>
            <w:pPr>
              <w:spacing w:after="0" w:line="240" w:lineRule="auto"/>
              <w:jc w:val="center"/>
              <w:rPr>
                <w:sz w:val="24"/>
                <w:szCs w:val="24"/>
              </w:rPr>
            </w:pPr>
            <w:r>
              <w:rPr>
                <w:rFonts w:ascii="仿宋_GB2312" w:hAnsi="仿宋_GB2312" w:eastAsia="仿宋_GB2312"/>
                <w:sz w:val="24"/>
                <w:szCs w:val="24"/>
              </w:rPr>
              <w:t>上海华泾泾鸿物业管理有限公司</w:t>
            </w:r>
          </w:p>
        </w:tc>
        <w:tc>
          <w:tcPr>
            <w:tcW w:w="750" w:type="dxa"/>
            <w:vAlign w:val="center"/>
          </w:tcPr>
          <w:p>
            <w:pPr>
              <w:spacing w:after="0" w:line="240" w:lineRule="auto"/>
              <w:jc w:val="center"/>
              <w:rPr>
                <w:sz w:val="24"/>
                <w:szCs w:val="24"/>
              </w:rPr>
            </w:pPr>
            <w:r>
              <w:rPr>
                <w:rFonts w:ascii="仿宋_GB2312" w:hAnsi="仿宋_GB2312" w:eastAsia="仿宋_GB2312"/>
                <w:sz w:val="24"/>
                <w:szCs w:val="24"/>
              </w:rPr>
              <w:t>82</w:t>
            </w:r>
          </w:p>
        </w:tc>
        <w:tc>
          <w:tcPr>
            <w:tcW w:w="1936" w:type="dxa"/>
            <w:vAlign w:val="center"/>
          </w:tcPr>
          <w:p>
            <w:pPr>
              <w:spacing w:after="0" w:line="240" w:lineRule="auto"/>
              <w:jc w:val="center"/>
              <w:rPr>
                <w:rFonts w:hint="eastAsia" w:ascii="仿宋_GB2312" w:hAnsi="仿宋_GB2312" w:eastAsia="仿宋_GB2312"/>
                <w:sz w:val="24"/>
                <w:szCs w:val="24"/>
                <w:highlight w:val="yellow"/>
                <w:lang w:val="en-US" w:eastAsia="zh-CN"/>
              </w:rPr>
            </w:pPr>
            <w:r>
              <w:rPr>
                <w:rFonts w:hint="eastAsia" w:ascii="仿宋_GB2312" w:hAnsi="仿宋_GB2312" w:eastAsia="仿宋_GB2312"/>
                <w:sz w:val="24"/>
                <w:szCs w:val="24"/>
                <w:highlight w:val="yellow"/>
                <w:lang w:val="en-US" w:eastAsia="zh-CN"/>
              </w:rPr>
              <w:t>3</w:t>
            </w:r>
          </w:p>
        </w:tc>
        <w:tc>
          <w:tcPr>
            <w:tcW w:w="1476" w:type="dxa"/>
            <w:vAlign w:val="center"/>
          </w:tcPr>
          <w:p>
            <w:pPr>
              <w:spacing w:after="0" w:line="240" w:lineRule="auto"/>
              <w:jc w:val="center"/>
              <w:rPr>
                <w:rFonts w:hint="eastAsia" w:ascii="仿宋_GB2312" w:hAnsi="仿宋_GB2312" w:eastAsia="仿宋_GB2312"/>
                <w:sz w:val="24"/>
                <w:szCs w:val="24"/>
                <w:highlight w:val="yellow"/>
                <w:lang w:val="en-US" w:eastAsia="zh-CN"/>
              </w:rPr>
            </w:pPr>
            <w:r>
              <w:rPr>
                <w:rFonts w:hint="eastAsia" w:ascii="仿宋_GB2312" w:hAnsi="仿宋_GB2312" w:eastAsia="仿宋_GB2312"/>
                <w:sz w:val="24"/>
                <w:szCs w:val="24"/>
                <w:highlight w:val="yellow"/>
                <w:lang w:val="en-US" w:eastAsia="zh-CN"/>
              </w:rPr>
              <w:t>7459</w:t>
            </w:r>
          </w:p>
        </w:tc>
        <w:tc>
          <w:tcPr>
            <w:tcW w:w="1476" w:type="dxa"/>
            <w:vAlign w:val="center"/>
          </w:tcPr>
          <w:p>
            <w:pPr>
              <w:spacing w:after="0" w:line="240" w:lineRule="auto"/>
              <w:jc w:val="center"/>
              <w:rPr>
                <w:rFonts w:hint="eastAsia" w:ascii="仿宋_GB2312" w:hAnsi="仿宋_GB2312" w:eastAsia="仿宋_GB2312"/>
                <w:sz w:val="24"/>
                <w:szCs w:val="24"/>
                <w:highlight w:val="yellow"/>
                <w:lang w:val="en-US" w:eastAsia="zh-CN"/>
              </w:rPr>
            </w:pPr>
            <w:r>
              <w:rPr>
                <w:rFonts w:hint="eastAsia" w:ascii="仿宋_GB2312" w:hAnsi="仿宋_GB2312" w:eastAsia="仿宋_GB2312"/>
                <w:sz w:val="24"/>
                <w:szCs w:val="24"/>
                <w:highlight w:val="yellow"/>
                <w:lang w:val="en-US" w:eastAsia="zh-CN"/>
              </w:rPr>
              <w:t xml:space="preserve">1.10 </w:t>
            </w:r>
          </w:p>
        </w:tc>
        <w:tc>
          <w:tcPr>
            <w:tcW w:w="1476" w:type="dxa"/>
            <w:vAlign w:val="center"/>
          </w:tcPr>
          <w:p>
            <w:pPr>
              <w:spacing w:after="0" w:line="240" w:lineRule="auto"/>
              <w:jc w:val="center"/>
              <w:rPr>
                <w:rFonts w:ascii="仿宋_GB2312" w:hAnsi="仿宋_GB2312" w:eastAsia="仿宋_GB2312"/>
                <w:sz w:val="24"/>
                <w:szCs w:val="24"/>
              </w:rPr>
            </w:pPr>
            <w:r>
              <w:rPr>
                <w:rFonts w:ascii="仿宋_GB2312" w:hAnsi="仿宋_GB2312" w:eastAsia="仿宋_GB2312"/>
                <w:sz w:val="24"/>
                <w:szCs w:val="24"/>
              </w:rPr>
              <w:t>停车秩序</w:t>
            </w:r>
          </w:p>
          <w:p>
            <w:pPr>
              <w:spacing w:after="0" w:line="240" w:lineRule="auto"/>
              <w:jc w:val="center"/>
              <w:rPr>
                <w:rFonts w:ascii="仿宋_GB2312" w:hAnsi="仿宋_GB2312" w:eastAsia="仿宋_GB2312"/>
                <w:sz w:val="24"/>
                <w:szCs w:val="24"/>
              </w:rPr>
            </w:pPr>
            <w:r>
              <w:rPr>
                <w:rFonts w:ascii="仿宋_GB2312" w:hAnsi="仿宋_GB2312" w:eastAsia="仿宋_GB2312"/>
                <w:sz w:val="24"/>
                <w:szCs w:val="24"/>
              </w:rPr>
              <w:t>侵占公共停车位</w:t>
            </w:r>
          </w:p>
          <w:p>
            <w:pPr>
              <w:spacing w:after="0" w:line="240" w:lineRule="auto"/>
              <w:jc w:val="center"/>
              <w:rPr>
                <w:sz w:val="24"/>
                <w:szCs w:val="24"/>
              </w:rPr>
            </w:pPr>
            <w:r>
              <w:rPr>
                <w:rFonts w:ascii="仿宋_GB2312" w:hAnsi="仿宋_GB2312" w:eastAsia="仿宋_GB2312"/>
                <w:sz w:val="24"/>
                <w:szCs w:val="24"/>
              </w:rPr>
              <w:t>停车困难</w:t>
            </w:r>
          </w:p>
        </w:tc>
      </w:tr>
      <w:tr>
        <w:tc>
          <w:tcPr>
            <w:tcW w:w="386" w:type="dxa"/>
            <w:vAlign w:val="center"/>
          </w:tcPr>
          <w:p>
            <w:pPr>
              <w:spacing w:after="0" w:line="240" w:lineRule="auto"/>
              <w:jc w:val="center"/>
              <w:rPr>
                <w:sz w:val="24"/>
                <w:szCs w:val="24"/>
              </w:rPr>
            </w:pPr>
            <w:r>
              <w:rPr>
                <w:rFonts w:ascii="仿宋_GB2312" w:hAnsi="仿宋_GB2312" w:eastAsia="仿宋_GB2312"/>
                <w:sz w:val="24"/>
                <w:szCs w:val="24"/>
              </w:rPr>
              <w:t>10</w:t>
            </w:r>
          </w:p>
        </w:tc>
        <w:tc>
          <w:tcPr>
            <w:tcW w:w="2074" w:type="dxa"/>
            <w:vAlign w:val="center"/>
          </w:tcPr>
          <w:p>
            <w:pPr>
              <w:spacing w:after="0" w:line="240" w:lineRule="auto"/>
              <w:jc w:val="center"/>
              <w:rPr>
                <w:sz w:val="24"/>
                <w:szCs w:val="24"/>
              </w:rPr>
            </w:pPr>
            <w:r>
              <w:rPr>
                <w:rFonts w:ascii="仿宋_GB2312" w:hAnsi="仿宋_GB2312" w:eastAsia="仿宋_GB2312"/>
                <w:sz w:val="24"/>
                <w:szCs w:val="24"/>
              </w:rPr>
              <w:t>上海中星集团申城物业有限公司</w:t>
            </w:r>
          </w:p>
        </w:tc>
        <w:tc>
          <w:tcPr>
            <w:tcW w:w="750" w:type="dxa"/>
            <w:vAlign w:val="center"/>
          </w:tcPr>
          <w:p>
            <w:pPr>
              <w:spacing w:after="0" w:line="240" w:lineRule="auto"/>
              <w:jc w:val="center"/>
              <w:rPr>
                <w:sz w:val="24"/>
                <w:szCs w:val="24"/>
              </w:rPr>
            </w:pPr>
            <w:r>
              <w:rPr>
                <w:rFonts w:ascii="仿宋_GB2312" w:hAnsi="仿宋_GB2312" w:eastAsia="仿宋_GB2312"/>
                <w:sz w:val="24"/>
                <w:szCs w:val="24"/>
              </w:rPr>
              <w:t>79</w:t>
            </w:r>
          </w:p>
        </w:tc>
        <w:tc>
          <w:tcPr>
            <w:tcW w:w="1936" w:type="dxa"/>
            <w:vAlign w:val="center"/>
          </w:tcPr>
          <w:p>
            <w:pPr>
              <w:spacing w:after="0" w:line="240" w:lineRule="auto"/>
              <w:jc w:val="center"/>
              <w:rPr>
                <w:rFonts w:hint="default" w:ascii="仿宋_GB2312" w:hAnsi="仿宋_GB2312" w:eastAsia="仿宋_GB2312"/>
                <w:sz w:val="24"/>
                <w:szCs w:val="24"/>
                <w:highlight w:val="yellow"/>
                <w:lang w:val="en-US" w:eastAsia="zh-CN"/>
              </w:rPr>
            </w:pPr>
            <w:r>
              <w:rPr>
                <w:rFonts w:hint="eastAsia" w:ascii="仿宋_GB2312" w:hAnsi="仿宋_GB2312" w:eastAsia="仿宋_GB2312"/>
                <w:sz w:val="24"/>
                <w:szCs w:val="24"/>
                <w:highlight w:val="yellow"/>
                <w:lang w:val="en-US" w:eastAsia="zh-CN"/>
              </w:rPr>
              <w:t>34</w:t>
            </w:r>
          </w:p>
        </w:tc>
        <w:tc>
          <w:tcPr>
            <w:tcW w:w="1476" w:type="dxa"/>
            <w:vAlign w:val="center"/>
          </w:tcPr>
          <w:p>
            <w:pPr>
              <w:spacing w:after="0" w:line="240" w:lineRule="auto"/>
              <w:jc w:val="center"/>
              <w:rPr>
                <w:rFonts w:hint="eastAsia" w:ascii="仿宋_GB2312" w:hAnsi="仿宋_GB2312" w:eastAsia="仿宋_GB2312"/>
                <w:sz w:val="24"/>
                <w:szCs w:val="24"/>
                <w:highlight w:val="yellow"/>
                <w:lang w:val="en-US" w:eastAsia="zh-CN"/>
              </w:rPr>
            </w:pPr>
            <w:r>
              <w:rPr>
                <w:rFonts w:hint="eastAsia" w:ascii="仿宋_GB2312" w:hAnsi="仿宋_GB2312" w:eastAsia="仿宋_GB2312"/>
                <w:sz w:val="24"/>
                <w:szCs w:val="24"/>
                <w:highlight w:val="yellow"/>
                <w:lang w:val="en-US" w:eastAsia="zh-CN"/>
              </w:rPr>
              <w:t>14859</w:t>
            </w:r>
          </w:p>
        </w:tc>
        <w:tc>
          <w:tcPr>
            <w:tcW w:w="1476" w:type="dxa"/>
            <w:vAlign w:val="center"/>
          </w:tcPr>
          <w:p>
            <w:pPr>
              <w:spacing w:after="0" w:line="240" w:lineRule="auto"/>
              <w:jc w:val="center"/>
              <w:rPr>
                <w:rFonts w:hint="eastAsia" w:ascii="仿宋_GB2312" w:hAnsi="仿宋_GB2312" w:eastAsia="仿宋_GB2312"/>
                <w:sz w:val="24"/>
                <w:szCs w:val="24"/>
                <w:highlight w:val="yellow"/>
                <w:lang w:val="en-US" w:eastAsia="zh-CN"/>
              </w:rPr>
            </w:pPr>
            <w:r>
              <w:rPr>
                <w:rFonts w:hint="eastAsia" w:ascii="仿宋_GB2312" w:hAnsi="仿宋_GB2312" w:eastAsia="仿宋_GB2312"/>
                <w:sz w:val="24"/>
                <w:szCs w:val="24"/>
                <w:highlight w:val="yellow"/>
                <w:lang w:val="en-US" w:eastAsia="zh-CN"/>
              </w:rPr>
              <w:t xml:space="preserve">0.53 </w:t>
            </w:r>
          </w:p>
        </w:tc>
        <w:tc>
          <w:tcPr>
            <w:tcW w:w="1476" w:type="dxa"/>
            <w:vAlign w:val="center"/>
          </w:tcPr>
          <w:p>
            <w:pPr>
              <w:spacing w:after="0" w:line="240" w:lineRule="auto"/>
              <w:jc w:val="center"/>
              <w:rPr>
                <w:rFonts w:ascii="仿宋_GB2312" w:hAnsi="仿宋_GB2312" w:eastAsia="仿宋_GB2312"/>
                <w:sz w:val="24"/>
                <w:szCs w:val="24"/>
              </w:rPr>
            </w:pPr>
            <w:r>
              <w:rPr>
                <w:rFonts w:ascii="仿宋_GB2312" w:hAnsi="仿宋_GB2312" w:eastAsia="仿宋_GB2312"/>
                <w:sz w:val="24"/>
                <w:szCs w:val="24"/>
              </w:rPr>
              <w:t>停车秩序</w:t>
            </w:r>
          </w:p>
          <w:p>
            <w:pPr>
              <w:spacing w:after="0" w:line="240" w:lineRule="auto"/>
              <w:jc w:val="center"/>
              <w:rPr>
                <w:rFonts w:ascii="仿宋_GB2312" w:hAnsi="仿宋_GB2312" w:eastAsia="仿宋_GB2312"/>
                <w:sz w:val="24"/>
                <w:szCs w:val="24"/>
              </w:rPr>
            </w:pPr>
            <w:r>
              <w:rPr>
                <w:rFonts w:ascii="仿宋_GB2312" w:hAnsi="仿宋_GB2312" w:eastAsia="仿宋_GB2312"/>
                <w:sz w:val="24"/>
                <w:szCs w:val="24"/>
              </w:rPr>
              <w:t>停车收费</w:t>
            </w:r>
          </w:p>
          <w:p>
            <w:pPr>
              <w:spacing w:after="0" w:line="240" w:lineRule="auto"/>
              <w:jc w:val="center"/>
              <w:rPr>
                <w:sz w:val="24"/>
                <w:szCs w:val="24"/>
              </w:rPr>
            </w:pPr>
            <w:r>
              <w:rPr>
                <w:rFonts w:ascii="仿宋_GB2312" w:hAnsi="仿宋_GB2312" w:eastAsia="仿宋_GB2312"/>
                <w:sz w:val="24"/>
                <w:szCs w:val="24"/>
              </w:rPr>
              <w:t>其他</w:t>
            </w:r>
          </w:p>
        </w:tc>
      </w:tr>
      <w:bookmarkEnd w:id="0"/>
    </w:tbl>
    <w:p>
      <w:pPr>
        <w:jc w:val="left"/>
      </w:pPr>
      <w:r>
        <w:rPr>
          <w:rFonts w:ascii="仿宋_GB2312" w:hAnsi="仿宋_GB2312" w:eastAsia="仿宋_GB2312"/>
          <w:b/>
          <w:sz w:val="32"/>
        </w:rPr>
        <w:t>3. 按小区分析</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7"/>
        <w:gridCol w:w="1337"/>
        <w:gridCol w:w="1337"/>
        <w:gridCol w:w="1337"/>
        <w:gridCol w:w="1337"/>
        <w:gridCol w:w="1337"/>
        <w:gridCol w:w="1337"/>
      </w:tblGrid>
      <w:tr>
        <w:tc>
          <w:tcPr>
            <w:tcW w:w="1337" w:type="dxa"/>
            <w:vAlign w:val="center"/>
          </w:tcPr>
          <w:p>
            <w:pPr>
              <w:spacing w:after="0" w:line="240" w:lineRule="auto"/>
              <w:jc w:val="center"/>
            </w:pPr>
            <w:r>
              <w:rPr>
                <w:rFonts w:ascii="仿宋_GB2312" w:hAnsi="仿宋_GB2312" w:eastAsia="仿宋_GB2312"/>
                <w:b/>
                <w:sz w:val="28"/>
              </w:rPr>
              <w:t>排名</w:t>
            </w:r>
          </w:p>
        </w:tc>
        <w:tc>
          <w:tcPr>
            <w:tcW w:w="1337" w:type="dxa"/>
            <w:vAlign w:val="center"/>
          </w:tcPr>
          <w:p>
            <w:pPr>
              <w:spacing w:after="0" w:line="240" w:lineRule="auto"/>
              <w:jc w:val="center"/>
            </w:pPr>
            <w:r>
              <w:rPr>
                <w:rFonts w:ascii="仿宋_GB2312" w:hAnsi="仿宋_GB2312" w:eastAsia="仿宋_GB2312"/>
                <w:b/>
                <w:sz w:val="28"/>
              </w:rPr>
              <w:t>街镇</w:t>
            </w:r>
          </w:p>
        </w:tc>
        <w:tc>
          <w:tcPr>
            <w:tcW w:w="1337" w:type="dxa"/>
            <w:vAlign w:val="center"/>
          </w:tcPr>
          <w:p>
            <w:pPr>
              <w:spacing w:after="0" w:line="240" w:lineRule="auto"/>
              <w:jc w:val="center"/>
            </w:pPr>
            <w:r>
              <w:rPr>
                <w:rFonts w:ascii="仿宋_GB2312" w:hAnsi="仿宋_GB2312" w:eastAsia="仿宋_GB2312"/>
                <w:b/>
                <w:sz w:val="28"/>
              </w:rPr>
              <w:t>小区名称</w:t>
            </w:r>
          </w:p>
        </w:tc>
        <w:tc>
          <w:tcPr>
            <w:tcW w:w="1337" w:type="dxa"/>
            <w:vAlign w:val="center"/>
          </w:tcPr>
          <w:p>
            <w:pPr>
              <w:spacing w:after="0" w:line="240" w:lineRule="auto"/>
              <w:jc w:val="center"/>
            </w:pPr>
            <w:r>
              <w:rPr>
                <w:rFonts w:ascii="仿宋_GB2312" w:hAnsi="仿宋_GB2312" w:eastAsia="仿宋_GB2312"/>
                <w:b/>
                <w:sz w:val="28"/>
              </w:rPr>
              <w:t>工单数量</w:t>
            </w:r>
          </w:p>
        </w:tc>
        <w:tc>
          <w:tcPr>
            <w:tcW w:w="1337" w:type="dxa"/>
            <w:vAlign w:val="center"/>
          </w:tcPr>
          <w:p>
            <w:pPr>
              <w:spacing w:after="0" w:line="240" w:lineRule="auto"/>
              <w:jc w:val="center"/>
            </w:pPr>
            <w:r>
              <w:rPr>
                <w:rFonts w:ascii="仿宋_GB2312" w:hAnsi="仿宋_GB2312" w:eastAsia="仿宋_GB2312"/>
                <w:b/>
                <w:sz w:val="28"/>
              </w:rPr>
              <w:t>户数</w:t>
            </w:r>
          </w:p>
        </w:tc>
        <w:tc>
          <w:tcPr>
            <w:tcW w:w="1337" w:type="dxa"/>
            <w:vAlign w:val="center"/>
          </w:tcPr>
          <w:p>
            <w:pPr>
              <w:spacing w:after="0" w:line="240" w:lineRule="auto"/>
              <w:jc w:val="center"/>
            </w:pPr>
            <w:r>
              <w:rPr>
                <w:rFonts w:ascii="仿宋_GB2312" w:hAnsi="仿宋_GB2312" w:eastAsia="仿宋_GB2312"/>
                <w:b/>
                <w:sz w:val="28"/>
              </w:rPr>
              <w:t>工单密度</w:t>
            </w:r>
          </w:p>
        </w:tc>
        <w:tc>
          <w:tcPr>
            <w:tcW w:w="1337" w:type="dxa"/>
            <w:vAlign w:val="center"/>
          </w:tcPr>
          <w:p>
            <w:pPr>
              <w:spacing w:after="0" w:line="240" w:lineRule="auto"/>
              <w:jc w:val="center"/>
            </w:pPr>
            <w:r>
              <w:rPr>
                <w:rFonts w:ascii="仿宋_GB2312" w:hAnsi="仿宋_GB2312" w:eastAsia="仿宋_GB2312"/>
                <w:b/>
                <w:sz w:val="28"/>
              </w:rPr>
              <w:t>核心问题</w:t>
            </w:r>
          </w:p>
        </w:tc>
      </w:tr>
      <w:tr>
        <w:tc>
          <w:tcPr>
            <w:tcW w:w="1337" w:type="dxa"/>
            <w:vAlign w:val="center"/>
          </w:tcPr>
          <w:p>
            <w:pPr>
              <w:spacing w:after="0" w:line="240" w:lineRule="auto"/>
              <w:jc w:val="center"/>
              <w:rPr>
                <w:rFonts w:hint="eastAsia" w:eastAsia="宋体"/>
                <w:lang w:eastAsia="zh-CN"/>
              </w:rPr>
            </w:pPr>
            <w:r>
              <w:rPr>
                <w:rFonts w:hint="eastAsia" w:ascii="仿宋_GB2312" w:hAnsi="仿宋_GB2312" w:eastAsia="仿宋_GB2312"/>
                <w:sz w:val="28"/>
                <w:lang w:val="en-US" w:eastAsia="zh-CN"/>
              </w:rPr>
              <w:t>1</w:t>
            </w:r>
          </w:p>
        </w:tc>
        <w:tc>
          <w:tcPr>
            <w:tcW w:w="1337" w:type="dxa"/>
            <w:vAlign w:val="center"/>
          </w:tcPr>
          <w:p>
            <w:pPr>
              <w:spacing w:after="0" w:line="240" w:lineRule="auto"/>
              <w:jc w:val="center"/>
            </w:pPr>
            <w:r>
              <w:rPr>
                <w:rFonts w:ascii="仿宋_GB2312" w:hAnsi="仿宋_GB2312" w:eastAsia="仿宋_GB2312"/>
                <w:sz w:val="28"/>
              </w:rPr>
              <w:t>长桥街道</w:t>
            </w:r>
          </w:p>
        </w:tc>
        <w:tc>
          <w:tcPr>
            <w:tcW w:w="1337" w:type="dxa"/>
            <w:vAlign w:val="center"/>
          </w:tcPr>
          <w:p>
            <w:pPr>
              <w:spacing w:after="0" w:line="240" w:lineRule="auto"/>
              <w:jc w:val="center"/>
            </w:pPr>
            <w:r>
              <w:rPr>
                <w:rFonts w:ascii="仿宋_GB2312" w:hAnsi="仿宋_GB2312" w:eastAsia="仿宋_GB2312"/>
                <w:sz w:val="28"/>
              </w:rPr>
              <w:t>悦汇长庭</w:t>
            </w:r>
          </w:p>
        </w:tc>
        <w:tc>
          <w:tcPr>
            <w:tcW w:w="1337" w:type="dxa"/>
            <w:vAlign w:val="center"/>
          </w:tcPr>
          <w:p>
            <w:pPr>
              <w:spacing w:after="0" w:line="240" w:lineRule="auto"/>
              <w:jc w:val="center"/>
            </w:pPr>
            <w:r>
              <w:rPr>
                <w:rFonts w:ascii="仿宋_GB2312" w:hAnsi="仿宋_GB2312" w:eastAsia="仿宋_GB2312"/>
                <w:sz w:val="28"/>
              </w:rPr>
              <w:t>87</w:t>
            </w:r>
          </w:p>
        </w:tc>
        <w:tc>
          <w:tcPr>
            <w:tcW w:w="1337" w:type="dxa"/>
            <w:vAlign w:val="center"/>
          </w:tcPr>
          <w:p>
            <w:pPr>
              <w:spacing w:after="0" w:line="240" w:lineRule="auto"/>
              <w:jc w:val="center"/>
            </w:pPr>
            <w:r>
              <w:rPr>
                <w:rFonts w:ascii="仿宋_GB2312" w:hAnsi="仿宋_GB2312" w:eastAsia="仿宋_GB2312"/>
                <w:sz w:val="28"/>
              </w:rPr>
              <w:t>1513</w:t>
            </w:r>
          </w:p>
        </w:tc>
        <w:tc>
          <w:tcPr>
            <w:tcW w:w="1337" w:type="dxa"/>
            <w:vAlign w:val="center"/>
          </w:tcPr>
          <w:p>
            <w:pPr>
              <w:spacing w:after="0" w:line="240" w:lineRule="auto"/>
              <w:jc w:val="center"/>
            </w:pPr>
            <w:r>
              <w:rPr>
                <w:rFonts w:ascii="仿宋_GB2312" w:hAnsi="仿宋_GB2312" w:eastAsia="仿宋_GB2312"/>
                <w:sz w:val="28"/>
              </w:rPr>
              <w:t>5.75</w:t>
            </w:r>
          </w:p>
        </w:tc>
        <w:tc>
          <w:tcPr>
            <w:tcW w:w="1337" w:type="dxa"/>
            <w:vAlign w:val="center"/>
          </w:tcPr>
          <w:p>
            <w:pPr>
              <w:spacing w:after="0" w:line="240" w:lineRule="auto"/>
              <w:jc w:val="center"/>
            </w:pPr>
            <w:r>
              <w:rPr>
                <w:rFonts w:ascii="仿宋_GB2312" w:hAnsi="仿宋_GB2312" w:eastAsia="仿宋_GB2312"/>
                <w:sz w:val="28"/>
              </w:rPr>
              <w:t>停车收费, 其他</w:t>
            </w:r>
          </w:p>
        </w:tc>
      </w:tr>
      <w:tr>
        <w:tc>
          <w:tcPr>
            <w:tcW w:w="1337" w:type="dxa"/>
            <w:vAlign w:val="center"/>
          </w:tcPr>
          <w:p>
            <w:pPr>
              <w:spacing w:after="0" w:line="240" w:lineRule="auto"/>
              <w:jc w:val="center"/>
              <w:rPr>
                <w:rFonts w:hint="eastAsia" w:eastAsia="宋体"/>
                <w:lang w:eastAsia="zh-CN"/>
              </w:rPr>
            </w:pPr>
            <w:r>
              <w:rPr>
                <w:rFonts w:hint="eastAsia" w:ascii="仿宋_GB2312" w:hAnsi="仿宋_GB2312" w:eastAsia="仿宋_GB2312"/>
                <w:sz w:val="28"/>
                <w:lang w:val="en-US" w:eastAsia="zh-CN"/>
              </w:rPr>
              <w:t>2</w:t>
            </w:r>
          </w:p>
        </w:tc>
        <w:tc>
          <w:tcPr>
            <w:tcW w:w="1337" w:type="dxa"/>
            <w:vAlign w:val="center"/>
          </w:tcPr>
          <w:p>
            <w:pPr>
              <w:spacing w:after="0" w:line="240" w:lineRule="auto"/>
              <w:jc w:val="center"/>
            </w:pPr>
            <w:r>
              <w:rPr>
                <w:rFonts w:ascii="仿宋_GB2312" w:hAnsi="仿宋_GB2312" w:eastAsia="仿宋_GB2312"/>
                <w:sz w:val="28"/>
              </w:rPr>
              <w:t>长桥街道</w:t>
            </w:r>
          </w:p>
        </w:tc>
        <w:tc>
          <w:tcPr>
            <w:tcW w:w="1337" w:type="dxa"/>
            <w:vAlign w:val="center"/>
          </w:tcPr>
          <w:p>
            <w:pPr>
              <w:spacing w:after="0" w:line="240" w:lineRule="auto"/>
              <w:jc w:val="center"/>
            </w:pPr>
            <w:r>
              <w:rPr>
                <w:rFonts w:ascii="仿宋_GB2312" w:hAnsi="仿宋_GB2312" w:eastAsia="仿宋_GB2312"/>
                <w:sz w:val="28"/>
              </w:rPr>
              <w:t>园南一村</w:t>
            </w:r>
          </w:p>
        </w:tc>
        <w:tc>
          <w:tcPr>
            <w:tcW w:w="1337" w:type="dxa"/>
            <w:vAlign w:val="center"/>
          </w:tcPr>
          <w:p>
            <w:pPr>
              <w:spacing w:after="0" w:line="240" w:lineRule="auto"/>
              <w:jc w:val="center"/>
            </w:pPr>
            <w:r>
              <w:rPr>
                <w:rFonts w:ascii="仿宋_GB2312" w:hAnsi="仿宋_GB2312" w:eastAsia="仿宋_GB2312"/>
                <w:sz w:val="28"/>
              </w:rPr>
              <w:t>73</w:t>
            </w:r>
          </w:p>
        </w:tc>
        <w:tc>
          <w:tcPr>
            <w:tcW w:w="1337" w:type="dxa"/>
            <w:vAlign w:val="center"/>
          </w:tcPr>
          <w:p>
            <w:pPr>
              <w:spacing w:after="0" w:line="240" w:lineRule="auto"/>
              <w:jc w:val="center"/>
            </w:pPr>
            <w:r>
              <w:rPr>
                <w:rFonts w:ascii="仿宋_GB2312" w:hAnsi="仿宋_GB2312" w:eastAsia="仿宋_GB2312"/>
                <w:sz w:val="28"/>
              </w:rPr>
              <w:t>1359</w:t>
            </w:r>
          </w:p>
        </w:tc>
        <w:tc>
          <w:tcPr>
            <w:tcW w:w="1337" w:type="dxa"/>
            <w:vAlign w:val="center"/>
          </w:tcPr>
          <w:p>
            <w:pPr>
              <w:spacing w:after="0" w:line="240" w:lineRule="auto"/>
              <w:jc w:val="center"/>
            </w:pPr>
            <w:r>
              <w:rPr>
                <w:rFonts w:ascii="仿宋_GB2312" w:hAnsi="仿宋_GB2312" w:eastAsia="仿宋_GB2312"/>
                <w:sz w:val="28"/>
              </w:rPr>
              <w:t>5.37</w:t>
            </w:r>
          </w:p>
        </w:tc>
        <w:tc>
          <w:tcPr>
            <w:tcW w:w="1337" w:type="dxa"/>
            <w:vAlign w:val="center"/>
          </w:tcPr>
          <w:p>
            <w:pPr>
              <w:spacing w:after="0" w:line="240" w:lineRule="auto"/>
              <w:jc w:val="center"/>
            </w:pPr>
            <w:r>
              <w:rPr>
                <w:rFonts w:ascii="仿宋_GB2312" w:hAnsi="仿宋_GB2312" w:eastAsia="仿宋_GB2312"/>
                <w:sz w:val="28"/>
              </w:rPr>
              <w:t>停车收费, 侵占公共停车位</w:t>
            </w:r>
          </w:p>
        </w:tc>
      </w:tr>
      <w:tr>
        <w:tc>
          <w:tcPr>
            <w:tcW w:w="1337" w:type="dxa"/>
            <w:vAlign w:val="center"/>
          </w:tcPr>
          <w:p>
            <w:pPr>
              <w:spacing w:after="0" w:line="240" w:lineRule="auto"/>
              <w:jc w:val="center"/>
              <w:rPr>
                <w:rFonts w:hint="eastAsia" w:eastAsia="宋体"/>
                <w:lang w:eastAsia="zh-CN"/>
              </w:rPr>
            </w:pPr>
            <w:r>
              <w:rPr>
                <w:rFonts w:hint="eastAsia" w:ascii="仿宋_GB2312" w:hAnsi="仿宋_GB2312" w:eastAsia="仿宋_GB2312"/>
                <w:sz w:val="28"/>
                <w:lang w:val="en-US" w:eastAsia="zh-CN"/>
              </w:rPr>
              <w:t>3</w:t>
            </w:r>
          </w:p>
        </w:tc>
        <w:tc>
          <w:tcPr>
            <w:tcW w:w="1337" w:type="dxa"/>
            <w:vAlign w:val="center"/>
          </w:tcPr>
          <w:p>
            <w:pPr>
              <w:spacing w:after="0" w:line="240" w:lineRule="auto"/>
              <w:jc w:val="center"/>
            </w:pPr>
            <w:r>
              <w:rPr>
                <w:rFonts w:ascii="仿宋_GB2312" w:hAnsi="仿宋_GB2312" w:eastAsia="仿宋_GB2312"/>
                <w:sz w:val="28"/>
              </w:rPr>
              <w:t>长桥街道</w:t>
            </w:r>
          </w:p>
        </w:tc>
        <w:tc>
          <w:tcPr>
            <w:tcW w:w="1337" w:type="dxa"/>
            <w:vAlign w:val="center"/>
          </w:tcPr>
          <w:p>
            <w:pPr>
              <w:spacing w:after="0" w:line="240" w:lineRule="auto"/>
              <w:jc w:val="center"/>
            </w:pPr>
            <w:r>
              <w:rPr>
                <w:rFonts w:ascii="仿宋_GB2312" w:hAnsi="仿宋_GB2312" w:eastAsia="仿宋_GB2312"/>
                <w:sz w:val="28"/>
              </w:rPr>
              <w:t>罗秀新二村</w:t>
            </w:r>
          </w:p>
        </w:tc>
        <w:tc>
          <w:tcPr>
            <w:tcW w:w="1337" w:type="dxa"/>
            <w:vAlign w:val="center"/>
          </w:tcPr>
          <w:p>
            <w:pPr>
              <w:spacing w:after="0" w:line="240" w:lineRule="auto"/>
              <w:jc w:val="center"/>
            </w:pPr>
            <w:r>
              <w:rPr>
                <w:rFonts w:ascii="仿宋_GB2312" w:hAnsi="仿宋_GB2312" w:eastAsia="仿宋_GB2312"/>
                <w:sz w:val="28"/>
              </w:rPr>
              <w:t>59</w:t>
            </w:r>
          </w:p>
        </w:tc>
        <w:tc>
          <w:tcPr>
            <w:tcW w:w="1337" w:type="dxa"/>
            <w:vAlign w:val="center"/>
          </w:tcPr>
          <w:p>
            <w:pPr>
              <w:spacing w:after="0" w:line="240" w:lineRule="auto"/>
              <w:jc w:val="center"/>
            </w:pPr>
            <w:r>
              <w:rPr>
                <w:rFonts w:ascii="仿宋_GB2312" w:hAnsi="仿宋_GB2312" w:eastAsia="仿宋_GB2312"/>
                <w:sz w:val="28"/>
              </w:rPr>
              <w:t>2494</w:t>
            </w:r>
          </w:p>
        </w:tc>
        <w:tc>
          <w:tcPr>
            <w:tcW w:w="1337" w:type="dxa"/>
            <w:vAlign w:val="center"/>
          </w:tcPr>
          <w:p>
            <w:pPr>
              <w:spacing w:after="0" w:line="240" w:lineRule="auto"/>
              <w:jc w:val="center"/>
            </w:pPr>
            <w:r>
              <w:rPr>
                <w:rFonts w:ascii="仿宋_GB2312" w:hAnsi="仿宋_GB2312" w:eastAsia="仿宋_GB2312"/>
                <w:sz w:val="28"/>
              </w:rPr>
              <w:t>2.37</w:t>
            </w:r>
          </w:p>
        </w:tc>
        <w:tc>
          <w:tcPr>
            <w:tcW w:w="1337" w:type="dxa"/>
            <w:vAlign w:val="center"/>
          </w:tcPr>
          <w:p>
            <w:pPr>
              <w:spacing w:after="0" w:line="240" w:lineRule="auto"/>
              <w:jc w:val="center"/>
            </w:pPr>
            <w:r>
              <w:rPr>
                <w:rFonts w:ascii="仿宋_GB2312" w:hAnsi="仿宋_GB2312" w:eastAsia="仿宋_GB2312"/>
                <w:sz w:val="28"/>
              </w:rPr>
              <w:t>停车秩序, 停车困难</w:t>
            </w:r>
          </w:p>
        </w:tc>
      </w:tr>
      <w:tr>
        <w:tc>
          <w:tcPr>
            <w:tcW w:w="1337" w:type="dxa"/>
            <w:vAlign w:val="center"/>
          </w:tcPr>
          <w:p>
            <w:pPr>
              <w:spacing w:after="0" w:line="240" w:lineRule="auto"/>
              <w:jc w:val="center"/>
              <w:rPr>
                <w:rFonts w:hint="eastAsia" w:eastAsia="宋体"/>
                <w:lang w:eastAsia="zh-CN"/>
              </w:rPr>
            </w:pPr>
            <w:r>
              <w:rPr>
                <w:rFonts w:hint="eastAsia" w:ascii="仿宋_GB2312" w:hAnsi="仿宋_GB2312" w:eastAsia="仿宋_GB2312"/>
                <w:sz w:val="28"/>
                <w:lang w:val="en-US" w:eastAsia="zh-CN"/>
              </w:rPr>
              <w:t>4</w:t>
            </w:r>
          </w:p>
        </w:tc>
        <w:tc>
          <w:tcPr>
            <w:tcW w:w="1337" w:type="dxa"/>
            <w:vAlign w:val="center"/>
          </w:tcPr>
          <w:p>
            <w:pPr>
              <w:spacing w:after="0" w:line="240" w:lineRule="auto"/>
              <w:jc w:val="center"/>
            </w:pPr>
            <w:r>
              <w:rPr>
                <w:rFonts w:ascii="仿宋_GB2312" w:hAnsi="仿宋_GB2312" w:eastAsia="仿宋_GB2312"/>
                <w:sz w:val="28"/>
              </w:rPr>
              <w:t>华泾镇</w:t>
            </w:r>
          </w:p>
        </w:tc>
        <w:tc>
          <w:tcPr>
            <w:tcW w:w="1337" w:type="dxa"/>
            <w:vAlign w:val="center"/>
          </w:tcPr>
          <w:p>
            <w:pPr>
              <w:spacing w:after="0" w:line="240" w:lineRule="auto"/>
              <w:jc w:val="center"/>
            </w:pPr>
            <w:r>
              <w:rPr>
                <w:rFonts w:ascii="仿宋_GB2312" w:hAnsi="仿宋_GB2312" w:eastAsia="仿宋_GB2312"/>
                <w:sz w:val="28"/>
              </w:rPr>
              <w:t>华欣家园</w:t>
            </w:r>
          </w:p>
        </w:tc>
        <w:tc>
          <w:tcPr>
            <w:tcW w:w="1337" w:type="dxa"/>
            <w:vAlign w:val="center"/>
          </w:tcPr>
          <w:p>
            <w:pPr>
              <w:spacing w:after="0" w:line="240" w:lineRule="auto"/>
              <w:jc w:val="center"/>
            </w:pPr>
            <w:r>
              <w:rPr>
                <w:rFonts w:ascii="仿宋_GB2312" w:hAnsi="仿宋_GB2312" w:eastAsia="仿宋_GB2312"/>
                <w:sz w:val="28"/>
              </w:rPr>
              <w:t>57</w:t>
            </w:r>
          </w:p>
        </w:tc>
        <w:tc>
          <w:tcPr>
            <w:tcW w:w="1337" w:type="dxa"/>
            <w:vAlign w:val="center"/>
          </w:tcPr>
          <w:p>
            <w:pPr>
              <w:spacing w:after="0" w:line="240" w:lineRule="auto"/>
              <w:jc w:val="center"/>
            </w:pPr>
            <w:r>
              <w:rPr>
                <w:rFonts w:ascii="仿宋_GB2312" w:hAnsi="仿宋_GB2312" w:eastAsia="仿宋_GB2312"/>
                <w:sz w:val="28"/>
              </w:rPr>
              <w:t>2693</w:t>
            </w:r>
          </w:p>
        </w:tc>
        <w:tc>
          <w:tcPr>
            <w:tcW w:w="1337" w:type="dxa"/>
            <w:vAlign w:val="center"/>
          </w:tcPr>
          <w:p>
            <w:pPr>
              <w:spacing w:after="0" w:line="240" w:lineRule="auto"/>
              <w:jc w:val="center"/>
            </w:pPr>
            <w:r>
              <w:rPr>
                <w:rFonts w:ascii="仿宋_GB2312" w:hAnsi="仿宋_GB2312" w:eastAsia="仿宋_GB2312"/>
                <w:sz w:val="28"/>
              </w:rPr>
              <w:t>2.12</w:t>
            </w:r>
          </w:p>
        </w:tc>
        <w:tc>
          <w:tcPr>
            <w:tcW w:w="1337" w:type="dxa"/>
            <w:vAlign w:val="center"/>
          </w:tcPr>
          <w:p>
            <w:pPr>
              <w:spacing w:after="0" w:line="240" w:lineRule="auto"/>
              <w:jc w:val="center"/>
            </w:pPr>
            <w:r>
              <w:rPr>
                <w:rFonts w:ascii="仿宋_GB2312" w:hAnsi="仿宋_GB2312" w:eastAsia="仿宋_GB2312"/>
                <w:sz w:val="28"/>
              </w:rPr>
              <w:t>停车秩序, 侵占公共停车位</w:t>
            </w:r>
          </w:p>
        </w:tc>
      </w:tr>
      <w:tr>
        <w:tc>
          <w:tcPr>
            <w:tcW w:w="1337" w:type="dxa"/>
            <w:vAlign w:val="center"/>
          </w:tcPr>
          <w:p>
            <w:pPr>
              <w:spacing w:after="0" w:line="240" w:lineRule="auto"/>
              <w:jc w:val="center"/>
              <w:rPr>
                <w:rFonts w:hint="eastAsia" w:eastAsia="宋体"/>
                <w:lang w:eastAsia="zh-CN"/>
              </w:rPr>
            </w:pPr>
            <w:r>
              <w:rPr>
                <w:rFonts w:hint="eastAsia" w:ascii="仿宋_GB2312" w:hAnsi="仿宋_GB2312" w:eastAsia="仿宋_GB2312"/>
                <w:sz w:val="28"/>
                <w:lang w:val="en-US" w:eastAsia="zh-CN"/>
              </w:rPr>
              <w:t>5</w:t>
            </w:r>
          </w:p>
        </w:tc>
        <w:tc>
          <w:tcPr>
            <w:tcW w:w="1337" w:type="dxa"/>
            <w:vAlign w:val="center"/>
          </w:tcPr>
          <w:p>
            <w:pPr>
              <w:spacing w:after="0" w:line="240" w:lineRule="auto"/>
              <w:jc w:val="center"/>
            </w:pPr>
            <w:r>
              <w:rPr>
                <w:rFonts w:ascii="仿宋_GB2312" w:hAnsi="仿宋_GB2312" w:eastAsia="仿宋_GB2312"/>
                <w:sz w:val="28"/>
              </w:rPr>
              <w:t>凌云路街道</w:t>
            </w:r>
          </w:p>
        </w:tc>
        <w:tc>
          <w:tcPr>
            <w:tcW w:w="1337" w:type="dxa"/>
            <w:vAlign w:val="center"/>
          </w:tcPr>
          <w:p>
            <w:pPr>
              <w:spacing w:after="0" w:line="240" w:lineRule="auto"/>
              <w:jc w:val="center"/>
            </w:pPr>
            <w:r>
              <w:rPr>
                <w:rFonts w:ascii="仿宋_GB2312" w:hAnsi="仿宋_GB2312" w:eastAsia="仿宋_GB2312"/>
                <w:sz w:val="28"/>
              </w:rPr>
              <w:t>阳光绿园</w:t>
            </w:r>
          </w:p>
        </w:tc>
        <w:tc>
          <w:tcPr>
            <w:tcW w:w="1337" w:type="dxa"/>
            <w:vAlign w:val="center"/>
          </w:tcPr>
          <w:p>
            <w:pPr>
              <w:spacing w:after="0" w:line="240" w:lineRule="auto"/>
              <w:jc w:val="center"/>
            </w:pPr>
            <w:r>
              <w:rPr>
                <w:rFonts w:ascii="仿宋_GB2312" w:hAnsi="仿宋_GB2312" w:eastAsia="仿宋_GB2312"/>
                <w:sz w:val="28"/>
              </w:rPr>
              <w:t>54</w:t>
            </w:r>
          </w:p>
        </w:tc>
        <w:tc>
          <w:tcPr>
            <w:tcW w:w="1337" w:type="dxa"/>
            <w:vAlign w:val="center"/>
          </w:tcPr>
          <w:p>
            <w:pPr>
              <w:spacing w:after="0" w:line="240" w:lineRule="auto"/>
              <w:jc w:val="center"/>
            </w:pPr>
            <w:r>
              <w:rPr>
                <w:rFonts w:ascii="仿宋_GB2312" w:hAnsi="仿宋_GB2312" w:eastAsia="仿宋_GB2312"/>
                <w:sz w:val="28"/>
              </w:rPr>
              <w:t>1229</w:t>
            </w:r>
          </w:p>
        </w:tc>
        <w:tc>
          <w:tcPr>
            <w:tcW w:w="1337" w:type="dxa"/>
            <w:vAlign w:val="center"/>
          </w:tcPr>
          <w:p>
            <w:pPr>
              <w:spacing w:after="0" w:line="240" w:lineRule="auto"/>
              <w:jc w:val="center"/>
            </w:pPr>
            <w:r>
              <w:rPr>
                <w:rFonts w:ascii="仿宋_GB2312" w:hAnsi="仿宋_GB2312" w:eastAsia="仿宋_GB2312"/>
                <w:sz w:val="28"/>
              </w:rPr>
              <w:t>4.39</w:t>
            </w:r>
          </w:p>
        </w:tc>
        <w:tc>
          <w:tcPr>
            <w:tcW w:w="1337" w:type="dxa"/>
            <w:vAlign w:val="center"/>
          </w:tcPr>
          <w:p>
            <w:pPr>
              <w:spacing w:after="0" w:line="240" w:lineRule="auto"/>
              <w:jc w:val="center"/>
            </w:pPr>
            <w:r>
              <w:rPr>
                <w:rFonts w:ascii="仿宋_GB2312" w:hAnsi="仿宋_GB2312" w:eastAsia="仿宋_GB2312"/>
                <w:sz w:val="28"/>
              </w:rPr>
              <w:t>停车秩序, 侵占公共停车位</w:t>
            </w:r>
          </w:p>
        </w:tc>
      </w:tr>
      <w:tr>
        <w:tc>
          <w:tcPr>
            <w:tcW w:w="1337" w:type="dxa"/>
            <w:vAlign w:val="center"/>
          </w:tcPr>
          <w:p>
            <w:pPr>
              <w:spacing w:after="0" w:line="240" w:lineRule="auto"/>
              <w:jc w:val="center"/>
              <w:rPr>
                <w:rFonts w:hint="eastAsia" w:eastAsia="宋体"/>
                <w:lang w:eastAsia="zh-CN"/>
              </w:rPr>
            </w:pPr>
            <w:r>
              <w:rPr>
                <w:rFonts w:hint="eastAsia" w:ascii="仿宋_GB2312" w:hAnsi="仿宋_GB2312" w:eastAsia="仿宋_GB2312"/>
                <w:sz w:val="28"/>
                <w:lang w:val="en-US" w:eastAsia="zh-CN"/>
              </w:rPr>
              <w:t>6</w:t>
            </w:r>
          </w:p>
        </w:tc>
        <w:tc>
          <w:tcPr>
            <w:tcW w:w="1337" w:type="dxa"/>
            <w:vAlign w:val="center"/>
          </w:tcPr>
          <w:p>
            <w:pPr>
              <w:spacing w:after="0" w:line="240" w:lineRule="auto"/>
              <w:jc w:val="center"/>
            </w:pPr>
            <w:r>
              <w:rPr>
                <w:rFonts w:ascii="仿宋_GB2312" w:hAnsi="仿宋_GB2312" w:eastAsia="仿宋_GB2312"/>
                <w:sz w:val="28"/>
              </w:rPr>
              <w:t>华泾镇</w:t>
            </w:r>
          </w:p>
        </w:tc>
        <w:tc>
          <w:tcPr>
            <w:tcW w:w="1337" w:type="dxa"/>
            <w:vAlign w:val="center"/>
          </w:tcPr>
          <w:p>
            <w:pPr>
              <w:spacing w:after="0" w:line="240" w:lineRule="auto"/>
              <w:jc w:val="center"/>
            </w:pPr>
            <w:r>
              <w:rPr>
                <w:rFonts w:ascii="仿宋_GB2312" w:hAnsi="仿宋_GB2312" w:eastAsia="仿宋_GB2312"/>
                <w:sz w:val="28"/>
              </w:rPr>
              <w:t>华泾绿苑</w:t>
            </w:r>
          </w:p>
        </w:tc>
        <w:tc>
          <w:tcPr>
            <w:tcW w:w="1337" w:type="dxa"/>
            <w:vAlign w:val="center"/>
          </w:tcPr>
          <w:p>
            <w:pPr>
              <w:spacing w:after="0" w:line="240" w:lineRule="auto"/>
              <w:jc w:val="center"/>
            </w:pPr>
            <w:r>
              <w:rPr>
                <w:rFonts w:ascii="仿宋_GB2312" w:hAnsi="仿宋_GB2312" w:eastAsia="仿宋_GB2312"/>
                <w:sz w:val="28"/>
              </w:rPr>
              <w:t>51</w:t>
            </w:r>
          </w:p>
        </w:tc>
        <w:tc>
          <w:tcPr>
            <w:tcW w:w="1337" w:type="dxa"/>
            <w:vAlign w:val="center"/>
          </w:tcPr>
          <w:p>
            <w:pPr>
              <w:spacing w:after="0" w:line="240" w:lineRule="auto"/>
              <w:jc w:val="center"/>
            </w:pPr>
            <w:r>
              <w:rPr>
                <w:rFonts w:ascii="仿宋_GB2312" w:hAnsi="仿宋_GB2312" w:eastAsia="仿宋_GB2312"/>
                <w:sz w:val="28"/>
              </w:rPr>
              <w:t>2366</w:t>
            </w:r>
          </w:p>
        </w:tc>
        <w:tc>
          <w:tcPr>
            <w:tcW w:w="1337" w:type="dxa"/>
            <w:vAlign w:val="center"/>
          </w:tcPr>
          <w:p>
            <w:pPr>
              <w:spacing w:after="0" w:line="240" w:lineRule="auto"/>
              <w:jc w:val="center"/>
            </w:pPr>
            <w:r>
              <w:rPr>
                <w:rFonts w:ascii="仿宋_GB2312" w:hAnsi="仿宋_GB2312" w:eastAsia="仿宋_GB2312"/>
                <w:sz w:val="28"/>
              </w:rPr>
              <w:t>2.16</w:t>
            </w:r>
          </w:p>
        </w:tc>
        <w:tc>
          <w:tcPr>
            <w:tcW w:w="1337" w:type="dxa"/>
            <w:vAlign w:val="center"/>
          </w:tcPr>
          <w:p>
            <w:pPr>
              <w:spacing w:after="0" w:line="240" w:lineRule="auto"/>
              <w:jc w:val="center"/>
            </w:pPr>
            <w:r>
              <w:rPr>
                <w:rFonts w:ascii="仿宋_GB2312" w:hAnsi="仿宋_GB2312" w:eastAsia="仿宋_GB2312"/>
                <w:sz w:val="28"/>
              </w:rPr>
              <w:t>停车秩序, 停车收费</w:t>
            </w:r>
          </w:p>
        </w:tc>
      </w:tr>
      <w:tr>
        <w:tc>
          <w:tcPr>
            <w:tcW w:w="1337" w:type="dxa"/>
            <w:vAlign w:val="center"/>
          </w:tcPr>
          <w:p>
            <w:pPr>
              <w:spacing w:after="0" w:line="240" w:lineRule="auto"/>
              <w:jc w:val="center"/>
              <w:rPr>
                <w:rFonts w:hint="eastAsia" w:eastAsia="宋体"/>
                <w:lang w:eastAsia="zh-CN"/>
              </w:rPr>
            </w:pPr>
            <w:r>
              <w:rPr>
                <w:rFonts w:hint="eastAsia" w:ascii="仿宋_GB2312" w:hAnsi="仿宋_GB2312" w:eastAsia="仿宋_GB2312"/>
                <w:sz w:val="28"/>
                <w:lang w:val="en-US" w:eastAsia="zh-CN"/>
              </w:rPr>
              <w:t>7</w:t>
            </w:r>
          </w:p>
        </w:tc>
        <w:tc>
          <w:tcPr>
            <w:tcW w:w="1337" w:type="dxa"/>
            <w:vAlign w:val="center"/>
          </w:tcPr>
          <w:p>
            <w:pPr>
              <w:spacing w:after="0" w:line="240" w:lineRule="auto"/>
              <w:jc w:val="center"/>
            </w:pPr>
            <w:r>
              <w:rPr>
                <w:rFonts w:ascii="仿宋_GB2312" w:hAnsi="仿宋_GB2312" w:eastAsia="仿宋_GB2312"/>
                <w:sz w:val="28"/>
              </w:rPr>
              <w:t>长桥街道</w:t>
            </w:r>
          </w:p>
        </w:tc>
        <w:tc>
          <w:tcPr>
            <w:tcW w:w="1337" w:type="dxa"/>
            <w:vAlign w:val="center"/>
          </w:tcPr>
          <w:p>
            <w:pPr>
              <w:spacing w:after="0" w:line="240" w:lineRule="auto"/>
              <w:jc w:val="center"/>
            </w:pPr>
            <w:r>
              <w:rPr>
                <w:rFonts w:ascii="仿宋_GB2312" w:hAnsi="仿宋_GB2312" w:eastAsia="仿宋_GB2312"/>
                <w:sz w:val="28"/>
              </w:rPr>
              <w:t>长桥四村</w:t>
            </w:r>
          </w:p>
        </w:tc>
        <w:tc>
          <w:tcPr>
            <w:tcW w:w="1337" w:type="dxa"/>
            <w:vAlign w:val="center"/>
          </w:tcPr>
          <w:p>
            <w:pPr>
              <w:spacing w:after="0" w:line="240" w:lineRule="auto"/>
              <w:jc w:val="center"/>
            </w:pPr>
            <w:r>
              <w:rPr>
                <w:rFonts w:ascii="仿宋_GB2312" w:hAnsi="仿宋_GB2312" w:eastAsia="仿宋_GB2312"/>
                <w:sz w:val="28"/>
              </w:rPr>
              <w:t>51</w:t>
            </w:r>
          </w:p>
        </w:tc>
        <w:tc>
          <w:tcPr>
            <w:tcW w:w="1337" w:type="dxa"/>
            <w:vAlign w:val="center"/>
          </w:tcPr>
          <w:p>
            <w:pPr>
              <w:spacing w:after="0" w:line="240" w:lineRule="auto"/>
              <w:jc w:val="center"/>
            </w:pPr>
            <w:r>
              <w:rPr>
                <w:rFonts w:ascii="仿宋_GB2312" w:hAnsi="仿宋_GB2312" w:eastAsia="仿宋_GB2312"/>
                <w:sz w:val="28"/>
              </w:rPr>
              <w:t>2782</w:t>
            </w:r>
          </w:p>
        </w:tc>
        <w:tc>
          <w:tcPr>
            <w:tcW w:w="1337" w:type="dxa"/>
            <w:vAlign w:val="center"/>
          </w:tcPr>
          <w:p>
            <w:pPr>
              <w:spacing w:after="0" w:line="240" w:lineRule="auto"/>
              <w:jc w:val="center"/>
            </w:pPr>
            <w:r>
              <w:rPr>
                <w:rFonts w:ascii="仿宋_GB2312" w:hAnsi="仿宋_GB2312" w:eastAsia="仿宋_GB2312"/>
                <w:sz w:val="28"/>
              </w:rPr>
              <w:t>1.83</w:t>
            </w:r>
          </w:p>
        </w:tc>
        <w:tc>
          <w:tcPr>
            <w:tcW w:w="1337" w:type="dxa"/>
            <w:vAlign w:val="center"/>
          </w:tcPr>
          <w:p>
            <w:pPr>
              <w:spacing w:after="0" w:line="240" w:lineRule="auto"/>
              <w:jc w:val="center"/>
            </w:pPr>
            <w:r>
              <w:rPr>
                <w:rFonts w:ascii="仿宋_GB2312" w:hAnsi="仿宋_GB2312" w:eastAsia="仿宋_GB2312"/>
                <w:sz w:val="28"/>
              </w:rPr>
              <w:t>停车收费, 停车秩序</w:t>
            </w:r>
          </w:p>
        </w:tc>
      </w:tr>
      <w:tr>
        <w:tc>
          <w:tcPr>
            <w:tcW w:w="1337" w:type="dxa"/>
            <w:vAlign w:val="center"/>
          </w:tcPr>
          <w:p>
            <w:pPr>
              <w:spacing w:after="0" w:line="240" w:lineRule="auto"/>
              <w:jc w:val="center"/>
              <w:rPr>
                <w:rFonts w:hint="eastAsia" w:eastAsia="宋体"/>
                <w:lang w:eastAsia="zh-CN"/>
              </w:rPr>
            </w:pPr>
            <w:r>
              <w:rPr>
                <w:rFonts w:hint="eastAsia" w:ascii="仿宋_GB2312" w:hAnsi="仿宋_GB2312" w:eastAsia="仿宋_GB2312"/>
                <w:sz w:val="28"/>
                <w:lang w:val="en-US" w:eastAsia="zh-CN"/>
              </w:rPr>
              <w:t>8</w:t>
            </w:r>
          </w:p>
        </w:tc>
        <w:tc>
          <w:tcPr>
            <w:tcW w:w="1337" w:type="dxa"/>
            <w:vAlign w:val="center"/>
          </w:tcPr>
          <w:p>
            <w:pPr>
              <w:spacing w:after="0" w:line="240" w:lineRule="auto"/>
              <w:jc w:val="center"/>
            </w:pPr>
            <w:r>
              <w:rPr>
                <w:rFonts w:ascii="仿宋_GB2312" w:hAnsi="仿宋_GB2312" w:eastAsia="仿宋_GB2312"/>
                <w:sz w:val="28"/>
              </w:rPr>
              <w:t>华泾镇</w:t>
            </w:r>
          </w:p>
        </w:tc>
        <w:tc>
          <w:tcPr>
            <w:tcW w:w="1337" w:type="dxa"/>
            <w:vAlign w:val="center"/>
          </w:tcPr>
          <w:p>
            <w:pPr>
              <w:spacing w:after="0" w:line="240" w:lineRule="auto"/>
              <w:jc w:val="center"/>
            </w:pPr>
            <w:r>
              <w:rPr>
                <w:rFonts w:ascii="仿宋_GB2312" w:hAnsi="仿宋_GB2312" w:eastAsia="仿宋_GB2312"/>
                <w:sz w:val="28"/>
              </w:rPr>
              <w:t>馨宁公寓</w:t>
            </w:r>
          </w:p>
        </w:tc>
        <w:tc>
          <w:tcPr>
            <w:tcW w:w="1337" w:type="dxa"/>
            <w:vAlign w:val="center"/>
          </w:tcPr>
          <w:p>
            <w:pPr>
              <w:spacing w:after="0" w:line="240" w:lineRule="auto"/>
              <w:jc w:val="center"/>
            </w:pPr>
            <w:r>
              <w:rPr>
                <w:rFonts w:ascii="仿宋_GB2312" w:hAnsi="仿宋_GB2312" w:eastAsia="仿宋_GB2312"/>
                <w:sz w:val="28"/>
              </w:rPr>
              <w:t>43</w:t>
            </w:r>
          </w:p>
        </w:tc>
        <w:tc>
          <w:tcPr>
            <w:tcW w:w="1337" w:type="dxa"/>
            <w:vAlign w:val="center"/>
          </w:tcPr>
          <w:p>
            <w:pPr>
              <w:spacing w:after="0" w:line="240" w:lineRule="auto"/>
              <w:jc w:val="center"/>
            </w:pPr>
            <w:r>
              <w:rPr>
                <w:rFonts w:ascii="仿宋_GB2312" w:hAnsi="仿宋_GB2312" w:eastAsia="仿宋_GB2312"/>
                <w:sz w:val="28"/>
              </w:rPr>
              <w:t>4822</w:t>
            </w:r>
          </w:p>
        </w:tc>
        <w:tc>
          <w:tcPr>
            <w:tcW w:w="1337" w:type="dxa"/>
            <w:vAlign w:val="center"/>
          </w:tcPr>
          <w:p>
            <w:pPr>
              <w:spacing w:after="0" w:line="240" w:lineRule="auto"/>
              <w:jc w:val="center"/>
            </w:pPr>
            <w:r>
              <w:rPr>
                <w:rFonts w:ascii="仿宋_GB2312" w:hAnsi="仿宋_GB2312" w:eastAsia="仿宋_GB2312"/>
                <w:sz w:val="28"/>
              </w:rPr>
              <w:t>0.89</w:t>
            </w:r>
          </w:p>
        </w:tc>
        <w:tc>
          <w:tcPr>
            <w:tcW w:w="1337" w:type="dxa"/>
            <w:vAlign w:val="center"/>
          </w:tcPr>
          <w:p>
            <w:pPr>
              <w:spacing w:after="0" w:line="240" w:lineRule="auto"/>
              <w:jc w:val="center"/>
            </w:pPr>
            <w:r>
              <w:rPr>
                <w:rFonts w:ascii="仿宋_GB2312" w:hAnsi="仿宋_GB2312" w:eastAsia="仿宋_GB2312"/>
                <w:sz w:val="28"/>
              </w:rPr>
              <w:t>停车秩序, 停车收费</w:t>
            </w:r>
          </w:p>
        </w:tc>
      </w:tr>
      <w:tr>
        <w:tc>
          <w:tcPr>
            <w:tcW w:w="1337" w:type="dxa"/>
            <w:vAlign w:val="center"/>
          </w:tcPr>
          <w:p>
            <w:pPr>
              <w:spacing w:after="0" w:line="240" w:lineRule="auto"/>
              <w:jc w:val="center"/>
              <w:rPr>
                <w:rFonts w:hint="eastAsia" w:eastAsia="宋体"/>
                <w:lang w:eastAsia="zh-CN"/>
              </w:rPr>
            </w:pPr>
            <w:r>
              <w:rPr>
                <w:rFonts w:hint="eastAsia" w:ascii="仿宋_GB2312" w:hAnsi="仿宋_GB2312" w:eastAsia="仿宋_GB2312"/>
                <w:sz w:val="28"/>
                <w:lang w:val="en-US" w:eastAsia="zh-CN"/>
              </w:rPr>
              <w:t>9</w:t>
            </w:r>
          </w:p>
        </w:tc>
        <w:tc>
          <w:tcPr>
            <w:tcW w:w="1337" w:type="dxa"/>
            <w:vAlign w:val="center"/>
          </w:tcPr>
          <w:p>
            <w:pPr>
              <w:spacing w:after="0" w:line="240" w:lineRule="auto"/>
              <w:jc w:val="center"/>
            </w:pPr>
            <w:r>
              <w:rPr>
                <w:rFonts w:ascii="仿宋_GB2312" w:hAnsi="仿宋_GB2312" w:eastAsia="仿宋_GB2312"/>
                <w:sz w:val="28"/>
              </w:rPr>
              <w:t>长桥街道</w:t>
            </w:r>
          </w:p>
        </w:tc>
        <w:tc>
          <w:tcPr>
            <w:tcW w:w="1337" w:type="dxa"/>
            <w:vAlign w:val="center"/>
          </w:tcPr>
          <w:p>
            <w:pPr>
              <w:spacing w:after="0" w:line="240" w:lineRule="auto"/>
              <w:jc w:val="center"/>
            </w:pPr>
            <w:r>
              <w:rPr>
                <w:rFonts w:ascii="仿宋_GB2312" w:hAnsi="仿宋_GB2312" w:eastAsia="仿宋_GB2312"/>
                <w:sz w:val="28"/>
              </w:rPr>
              <w:t>园南二村高层</w:t>
            </w:r>
          </w:p>
        </w:tc>
        <w:tc>
          <w:tcPr>
            <w:tcW w:w="1337" w:type="dxa"/>
            <w:vAlign w:val="center"/>
          </w:tcPr>
          <w:p>
            <w:pPr>
              <w:spacing w:after="0" w:line="240" w:lineRule="auto"/>
              <w:jc w:val="center"/>
            </w:pPr>
            <w:r>
              <w:rPr>
                <w:rFonts w:ascii="仿宋_GB2312" w:hAnsi="仿宋_GB2312" w:eastAsia="仿宋_GB2312"/>
                <w:sz w:val="28"/>
              </w:rPr>
              <w:t>38</w:t>
            </w:r>
          </w:p>
        </w:tc>
        <w:tc>
          <w:tcPr>
            <w:tcW w:w="1337" w:type="dxa"/>
            <w:vAlign w:val="center"/>
          </w:tcPr>
          <w:p>
            <w:pPr>
              <w:spacing w:after="0" w:line="240" w:lineRule="auto"/>
              <w:jc w:val="center"/>
            </w:pPr>
            <w:r>
              <w:rPr>
                <w:rFonts w:ascii="仿宋_GB2312" w:hAnsi="仿宋_GB2312" w:eastAsia="仿宋_GB2312"/>
                <w:sz w:val="28"/>
              </w:rPr>
              <w:t>716</w:t>
            </w:r>
          </w:p>
        </w:tc>
        <w:tc>
          <w:tcPr>
            <w:tcW w:w="1337" w:type="dxa"/>
            <w:vAlign w:val="center"/>
          </w:tcPr>
          <w:p>
            <w:pPr>
              <w:spacing w:after="0" w:line="240" w:lineRule="auto"/>
              <w:jc w:val="center"/>
            </w:pPr>
            <w:r>
              <w:rPr>
                <w:rFonts w:ascii="仿宋_GB2312" w:hAnsi="仿宋_GB2312" w:eastAsia="仿宋_GB2312"/>
                <w:sz w:val="28"/>
              </w:rPr>
              <w:t>5.31</w:t>
            </w:r>
          </w:p>
        </w:tc>
        <w:tc>
          <w:tcPr>
            <w:tcW w:w="1337" w:type="dxa"/>
            <w:vAlign w:val="center"/>
          </w:tcPr>
          <w:p>
            <w:pPr>
              <w:spacing w:after="0" w:line="240" w:lineRule="auto"/>
              <w:jc w:val="center"/>
            </w:pPr>
            <w:r>
              <w:rPr>
                <w:rFonts w:ascii="仿宋_GB2312" w:hAnsi="仿宋_GB2312" w:eastAsia="仿宋_GB2312"/>
                <w:sz w:val="28"/>
              </w:rPr>
              <w:t>停车收费, 停车秩序</w:t>
            </w:r>
          </w:p>
        </w:tc>
      </w:tr>
      <w:tr>
        <w:tc>
          <w:tcPr>
            <w:tcW w:w="1337" w:type="dxa"/>
            <w:vAlign w:val="center"/>
          </w:tcPr>
          <w:p>
            <w:pPr>
              <w:spacing w:after="0" w:line="240" w:lineRule="auto"/>
              <w:jc w:val="center"/>
              <w:rPr>
                <w:rFonts w:hint="default" w:eastAsia="宋体"/>
                <w:lang w:val="en-US" w:eastAsia="zh-CN"/>
              </w:rPr>
            </w:pPr>
            <w:r>
              <w:rPr>
                <w:rFonts w:hint="eastAsia" w:ascii="仿宋_GB2312" w:hAnsi="仿宋_GB2312" w:eastAsia="仿宋_GB2312"/>
                <w:sz w:val="28"/>
                <w:lang w:val="en-US" w:eastAsia="zh-CN"/>
              </w:rPr>
              <w:t>10</w:t>
            </w:r>
          </w:p>
        </w:tc>
        <w:tc>
          <w:tcPr>
            <w:tcW w:w="1337" w:type="dxa"/>
            <w:vAlign w:val="center"/>
          </w:tcPr>
          <w:p>
            <w:pPr>
              <w:spacing w:after="0" w:line="240" w:lineRule="auto"/>
              <w:jc w:val="center"/>
            </w:pPr>
            <w:r>
              <w:rPr>
                <w:rFonts w:ascii="仿宋_GB2312" w:hAnsi="仿宋_GB2312" w:eastAsia="仿宋_GB2312"/>
                <w:sz w:val="28"/>
              </w:rPr>
              <w:t>田林街道</w:t>
            </w:r>
          </w:p>
        </w:tc>
        <w:tc>
          <w:tcPr>
            <w:tcW w:w="1337" w:type="dxa"/>
            <w:vAlign w:val="center"/>
          </w:tcPr>
          <w:p>
            <w:pPr>
              <w:spacing w:after="0" w:line="240" w:lineRule="auto"/>
              <w:jc w:val="center"/>
            </w:pPr>
            <w:r>
              <w:rPr>
                <w:rFonts w:ascii="仿宋_GB2312" w:hAnsi="仿宋_GB2312" w:eastAsia="仿宋_GB2312"/>
                <w:sz w:val="28"/>
              </w:rPr>
              <w:t>田林三街坊</w:t>
            </w:r>
          </w:p>
        </w:tc>
        <w:tc>
          <w:tcPr>
            <w:tcW w:w="1337" w:type="dxa"/>
            <w:vAlign w:val="center"/>
          </w:tcPr>
          <w:p>
            <w:pPr>
              <w:spacing w:after="0" w:line="240" w:lineRule="auto"/>
              <w:jc w:val="center"/>
            </w:pPr>
            <w:r>
              <w:rPr>
                <w:rFonts w:ascii="仿宋_GB2312" w:hAnsi="仿宋_GB2312" w:eastAsia="仿宋_GB2312"/>
                <w:sz w:val="28"/>
              </w:rPr>
              <w:t>35</w:t>
            </w:r>
          </w:p>
        </w:tc>
        <w:tc>
          <w:tcPr>
            <w:tcW w:w="1337" w:type="dxa"/>
            <w:vAlign w:val="center"/>
          </w:tcPr>
          <w:p>
            <w:pPr>
              <w:spacing w:after="0" w:line="240" w:lineRule="auto"/>
              <w:jc w:val="center"/>
            </w:pPr>
            <w:r>
              <w:rPr>
                <w:rFonts w:ascii="仿宋_GB2312" w:hAnsi="仿宋_GB2312" w:eastAsia="仿宋_GB2312"/>
                <w:sz w:val="28"/>
              </w:rPr>
              <w:t>2531</w:t>
            </w:r>
          </w:p>
        </w:tc>
        <w:tc>
          <w:tcPr>
            <w:tcW w:w="1337" w:type="dxa"/>
            <w:vAlign w:val="center"/>
          </w:tcPr>
          <w:p>
            <w:pPr>
              <w:spacing w:after="0" w:line="240" w:lineRule="auto"/>
              <w:jc w:val="center"/>
            </w:pPr>
            <w:r>
              <w:rPr>
                <w:rFonts w:ascii="仿宋_GB2312" w:hAnsi="仿宋_GB2312" w:eastAsia="仿宋_GB2312"/>
                <w:sz w:val="28"/>
              </w:rPr>
              <w:t>1.38</w:t>
            </w:r>
          </w:p>
        </w:tc>
        <w:tc>
          <w:tcPr>
            <w:tcW w:w="1337" w:type="dxa"/>
            <w:vAlign w:val="center"/>
          </w:tcPr>
          <w:p>
            <w:pPr>
              <w:spacing w:after="0" w:line="240" w:lineRule="auto"/>
              <w:jc w:val="center"/>
            </w:pPr>
            <w:r>
              <w:rPr>
                <w:rFonts w:ascii="仿宋_GB2312" w:hAnsi="仿宋_GB2312" w:eastAsia="仿宋_GB2312"/>
                <w:sz w:val="28"/>
              </w:rPr>
              <w:t>停车秩序, 侵占公共停车位</w:t>
            </w:r>
          </w:p>
        </w:tc>
      </w:tr>
    </w:tbl>
    <w:p>
      <w:pPr>
        <w:jc w:val="left"/>
        <w:rPr>
          <w:rFonts w:ascii="黑体" w:hAnsi="黑体" w:eastAsia="黑体"/>
          <w:b/>
          <w:sz w:val="32"/>
        </w:rPr>
      </w:pPr>
    </w:p>
    <w:p>
      <w:pPr>
        <w:jc w:val="left"/>
      </w:pPr>
      <w:r>
        <w:rPr>
          <w:rFonts w:ascii="黑体" w:hAnsi="黑体" w:eastAsia="黑体"/>
          <w:b/>
          <w:sz w:val="32"/>
        </w:rPr>
        <w:t>二、2026年1-3月停车管理类工单情况</w:t>
      </w:r>
    </w:p>
    <w:p>
      <w:pPr>
        <w:jc w:val="left"/>
      </w:pPr>
      <w:r>
        <w:rPr>
          <w:rFonts w:ascii="楷体_GB2312" w:hAnsi="楷体_GB2312" w:eastAsia="楷体_GB2312"/>
          <w:b/>
          <w:sz w:val="32"/>
        </w:rPr>
        <w:t>（一）数据概览</w:t>
      </w:r>
    </w:p>
    <w:p>
      <w:pPr>
        <w:ind w:firstLine="420"/>
      </w:pPr>
      <w:r>
        <w:rPr>
          <w:rFonts w:ascii="仿宋_GB2312" w:hAnsi="仿宋_GB2312" w:eastAsia="仿宋_GB2312"/>
          <w:sz w:val="32"/>
        </w:rPr>
        <w:t>本次统计周期为2026年1月1日至2026年3月31日，共分析停车管理类工单 636 条，与2025年同期的 875 条相比，</w:t>
      </w:r>
      <w:r>
        <w:rPr>
          <w:rFonts w:hint="eastAsia" w:ascii="仿宋_GB2312" w:hAnsi="仿宋_GB2312" w:eastAsia="仿宋_GB2312"/>
          <w:sz w:val="32"/>
          <w:lang w:val="en-US" w:eastAsia="zh-CN"/>
        </w:rPr>
        <w:t>下降</w:t>
      </w:r>
      <w:r>
        <w:rPr>
          <w:rFonts w:ascii="仿宋_GB2312" w:hAnsi="仿宋_GB2312" w:eastAsia="仿宋_GB2312"/>
          <w:sz w:val="32"/>
        </w:rPr>
        <w:t>239条</w:t>
      </w:r>
      <w:r>
        <w:rPr>
          <w:rFonts w:hint="eastAsia" w:ascii="仿宋_GB2312" w:hAnsi="仿宋_GB2312" w:eastAsia="仿宋_GB2312"/>
          <w:sz w:val="32"/>
          <w:lang w:eastAsia="zh-CN"/>
        </w:rPr>
        <w:t>，</w:t>
      </w:r>
      <w:r>
        <w:rPr>
          <w:rFonts w:hint="eastAsia" w:ascii="仿宋_GB2312" w:hAnsi="仿宋_GB2312" w:eastAsia="仿宋_GB2312"/>
          <w:sz w:val="32"/>
          <w:lang w:val="en-US" w:eastAsia="zh-CN"/>
        </w:rPr>
        <w:t>同比下降</w:t>
      </w:r>
      <w:r>
        <w:rPr>
          <w:rFonts w:ascii="仿宋_GB2312" w:hAnsi="仿宋_GB2312" w:eastAsia="仿宋_GB2312"/>
          <w:sz w:val="32"/>
        </w:rPr>
        <w:t>27.3%。</w:t>
      </w:r>
    </w:p>
    <w:p>
      <w:pPr>
        <w:jc w:val="left"/>
      </w:pPr>
      <w:r>
        <w:rPr>
          <w:rFonts w:ascii="楷体_GB2312" w:hAnsi="楷体_GB2312" w:eastAsia="楷体_GB2312"/>
          <w:b/>
          <w:sz w:val="32"/>
        </w:rPr>
        <w:t>（二）投诉对象分类统计</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tc>
          <w:tcPr>
            <w:tcW w:w="4680" w:type="dxa"/>
            <w:vAlign w:val="center"/>
          </w:tcPr>
          <w:p>
            <w:pPr>
              <w:spacing w:after="0" w:line="240" w:lineRule="auto"/>
              <w:jc w:val="center"/>
            </w:pPr>
            <w:r>
              <w:rPr>
                <w:rFonts w:ascii="仿宋_GB2312" w:hAnsi="仿宋_GB2312" w:eastAsia="仿宋_GB2312"/>
                <w:b/>
                <w:sz w:val="28"/>
              </w:rPr>
              <w:t>分类</w:t>
            </w:r>
          </w:p>
        </w:tc>
        <w:tc>
          <w:tcPr>
            <w:tcW w:w="4680" w:type="dxa"/>
            <w:vAlign w:val="center"/>
          </w:tcPr>
          <w:p>
            <w:pPr>
              <w:spacing w:after="0" w:line="240" w:lineRule="auto"/>
              <w:jc w:val="center"/>
            </w:pPr>
            <w:r>
              <w:rPr>
                <w:rFonts w:ascii="仿宋_GB2312" w:hAnsi="仿宋_GB2312" w:eastAsia="仿宋_GB2312"/>
                <w:b/>
                <w:sz w:val="28"/>
              </w:rPr>
              <w:t>数量</w:t>
            </w:r>
          </w:p>
        </w:tc>
      </w:tr>
      <w:tr>
        <w:tc>
          <w:tcPr>
            <w:tcW w:w="4680" w:type="dxa"/>
            <w:vAlign w:val="center"/>
          </w:tcPr>
          <w:p>
            <w:pPr>
              <w:spacing w:after="0" w:line="240" w:lineRule="auto"/>
              <w:jc w:val="center"/>
            </w:pPr>
            <w:r>
              <w:rPr>
                <w:rFonts w:ascii="仿宋_GB2312" w:hAnsi="仿宋_GB2312" w:eastAsia="仿宋_GB2312"/>
                <w:sz w:val="28"/>
              </w:rPr>
              <w:t>其他</w:t>
            </w:r>
          </w:p>
        </w:tc>
        <w:tc>
          <w:tcPr>
            <w:tcW w:w="4680" w:type="dxa"/>
            <w:vAlign w:val="center"/>
          </w:tcPr>
          <w:p>
            <w:pPr>
              <w:spacing w:after="0" w:line="240" w:lineRule="auto"/>
              <w:jc w:val="center"/>
            </w:pPr>
            <w:r>
              <w:rPr>
                <w:rFonts w:ascii="仿宋_GB2312" w:hAnsi="仿宋_GB2312" w:eastAsia="仿宋_GB2312"/>
                <w:sz w:val="28"/>
              </w:rPr>
              <w:t>341</w:t>
            </w:r>
          </w:p>
        </w:tc>
      </w:tr>
      <w:tr>
        <w:tc>
          <w:tcPr>
            <w:tcW w:w="4680" w:type="dxa"/>
            <w:vAlign w:val="center"/>
          </w:tcPr>
          <w:p>
            <w:pPr>
              <w:spacing w:after="0" w:line="240" w:lineRule="auto"/>
              <w:jc w:val="center"/>
            </w:pPr>
            <w:r>
              <w:rPr>
                <w:rFonts w:ascii="仿宋_GB2312" w:hAnsi="仿宋_GB2312" w:eastAsia="仿宋_GB2312"/>
                <w:sz w:val="28"/>
              </w:rPr>
              <w:t>业主</w:t>
            </w:r>
          </w:p>
        </w:tc>
        <w:tc>
          <w:tcPr>
            <w:tcW w:w="4680" w:type="dxa"/>
            <w:vAlign w:val="center"/>
          </w:tcPr>
          <w:p>
            <w:pPr>
              <w:spacing w:after="0" w:line="240" w:lineRule="auto"/>
              <w:jc w:val="center"/>
            </w:pPr>
            <w:r>
              <w:rPr>
                <w:rFonts w:ascii="仿宋_GB2312" w:hAnsi="仿宋_GB2312" w:eastAsia="仿宋_GB2312"/>
                <w:sz w:val="28"/>
              </w:rPr>
              <w:t>211</w:t>
            </w:r>
          </w:p>
        </w:tc>
      </w:tr>
      <w:tr>
        <w:tc>
          <w:tcPr>
            <w:tcW w:w="4680" w:type="dxa"/>
            <w:vAlign w:val="center"/>
          </w:tcPr>
          <w:p>
            <w:pPr>
              <w:spacing w:after="0" w:line="240" w:lineRule="auto"/>
              <w:jc w:val="center"/>
            </w:pPr>
            <w:r>
              <w:rPr>
                <w:rFonts w:ascii="仿宋_GB2312" w:hAnsi="仿宋_GB2312" w:eastAsia="仿宋_GB2312"/>
                <w:sz w:val="28"/>
              </w:rPr>
              <w:t>临停</w:t>
            </w:r>
          </w:p>
        </w:tc>
        <w:tc>
          <w:tcPr>
            <w:tcW w:w="4680" w:type="dxa"/>
            <w:vAlign w:val="center"/>
          </w:tcPr>
          <w:p>
            <w:pPr>
              <w:spacing w:after="0" w:line="240" w:lineRule="auto"/>
              <w:jc w:val="center"/>
            </w:pPr>
            <w:r>
              <w:rPr>
                <w:rFonts w:ascii="仿宋_GB2312" w:hAnsi="仿宋_GB2312" w:eastAsia="仿宋_GB2312"/>
                <w:sz w:val="28"/>
              </w:rPr>
              <w:t>58</w:t>
            </w:r>
          </w:p>
        </w:tc>
      </w:tr>
      <w:tr>
        <w:tc>
          <w:tcPr>
            <w:tcW w:w="4680" w:type="dxa"/>
            <w:vAlign w:val="center"/>
          </w:tcPr>
          <w:p>
            <w:pPr>
              <w:spacing w:after="0" w:line="240" w:lineRule="auto"/>
              <w:jc w:val="center"/>
            </w:pPr>
            <w:r>
              <w:rPr>
                <w:rFonts w:ascii="仿宋_GB2312" w:hAnsi="仿宋_GB2312" w:eastAsia="仿宋_GB2312"/>
                <w:sz w:val="28"/>
              </w:rPr>
              <w:t>租客</w:t>
            </w:r>
          </w:p>
        </w:tc>
        <w:tc>
          <w:tcPr>
            <w:tcW w:w="4680" w:type="dxa"/>
            <w:vAlign w:val="center"/>
          </w:tcPr>
          <w:p>
            <w:pPr>
              <w:spacing w:after="0" w:line="240" w:lineRule="auto"/>
              <w:jc w:val="center"/>
            </w:pPr>
            <w:r>
              <w:rPr>
                <w:rFonts w:ascii="仿宋_GB2312" w:hAnsi="仿宋_GB2312" w:eastAsia="仿宋_GB2312"/>
                <w:sz w:val="28"/>
              </w:rPr>
              <w:t>26</w:t>
            </w:r>
          </w:p>
        </w:tc>
      </w:tr>
    </w:tbl>
    <w:p>
      <w:pPr>
        <w:jc w:val="left"/>
      </w:pPr>
      <w:r>
        <w:rPr>
          <w:rFonts w:ascii="楷体_GB2312" w:hAnsi="楷体_GB2312" w:eastAsia="楷体_GB2312"/>
          <w:b/>
          <w:sz w:val="32"/>
        </w:rPr>
        <w:t>（三）问题大类分类统计</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tc>
          <w:tcPr>
            <w:tcW w:w="4680" w:type="dxa"/>
            <w:vAlign w:val="center"/>
          </w:tcPr>
          <w:p>
            <w:pPr>
              <w:spacing w:after="0" w:line="240" w:lineRule="auto"/>
              <w:jc w:val="center"/>
            </w:pPr>
            <w:r>
              <w:rPr>
                <w:rFonts w:ascii="仿宋_GB2312" w:hAnsi="仿宋_GB2312" w:eastAsia="仿宋_GB2312"/>
                <w:b/>
                <w:sz w:val="28"/>
              </w:rPr>
              <w:t>问题大类</w:t>
            </w:r>
          </w:p>
        </w:tc>
        <w:tc>
          <w:tcPr>
            <w:tcW w:w="4680" w:type="dxa"/>
            <w:vAlign w:val="center"/>
          </w:tcPr>
          <w:p>
            <w:pPr>
              <w:spacing w:after="0" w:line="240" w:lineRule="auto"/>
              <w:jc w:val="center"/>
            </w:pPr>
            <w:r>
              <w:rPr>
                <w:rFonts w:ascii="仿宋_GB2312" w:hAnsi="仿宋_GB2312" w:eastAsia="仿宋_GB2312"/>
                <w:b/>
                <w:sz w:val="28"/>
              </w:rPr>
              <w:t>数量</w:t>
            </w:r>
          </w:p>
        </w:tc>
      </w:tr>
      <w:tr>
        <w:tc>
          <w:tcPr>
            <w:tcW w:w="4680" w:type="dxa"/>
            <w:vAlign w:val="center"/>
          </w:tcPr>
          <w:p>
            <w:pPr>
              <w:spacing w:after="0" w:line="240" w:lineRule="auto"/>
              <w:jc w:val="center"/>
            </w:pPr>
            <w:r>
              <w:rPr>
                <w:rFonts w:ascii="仿宋_GB2312" w:hAnsi="仿宋_GB2312" w:eastAsia="仿宋_GB2312"/>
                <w:sz w:val="28"/>
              </w:rPr>
              <w:t>停车收费</w:t>
            </w:r>
          </w:p>
        </w:tc>
        <w:tc>
          <w:tcPr>
            <w:tcW w:w="4680" w:type="dxa"/>
            <w:vAlign w:val="center"/>
          </w:tcPr>
          <w:p>
            <w:pPr>
              <w:spacing w:after="0" w:line="240" w:lineRule="auto"/>
              <w:jc w:val="center"/>
            </w:pPr>
            <w:r>
              <w:rPr>
                <w:rFonts w:ascii="仿宋_GB2312" w:hAnsi="仿宋_GB2312" w:eastAsia="仿宋_GB2312"/>
                <w:sz w:val="28"/>
              </w:rPr>
              <w:t>209</w:t>
            </w:r>
          </w:p>
        </w:tc>
      </w:tr>
      <w:tr>
        <w:tc>
          <w:tcPr>
            <w:tcW w:w="4680" w:type="dxa"/>
            <w:vAlign w:val="center"/>
          </w:tcPr>
          <w:p>
            <w:pPr>
              <w:spacing w:after="0" w:line="240" w:lineRule="auto"/>
              <w:jc w:val="center"/>
            </w:pPr>
            <w:r>
              <w:rPr>
                <w:rFonts w:ascii="仿宋_GB2312" w:hAnsi="仿宋_GB2312" w:eastAsia="仿宋_GB2312"/>
                <w:sz w:val="28"/>
              </w:rPr>
              <w:t>车位管理</w:t>
            </w:r>
          </w:p>
        </w:tc>
        <w:tc>
          <w:tcPr>
            <w:tcW w:w="4680" w:type="dxa"/>
            <w:vAlign w:val="center"/>
          </w:tcPr>
          <w:p>
            <w:pPr>
              <w:spacing w:after="0" w:line="240" w:lineRule="auto"/>
              <w:jc w:val="center"/>
            </w:pPr>
            <w:r>
              <w:rPr>
                <w:rFonts w:ascii="仿宋_GB2312" w:hAnsi="仿宋_GB2312" w:eastAsia="仿宋_GB2312"/>
                <w:sz w:val="28"/>
              </w:rPr>
              <w:t>180</w:t>
            </w:r>
          </w:p>
        </w:tc>
      </w:tr>
      <w:tr>
        <w:tc>
          <w:tcPr>
            <w:tcW w:w="4680" w:type="dxa"/>
            <w:vAlign w:val="center"/>
          </w:tcPr>
          <w:p>
            <w:pPr>
              <w:spacing w:after="0" w:line="240" w:lineRule="auto"/>
              <w:jc w:val="center"/>
            </w:pPr>
            <w:r>
              <w:rPr>
                <w:rFonts w:ascii="仿宋_GB2312" w:hAnsi="仿宋_GB2312" w:eastAsia="仿宋_GB2312"/>
                <w:sz w:val="28"/>
              </w:rPr>
              <w:t>车辆违停</w:t>
            </w:r>
          </w:p>
        </w:tc>
        <w:tc>
          <w:tcPr>
            <w:tcW w:w="4680" w:type="dxa"/>
            <w:vAlign w:val="center"/>
          </w:tcPr>
          <w:p>
            <w:pPr>
              <w:spacing w:after="0" w:line="240" w:lineRule="auto"/>
              <w:jc w:val="center"/>
            </w:pPr>
            <w:r>
              <w:rPr>
                <w:rFonts w:ascii="仿宋_GB2312" w:hAnsi="仿宋_GB2312" w:eastAsia="仿宋_GB2312"/>
                <w:sz w:val="28"/>
              </w:rPr>
              <w:t>168</w:t>
            </w:r>
          </w:p>
        </w:tc>
      </w:tr>
      <w:tr>
        <w:tc>
          <w:tcPr>
            <w:tcW w:w="4680" w:type="dxa"/>
            <w:vAlign w:val="center"/>
          </w:tcPr>
          <w:p>
            <w:pPr>
              <w:spacing w:after="0" w:line="240" w:lineRule="auto"/>
              <w:jc w:val="center"/>
            </w:pPr>
            <w:r>
              <w:rPr>
                <w:rFonts w:ascii="仿宋_GB2312" w:hAnsi="仿宋_GB2312" w:eastAsia="仿宋_GB2312"/>
                <w:sz w:val="28"/>
              </w:rPr>
              <w:t>停车管理</w:t>
            </w:r>
          </w:p>
        </w:tc>
        <w:tc>
          <w:tcPr>
            <w:tcW w:w="4680" w:type="dxa"/>
            <w:vAlign w:val="center"/>
          </w:tcPr>
          <w:p>
            <w:pPr>
              <w:spacing w:after="0" w:line="240" w:lineRule="auto"/>
              <w:jc w:val="center"/>
            </w:pPr>
            <w:r>
              <w:rPr>
                <w:rFonts w:ascii="仿宋_GB2312" w:hAnsi="仿宋_GB2312" w:eastAsia="仿宋_GB2312"/>
                <w:sz w:val="28"/>
              </w:rPr>
              <w:t>46</w:t>
            </w:r>
          </w:p>
        </w:tc>
      </w:tr>
      <w:tr>
        <w:tc>
          <w:tcPr>
            <w:tcW w:w="4680" w:type="dxa"/>
            <w:vAlign w:val="center"/>
          </w:tcPr>
          <w:p>
            <w:pPr>
              <w:spacing w:after="0" w:line="240" w:lineRule="auto"/>
              <w:jc w:val="center"/>
            </w:pPr>
            <w:r>
              <w:rPr>
                <w:rFonts w:ascii="仿宋_GB2312" w:hAnsi="仿宋_GB2312" w:eastAsia="仿宋_GB2312"/>
                <w:sz w:val="28"/>
              </w:rPr>
              <w:t>其他问题</w:t>
            </w:r>
          </w:p>
        </w:tc>
        <w:tc>
          <w:tcPr>
            <w:tcW w:w="4680" w:type="dxa"/>
            <w:vAlign w:val="center"/>
          </w:tcPr>
          <w:p>
            <w:pPr>
              <w:spacing w:after="0" w:line="240" w:lineRule="auto"/>
              <w:jc w:val="center"/>
            </w:pPr>
            <w:r>
              <w:rPr>
                <w:rFonts w:ascii="仿宋_GB2312" w:hAnsi="仿宋_GB2312" w:eastAsia="仿宋_GB2312"/>
                <w:sz w:val="28"/>
              </w:rPr>
              <w:t>33</w:t>
            </w:r>
          </w:p>
        </w:tc>
      </w:tr>
    </w:tbl>
    <w:p>
      <w:pPr>
        <w:jc w:val="left"/>
      </w:pPr>
      <w:r>
        <w:rPr>
          <w:rFonts w:ascii="楷体_GB2312" w:hAnsi="楷体_GB2312" w:eastAsia="楷体_GB2312"/>
          <w:b/>
          <w:sz w:val="32"/>
        </w:rPr>
        <w:t>（四）问题类型详细分类统计</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tc>
          <w:tcPr>
            <w:tcW w:w="3120" w:type="dxa"/>
            <w:vAlign w:val="center"/>
          </w:tcPr>
          <w:p>
            <w:pPr>
              <w:spacing w:after="0" w:line="240" w:lineRule="auto"/>
              <w:jc w:val="center"/>
            </w:pPr>
            <w:r>
              <w:rPr>
                <w:rFonts w:ascii="仿宋_GB2312" w:hAnsi="仿宋_GB2312" w:eastAsia="仿宋_GB2312"/>
                <w:b/>
                <w:sz w:val="28"/>
              </w:rPr>
              <w:t>问题大类</w:t>
            </w:r>
          </w:p>
        </w:tc>
        <w:tc>
          <w:tcPr>
            <w:tcW w:w="3120" w:type="dxa"/>
            <w:vAlign w:val="center"/>
          </w:tcPr>
          <w:p>
            <w:pPr>
              <w:spacing w:after="0" w:line="240" w:lineRule="auto"/>
              <w:jc w:val="center"/>
            </w:pPr>
            <w:r>
              <w:rPr>
                <w:rFonts w:ascii="仿宋_GB2312" w:hAnsi="仿宋_GB2312" w:eastAsia="仿宋_GB2312"/>
                <w:b/>
                <w:sz w:val="28"/>
              </w:rPr>
              <w:t>问题类型</w:t>
            </w:r>
          </w:p>
        </w:tc>
        <w:tc>
          <w:tcPr>
            <w:tcW w:w="3120" w:type="dxa"/>
            <w:vAlign w:val="center"/>
          </w:tcPr>
          <w:p>
            <w:pPr>
              <w:spacing w:after="0" w:line="240" w:lineRule="auto"/>
              <w:jc w:val="center"/>
            </w:pPr>
            <w:r>
              <w:rPr>
                <w:rFonts w:ascii="仿宋_GB2312" w:hAnsi="仿宋_GB2312" w:eastAsia="仿宋_GB2312"/>
                <w:b/>
                <w:sz w:val="28"/>
              </w:rPr>
              <w:t>数量</w:t>
            </w:r>
          </w:p>
        </w:tc>
      </w:tr>
      <w:tr>
        <w:tc>
          <w:tcPr>
            <w:tcW w:w="3120" w:type="dxa"/>
            <w:vMerge w:val="restart"/>
            <w:vAlign w:val="center"/>
          </w:tcPr>
          <w:p>
            <w:pPr>
              <w:spacing w:after="0" w:line="240" w:lineRule="auto"/>
              <w:jc w:val="center"/>
            </w:pPr>
            <w:r>
              <w:rPr>
                <w:rFonts w:ascii="仿宋_GB2312" w:hAnsi="仿宋_GB2312" w:eastAsia="仿宋_GB2312"/>
                <w:sz w:val="28"/>
              </w:rPr>
              <w:t>停车收费</w:t>
            </w:r>
          </w:p>
        </w:tc>
        <w:tc>
          <w:tcPr>
            <w:tcW w:w="3120" w:type="dxa"/>
            <w:vAlign w:val="center"/>
          </w:tcPr>
          <w:p>
            <w:pPr>
              <w:spacing w:after="0" w:line="240" w:lineRule="auto"/>
              <w:jc w:val="center"/>
            </w:pPr>
            <w:r>
              <w:rPr>
                <w:rFonts w:ascii="仿宋_GB2312" w:hAnsi="仿宋_GB2312" w:eastAsia="仿宋_GB2312"/>
                <w:sz w:val="28"/>
              </w:rPr>
              <w:t>其他收费问题</w:t>
            </w:r>
          </w:p>
        </w:tc>
        <w:tc>
          <w:tcPr>
            <w:tcW w:w="3120" w:type="dxa"/>
            <w:vAlign w:val="center"/>
          </w:tcPr>
          <w:p>
            <w:pPr>
              <w:spacing w:after="0" w:line="240" w:lineRule="auto"/>
              <w:jc w:val="center"/>
            </w:pPr>
            <w:r>
              <w:rPr>
                <w:rFonts w:ascii="仿宋_GB2312" w:hAnsi="仿宋_GB2312" w:eastAsia="仿宋_GB2312"/>
                <w:sz w:val="28"/>
              </w:rPr>
              <w:t>68</w:t>
            </w:r>
          </w:p>
        </w:tc>
      </w:tr>
      <w:tr>
        <w:tc>
          <w:tcPr>
            <w:tcW w:w="3120" w:type="dxa"/>
            <w:vMerge w:val="continue"/>
            <w:vAlign w:val="center"/>
          </w:tcPr>
          <w:p>
            <w:pPr>
              <w:spacing w:after="0" w:line="240" w:lineRule="auto"/>
              <w:jc w:val="center"/>
            </w:pPr>
          </w:p>
        </w:tc>
        <w:tc>
          <w:tcPr>
            <w:tcW w:w="3120" w:type="dxa"/>
            <w:vAlign w:val="center"/>
          </w:tcPr>
          <w:p>
            <w:pPr>
              <w:spacing w:after="0" w:line="240" w:lineRule="auto"/>
              <w:jc w:val="center"/>
            </w:pPr>
            <w:r>
              <w:rPr>
                <w:rFonts w:ascii="仿宋_GB2312" w:hAnsi="仿宋_GB2312" w:eastAsia="仿宋_GB2312"/>
                <w:sz w:val="28"/>
              </w:rPr>
              <w:t>收费标准问题</w:t>
            </w:r>
          </w:p>
        </w:tc>
        <w:tc>
          <w:tcPr>
            <w:tcW w:w="3120" w:type="dxa"/>
            <w:vAlign w:val="center"/>
          </w:tcPr>
          <w:p>
            <w:pPr>
              <w:spacing w:after="0" w:line="240" w:lineRule="auto"/>
              <w:jc w:val="center"/>
            </w:pPr>
            <w:r>
              <w:rPr>
                <w:rFonts w:ascii="仿宋_GB2312" w:hAnsi="仿宋_GB2312" w:eastAsia="仿宋_GB2312"/>
                <w:sz w:val="28"/>
              </w:rPr>
              <w:t>54</w:t>
            </w:r>
          </w:p>
        </w:tc>
      </w:tr>
      <w:tr>
        <w:tc>
          <w:tcPr>
            <w:tcW w:w="3120" w:type="dxa"/>
            <w:vMerge w:val="continue"/>
            <w:vAlign w:val="center"/>
          </w:tcPr>
          <w:p>
            <w:pPr>
              <w:spacing w:after="0" w:line="240" w:lineRule="auto"/>
              <w:jc w:val="center"/>
            </w:pPr>
          </w:p>
        </w:tc>
        <w:tc>
          <w:tcPr>
            <w:tcW w:w="3120" w:type="dxa"/>
            <w:vAlign w:val="center"/>
          </w:tcPr>
          <w:p>
            <w:pPr>
              <w:spacing w:after="0" w:line="240" w:lineRule="auto"/>
              <w:jc w:val="center"/>
            </w:pPr>
            <w:r>
              <w:rPr>
                <w:rFonts w:ascii="仿宋_GB2312" w:hAnsi="仿宋_GB2312" w:eastAsia="仿宋_GB2312"/>
                <w:sz w:val="28"/>
              </w:rPr>
              <w:t>缴费/发票问题</w:t>
            </w:r>
          </w:p>
        </w:tc>
        <w:tc>
          <w:tcPr>
            <w:tcW w:w="3120" w:type="dxa"/>
            <w:vAlign w:val="center"/>
          </w:tcPr>
          <w:p>
            <w:pPr>
              <w:spacing w:after="0" w:line="240" w:lineRule="auto"/>
              <w:jc w:val="center"/>
            </w:pPr>
            <w:r>
              <w:rPr>
                <w:rFonts w:ascii="仿宋_GB2312" w:hAnsi="仿宋_GB2312" w:eastAsia="仿宋_GB2312"/>
                <w:sz w:val="28"/>
              </w:rPr>
              <w:t>36</w:t>
            </w:r>
          </w:p>
        </w:tc>
      </w:tr>
      <w:tr>
        <w:tc>
          <w:tcPr>
            <w:tcW w:w="3120" w:type="dxa"/>
            <w:vMerge w:val="continue"/>
            <w:vAlign w:val="center"/>
          </w:tcPr>
          <w:p>
            <w:pPr>
              <w:spacing w:after="0" w:line="240" w:lineRule="auto"/>
              <w:jc w:val="center"/>
            </w:pPr>
          </w:p>
        </w:tc>
        <w:tc>
          <w:tcPr>
            <w:tcW w:w="3120" w:type="dxa"/>
            <w:vAlign w:val="center"/>
          </w:tcPr>
          <w:p>
            <w:pPr>
              <w:spacing w:after="0" w:line="240" w:lineRule="auto"/>
              <w:jc w:val="center"/>
            </w:pPr>
            <w:r>
              <w:rPr>
                <w:rFonts w:ascii="仿宋_GB2312" w:hAnsi="仿宋_GB2312" w:eastAsia="仿宋_GB2312"/>
                <w:sz w:val="28"/>
              </w:rPr>
              <w:t>乱收费/重复收费</w:t>
            </w:r>
          </w:p>
        </w:tc>
        <w:tc>
          <w:tcPr>
            <w:tcW w:w="3120" w:type="dxa"/>
            <w:vAlign w:val="center"/>
          </w:tcPr>
          <w:p>
            <w:pPr>
              <w:spacing w:after="0" w:line="240" w:lineRule="auto"/>
              <w:jc w:val="center"/>
            </w:pPr>
            <w:r>
              <w:rPr>
                <w:rFonts w:ascii="仿宋_GB2312" w:hAnsi="仿宋_GB2312" w:eastAsia="仿宋_GB2312"/>
                <w:sz w:val="28"/>
              </w:rPr>
              <w:t>23</w:t>
            </w:r>
          </w:p>
        </w:tc>
      </w:tr>
      <w:tr>
        <w:tc>
          <w:tcPr>
            <w:tcW w:w="3120" w:type="dxa"/>
            <w:vMerge w:val="continue"/>
            <w:vAlign w:val="center"/>
          </w:tcPr>
          <w:p>
            <w:pPr>
              <w:spacing w:after="0" w:line="240" w:lineRule="auto"/>
              <w:jc w:val="center"/>
            </w:pPr>
          </w:p>
        </w:tc>
        <w:tc>
          <w:tcPr>
            <w:tcW w:w="3120" w:type="dxa"/>
            <w:vAlign w:val="center"/>
          </w:tcPr>
          <w:p>
            <w:pPr>
              <w:spacing w:after="0" w:line="240" w:lineRule="auto"/>
              <w:jc w:val="center"/>
            </w:pPr>
            <w:r>
              <w:rPr>
                <w:rFonts w:ascii="仿宋_GB2312" w:hAnsi="仿宋_GB2312" w:eastAsia="仿宋_GB2312"/>
                <w:sz w:val="28"/>
              </w:rPr>
              <w:t>临时停车收费问题</w:t>
            </w:r>
          </w:p>
        </w:tc>
        <w:tc>
          <w:tcPr>
            <w:tcW w:w="3120" w:type="dxa"/>
            <w:vAlign w:val="center"/>
          </w:tcPr>
          <w:p>
            <w:pPr>
              <w:spacing w:after="0" w:line="240" w:lineRule="auto"/>
              <w:jc w:val="center"/>
            </w:pPr>
            <w:r>
              <w:rPr>
                <w:rFonts w:ascii="仿宋_GB2312" w:hAnsi="仿宋_GB2312" w:eastAsia="仿宋_GB2312"/>
                <w:sz w:val="28"/>
              </w:rPr>
              <w:t>20</w:t>
            </w:r>
          </w:p>
        </w:tc>
      </w:tr>
      <w:tr>
        <w:tc>
          <w:tcPr>
            <w:tcW w:w="3120" w:type="dxa"/>
            <w:vMerge w:val="continue"/>
            <w:vAlign w:val="center"/>
          </w:tcPr>
          <w:p>
            <w:pPr>
              <w:spacing w:after="0" w:line="240" w:lineRule="auto"/>
              <w:jc w:val="center"/>
            </w:pPr>
          </w:p>
        </w:tc>
        <w:tc>
          <w:tcPr>
            <w:tcW w:w="3120" w:type="dxa"/>
            <w:vAlign w:val="center"/>
          </w:tcPr>
          <w:p>
            <w:pPr>
              <w:spacing w:after="0" w:line="240" w:lineRule="auto"/>
              <w:jc w:val="center"/>
            </w:pPr>
            <w:r>
              <w:rPr>
                <w:rFonts w:ascii="仿宋_GB2312" w:hAnsi="仿宋_GB2312" w:eastAsia="仿宋_GB2312"/>
                <w:sz w:val="28"/>
              </w:rPr>
              <w:t>月卡费用问题</w:t>
            </w:r>
          </w:p>
        </w:tc>
        <w:tc>
          <w:tcPr>
            <w:tcW w:w="3120" w:type="dxa"/>
            <w:vAlign w:val="center"/>
          </w:tcPr>
          <w:p>
            <w:pPr>
              <w:spacing w:after="0" w:line="240" w:lineRule="auto"/>
              <w:jc w:val="center"/>
            </w:pPr>
            <w:r>
              <w:rPr>
                <w:rFonts w:ascii="仿宋_GB2312" w:hAnsi="仿宋_GB2312" w:eastAsia="仿宋_GB2312"/>
                <w:sz w:val="28"/>
              </w:rPr>
              <w:t>7</w:t>
            </w:r>
          </w:p>
        </w:tc>
      </w:tr>
      <w:tr>
        <w:tc>
          <w:tcPr>
            <w:tcW w:w="3120" w:type="dxa"/>
            <w:vMerge w:val="continue"/>
            <w:vAlign w:val="center"/>
          </w:tcPr>
          <w:p>
            <w:pPr>
              <w:spacing w:after="0" w:line="240" w:lineRule="auto"/>
              <w:jc w:val="center"/>
            </w:pPr>
          </w:p>
        </w:tc>
        <w:tc>
          <w:tcPr>
            <w:tcW w:w="3120" w:type="dxa"/>
            <w:vAlign w:val="center"/>
          </w:tcPr>
          <w:p>
            <w:pPr>
              <w:spacing w:after="0" w:line="240" w:lineRule="auto"/>
              <w:jc w:val="center"/>
            </w:pPr>
            <w:r>
              <w:rPr>
                <w:rFonts w:ascii="仿宋_GB2312" w:hAnsi="仿宋_GB2312" w:eastAsia="仿宋_GB2312"/>
                <w:sz w:val="28"/>
              </w:rPr>
              <w:t>充电费用问题</w:t>
            </w:r>
          </w:p>
        </w:tc>
        <w:tc>
          <w:tcPr>
            <w:tcW w:w="3120" w:type="dxa"/>
            <w:vAlign w:val="center"/>
          </w:tcPr>
          <w:p>
            <w:pPr>
              <w:spacing w:after="0" w:line="240" w:lineRule="auto"/>
              <w:jc w:val="center"/>
            </w:pPr>
            <w:r>
              <w:rPr>
                <w:rFonts w:ascii="仿宋_GB2312" w:hAnsi="仿宋_GB2312" w:eastAsia="仿宋_GB2312"/>
                <w:sz w:val="28"/>
              </w:rPr>
              <w:t>1</w:t>
            </w:r>
          </w:p>
        </w:tc>
      </w:tr>
      <w:tr>
        <w:tc>
          <w:tcPr>
            <w:tcW w:w="3120" w:type="dxa"/>
            <w:vMerge w:val="restart"/>
            <w:vAlign w:val="center"/>
          </w:tcPr>
          <w:p>
            <w:pPr>
              <w:spacing w:after="0" w:line="240" w:lineRule="auto"/>
              <w:jc w:val="center"/>
            </w:pPr>
            <w:r>
              <w:rPr>
                <w:rFonts w:ascii="仿宋_GB2312" w:hAnsi="仿宋_GB2312" w:eastAsia="仿宋_GB2312"/>
                <w:sz w:val="28"/>
              </w:rPr>
              <w:t>停车管理</w:t>
            </w:r>
          </w:p>
        </w:tc>
        <w:tc>
          <w:tcPr>
            <w:tcW w:w="3120" w:type="dxa"/>
            <w:vAlign w:val="center"/>
          </w:tcPr>
          <w:p>
            <w:pPr>
              <w:spacing w:after="0" w:line="240" w:lineRule="auto"/>
              <w:jc w:val="center"/>
            </w:pPr>
            <w:r>
              <w:rPr>
                <w:rFonts w:ascii="仿宋_GB2312" w:hAnsi="仿宋_GB2312" w:eastAsia="仿宋_GB2312"/>
                <w:sz w:val="28"/>
              </w:rPr>
              <w:t>物业停车管理问题</w:t>
            </w:r>
          </w:p>
        </w:tc>
        <w:tc>
          <w:tcPr>
            <w:tcW w:w="3120" w:type="dxa"/>
            <w:vAlign w:val="center"/>
          </w:tcPr>
          <w:p>
            <w:pPr>
              <w:spacing w:after="0" w:line="240" w:lineRule="auto"/>
              <w:jc w:val="center"/>
            </w:pPr>
            <w:r>
              <w:rPr>
                <w:rFonts w:ascii="仿宋_GB2312" w:hAnsi="仿宋_GB2312" w:eastAsia="仿宋_GB2312"/>
                <w:sz w:val="28"/>
              </w:rPr>
              <w:t>18</w:t>
            </w:r>
          </w:p>
        </w:tc>
      </w:tr>
      <w:tr>
        <w:tc>
          <w:tcPr>
            <w:tcW w:w="3120" w:type="dxa"/>
            <w:vMerge w:val="continue"/>
            <w:vAlign w:val="center"/>
          </w:tcPr>
          <w:p>
            <w:pPr>
              <w:spacing w:after="0" w:line="240" w:lineRule="auto"/>
              <w:jc w:val="center"/>
            </w:pPr>
          </w:p>
        </w:tc>
        <w:tc>
          <w:tcPr>
            <w:tcW w:w="3120" w:type="dxa"/>
            <w:vAlign w:val="center"/>
          </w:tcPr>
          <w:p>
            <w:pPr>
              <w:spacing w:after="0" w:line="240" w:lineRule="auto"/>
              <w:jc w:val="center"/>
            </w:pPr>
            <w:r>
              <w:rPr>
                <w:rFonts w:ascii="仿宋_GB2312" w:hAnsi="仿宋_GB2312" w:eastAsia="仿宋_GB2312"/>
                <w:sz w:val="28"/>
              </w:rPr>
              <w:t>月卡管理问题</w:t>
            </w:r>
          </w:p>
        </w:tc>
        <w:tc>
          <w:tcPr>
            <w:tcW w:w="3120" w:type="dxa"/>
            <w:vAlign w:val="center"/>
          </w:tcPr>
          <w:p>
            <w:pPr>
              <w:spacing w:after="0" w:line="240" w:lineRule="auto"/>
              <w:jc w:val="center"/>
            </w:pPr>
            <w:r>
              <w:rPr>
                <w:rFonts w:ascii="仿宋_GB2312" w:hAnsi="仿宋_GB2312" w:eastAsia="仿宋_GB2312"/>
                <w:sz w:val="28"/>
              </w:rPr>
              <w:t>16</w:t>
            </w:r>
          </w:p>
        </w:tc>
      </w:tr>
      <w:tr>
        <w:tc>
          <w:tcPr>
            <w:tcW w:w="3120" w:type="dxa"/>
            <w:vMerge w:val="continue"/>
            <w:vAlign w:val="center"/>
          </w:tcPr>
          <w:p>
            <w:pPr>
              <w:spacing w:after="0" w:line="240" w:lineRule="auto"/>
              <w:jc w:val="center"/>
            </w:pPr>
          </w:p>
        </w:tc>
        <w:tc>
          <w:tcPr>
            <w:tcW w:w="3120" w:type="dxa"/>
            <w:vAlign w:val="center"/>
          </w:tcPr>
          <w:p>
            <w:pPr>
              <w:spacing w:after="0" w:line="240" w:lineRule="auto"/>
              <w:jc w:val="center"/>
            </w:pPr>
            <w:r>
              <w:rPr>
                <w:rFonts w:ascii="仿宋_GB2312" w:hAnsi="仿宋_GB2312" w:eastAsia="仿宋_GB2312"/>
                <w:sz w:val="28"/>
              </w:rPr>
              <w:t>外来车辆管理</w:t>
            </w:r>
          </w:p>
        </w:tc>
        <w:tc>
          <w:tcPr>
            <w:tcW w:w="3120" w:type="dxa"/>
            <w:vAlign w:val="center"/>
          </w:tcPr>
          <w:p>
            <w:pPr>
              <w:spacing w:after="0" w:line="240" w:lineRule="auto"/>
              <w:jc w:val="center"/>
            </w:pPr>
            <w:r>
              <w:rPr>
                <w:rFonts w:ascii="仿宋_GB2312" w:hAnsi="仿宋_GB2312" w:eastAsia="仿宋_GB2312"/>
                <w:sz w:val="28"/>
              </w:rPr>
              <w:t>6</w:t>
            </w:r>
          </w:p>
        </w:tc>
      </w:tr>
      <w:tr>
        <w:tc>
          <w:tcPr>
            <w:tcW w:w="3120" w:type="dxa"/>
            <w:vMerge w:val="continue"/>
            <w:vAlign w:val="center"/>
          </w:tcPr>
          <w:p>
            <w:pPr>
              <w:spacing w:after="0" w:line="240" w:lineRule="auto"/>
              <w:jc w:val="center"/>
            </w:pPr>
          </w:p>
        </w:tc>
        <w:tc>
          <w:tcPr>
            <w:tcW w:w="3120" w:type="dxa"/>
            <w:vAlign w:val="center"/>
          </w:tcPr>
          <w:p>
            <w:pPr>
              <w:spacing w:after="0" w:line="240" w:lineRule="auto"/>
              <w:jc w:val="center"/>
            </w:pPr>
            <w:r>
              <w:rPr>
                <w:rFonts w:ascii="仿宋_GB2312" w:hAnsi="仿宋_GB2312" w:eastAsia="仿宋_GB2312"/>
                <w:sz w:val="28"/>
              </w:rPr>
              <w:t>其他管理问题</w:t>
            </w:r>
          </w:p>
        </w:tc>
        <w:tc>
          <w:tcPr>
            <w:tcW w:w="3120" w:type="dxa"/>
            <w:vAlign w:val="center"/>
          </w:tcPr>
          <w:p>
            <w:pPr>
              <w:spacing w:after="0" w:line="240" w:lineRule="auto"/>
              <w:jc w:val="center"/>
            </w:pPr>
            <w:r>
              <w:rPr>
                <w:rFonts w:ascii="仿宋_GB2312" w:hAnsi="仿宋_GB2312" w:eastAsia="仿宋_GB2312"/>
                <w:sz w:val="28"/>
              </w:rPr>
              <w:t>3</w:t>
            </w:r>
          </w:p>
        </w:tc>
      </w:tr>
      <w:tr>
        <w:tc>
          <w:tcPr>
            <w:tcW w:w="3120" w:type="dxa"/>
            <w:vMerge w:val="continue"/>
            <w:vAlign w:val="center"/>
          </w:tcPr>
          <w:p>
            <w:pPr>
              <w:spacing w:after="0" w:line="240" w:lineRule="auto"/>
              <w:jc w:val="center"/>
            </w:pPr>
          </w:p>
        </w:tc>
        <w:tc>
          <w:tcPr>
            <w:tcW w:w="3120" w:type="dxa"/>
            <w:vAlign w:val="center"/>
          </w:tcPr>
          <w:p>
            <w:pPr>
              <w:spacing w:after="0" w:line="240" w:lineRule="auto"/>
              <w:jc w:val="center"/>
            </w:pPr>
            <w:r>
              <w:rPr>
                <w:rFonts w:ascii="仿宋_GB2312" w:hAnsi="仿宋_GB2312" w:eastAsia="仿宋_GB2312"/>
                <w:sz w:val="28"/>
              </w:rPr>
              <w:t>物业态度问题</w:t>
            </w:r>
          </w:p>
        </w:tc>
        <w:tc>
          <w:tcPr>
            <w:tcW w:w="3120" w:type="dxa"/>
            <w:vAlign w:val="center"/>
          </w:tcPr>
          <w:p>
            <w:pPr>
              <w:spacing w:after="0" w:line="240" w:lineRule="auto"/>
              <w:jc w:val="center"/>
            </w:pPr>
            <w:r>
              <w:rPr>
                <w:rFonts w:ascii="仿宋_GB2312" w:hAnsi="仿宋_GB2312" w:eastAsia="仿宋_GB2312"/>
                <w:sz w:val="28"/>
              </w:rPr>
              <w:t>2</w:t>
            </w:r>
          </w:p>
        </w:tc>
      </w:tr>
      <w:tr>
        <w:tc>
          <w:tcPr>
            <w:tcW w:w="3120" w:type="dxa"/>
            <w:vMerge w:val="continue"/>
            <w:vAlign w:val="center"/>
          </w:tcPr>
          <w:p>
            <w:pPr>
              <w:spacing w:after="0" w:line="240" w:lineRule="auto"/>
              <w:jc w:val="center"/>
            </w:pPr>
          </w:p>
        </w:tc>
        <w:tc>
          <w:tcPr>
            <w:tcW w:w="3120" w:type="dxa"/>
            <w:vAlign w:val="center"/>
          </w:tcPr>
          <w:p>
            <w:pPr>
              <w:spacing w:after="0" w:line="240" w:lineRule="auto"/>
              <w:jc w:val="center"/>
            </w:pPr>
            <w:r>
              <w:rPr>
                <w:rFonts w:ascii="仿宋_GB2312" w:hAnsi="仿宋_GB2312" w:eastAsia="仿宋_GB2312"/>
                <w:sz w:val="28"/>
              </w:rPr>
              <w:t>出入口管理问题</w:t>
            </w:r>
          </w:p>
        </w:tc>
        <w:tc>
          <w:tcPr>
            <w:tcW w:w="3120" w:type="dxa"/>
            <w:vAlign w:val="center"/>
          </w:tcPr>
          <w:p>
            <w:pPr>
              <w:spacing w:after="0" w:line="240" w:lineRule="auto"/>
              <w:jc w:val="center"/>
            </w:pPr>
            <w:r>
              <w:rPr>
                <w:rFonts w:ascii="仿宋_GB2312" w:hAnsi="仿宋_GB2312" w:eastAsia="仿宋_GB2312"/>
                <w:sz w:val="28"/>
              </w:rPr>
              <w:t>1</w:t>
            </w:r>
          </w:p>
        </w:tc>
      </w:tr>
      <w:tr>
        <w:tc>
          <w:tcPr>
            <w:tcW w:w="3120" w:type="dxa"/>
            <w:vAlign w:val="center"/>
          </w:tcPr>
          <w:p>
            <w:pPr>
              <w:spacing w:after="0" w:line="240" w:lineRule="auto"/>
              <w:jc w:val="center"/>
            </w:pPr>
            <w:r>
              <w:rPr>
                <w:rFonts w:ascii="仿宋_GB2312" w:hAnsi="仿宋_GB2312" w:eastAsia="仿宋_GB2312"/>
                <w:sz w:val="28"/>
              </w:rPr>
              <w:t>其他问题</w:t>
            </w:r>
          </w:p>
        </w:tc>
        <w:tc>
          <w:tcPr>
            <w:tcW w:w="3120" w:type="dxa"/>
            <w:vAlign w:val="center"/>
          </w:tcPr>
          <w:p>
            <w:pPr>
              <w:spacing w:after="0" w:line="240" w:lineRule="auto"/>
              <w:jc w:val="center"/>
            </w:pPr>
            <w:r>
              <w:rPr>
                <w:rFonts w:ascii="仿宋_GB2312" w:hAnsi="仿宋_GB2312" w:eastAsia="仿宋_GB2312"/>
                <w:sz w:val="28"/>
              </w:rPr>
              <w:t>其他问题</w:t>
            </w:r>
          </w:p>
        </w:tc>
        <w:tc>
          <w:tcPr>
            <w:tcW w:w="3120" w:type="dxa"/>
            <w:vAlign w:val="center"/>
          </w:tcPr>
          <w:p>
            <w:pPr>
              <w:spacing w:after="0" w:line="240" w:lineRule="auto"/>
              <w:jc w:val="center"/>
            </w:pPr>
            <w:r>
              <w:rPr>
                <w:rFonts w:ascii="仿宋_GB2312" w:hAnsi="仿宋_GB2312" w:eastAsia="仿宋_GB2312"/>
                <w:sz w:val="28"/>
              </w:rPr>
              <w:t>33</w:t>
            </w:r>
          </w:p>
        </w:tc>
      </w:tr>
      <w:tr>
        <w:tc>
          <w:tcPr>
            <w:tcW w:w="3120" w:type="dxa"/>
            <w:vMerge w:val="restart"/>
            <w:vAlign w:val="center"/>
          </w:tcPr>
          <w:p>
            <w:pPr>
              <w:spacing w:after="0" w:line="240" w:lineRule="auto"/>
              <w:jc w:val="center"/>
            </w:pPr>
            <w:r>
              <w:rPr>
                <w:rFonts w:ascii="仿宋_GB2312" w:hAnsi="仿宋_GB2312" w:eastAsia="仿宋_GB2312"/>
                <w:sz w:val="28"/>
              </w:rPr>
              <w:t>车位管理</w:t>
            </w:r>
          </w:p>
        </w:tc>
        <w:tc>
          <w:tcPr>
            <w:tcW w:w="3120" w:type="dxa"/>
            <w:vAlign w:val="center"/>
          </w:tcPr>
          <w:p>
            <w:pPr>
              <w:spacing w:after="0" w:line="240" w:lineRule="auto"/>
              <w:jc w:val="center"/>
            </w:pPr>
            <w:r>
              <w:rPr>
                <w:rFonts w:ascii="仿宋_GB2312" w:hAnsi="仿宋_GB2312" w:eastAsia="仿宋_GB2312"/>
                <w:sz w:val="28"/>
              </w:rPr>
              <w:t>车位数量不足</w:t>
            </w:r>
          </w:p>
        </w:tc>
        <w:tc>
          <w:tcPr>
            <w:tcW w:w="3120" w:type="dxa"/>
            <w:vAlign w:val="center"/>
          </w:tcPr>
          <w:p>
            <w:pPr>
              <w:spacing w:after="0" w:line="240" w:lineRule="auto"/>
              <w:jc w:val="center"/>
            </w:pPr>
            <w:r>
              <w:rPr>
                <w:rFonts w:ascii="仿宋_GB2312" w:hAnsi="仿宋_GB2312" w:eastAsia="仿宋_GB2312"/>
                <w:sz w:val="28"/>
              </w:rPr>
              <w:t>96</w:t>
            </w:r>
          </w:p>
        </w:tc>
      </w:tr>
      <w:tr>
        <w:tc>
          <w:tcPr>
            <w:tcW w:w="3120" w:type="dxa"/>
            <w:vMerge w:val="continue"/>
            <w:vAlign w:val="center"/>
          </w:tcPr>
          <w:p>
            <w:pPr>
              <w:spacing w:after="0" w:line="240" w:lineRule="auto"/>
              <w:jc w:val="center"/>
            </w:pPr>
          </w:p>
        </w:tc>
        <w:tc>
          <w:tcPr>
            <w:tcW w:w="3120" w:type="dxa"/>
            <w:vAlign w:val="center"/>
          </w:tcPr>
          <w:p>
            <w:pPr>
              <w:spacing w:after="0" w:line="240" w:lineRule="auto"/>
              <w:jc w:val="center"/>
            </w:pPr>
            <w:r>
              <w:rPr>
                <w:rFonts w:ascii="仿宋_GB2312" w:hAnsi="仿宋_GB2312" w:eastAsia="仿宋_GB2312"/>
                <w:sz w:val="28"/>
              </w:rPr>
              <w:t>其他车位问题</w:t>
            </w:r>
          </w:p>
        </w:tc>
        <w:tc>
          <w:tcPr>
            <w:tcW w:w="3120" w:type="dxa"/>
            <w:vAlign w:val="center"/>
          </w:tcPr>
          <w:p>
            <w:pPr>
              <w:spacing w:after="0" w:line="240" w:lineRule="auto"/>
              <w:jc w:val="center"/>
            </w:pPr>
            <w:r>
              <w:rPr>
                <w:rFonts w:ascii="仿宋_GB2312" w:hAnsi="仿宋_GB2312" w:eastAsia="仿宋_GB2312"/>
                <w:sz w:val="28"/>
              </w:rPr>
              <w:t>57</w:t>
            </w:r>
          </w:p>
        </w:tc>
      </w:tr>
      <w:tr>
        <w:tc>
          <w:tcPr>
            <w:tcW w:w="3120" w:type="dxa"/>
            <w:vMerge w:val="continue"/>
            <w:vAlign w:val="center"/>
          </w:tcPr>
          <w:p>
            <w:pPr>
              <w:spacing w:after="0" w:line="240" w:lineRule="auto"/>
              <w:jc w:val="center"/>
            </w:pPr>
          </w:p>
        </w:tc>
        <w:tc>
          <w:tcPr>
            <w:tcW w:w="3120" w:type="dxa"/>
            <w:vAlign w:val="center"/>
          </w:tcPr>
          <w:p>
            <w:pPr>
              <w:spacing w:after="0" w:line="240" w:lineRule="auto"/>
              <w:jc w:val="center"/>
            </w:pPr>
            <w:r>
              <w:rPr>
                <w:rFonts w:ascii="仿宋_GB2312" w:hAnsi="仿宋_GB2312" w:eastAsia="仿宋_GB2312"/>
                <w:sz w:val="28"/>
              </w:rPr>
              <w:t>车位产权/归属问题</w:t>
            </w:r>
          </w:p>
        </w:tc>
        <w:tc>
          <w:tcPr>
            <w:tcW w:w="3120" w:type="dxa"/>
            <w:vAlign w:val="center"/>
          </w:tcPr>
          <w:p>
            <w:pPr>
              <w:spacing w:after="0" w:line="240" w:lineRule="auto"/>
              <w:jc w:val="center"/>
            </w:pPr>
            <w:r>
              <w:rPr>
                <w:rFonts w:ascii="仿宋_GB2312" w:hAnsi="仿宋_GB2312" w:eastAsia="仿宋_GB2312"/>
                <w:sz w:val="28"/>
              </w:rPr>
              <w:t>21</w:t>
            </w:r>
          </w:p>
        </w:tc>
      </w:tr>
      <w:tr>
        <w:tc>
          <w:tcPr>
            <w:tcW w:w="3120" w:type="dxa"/>
            <w:vMerge w:val="continue"/>
            <w:vAlign w:val="center"/>
          </w:tcPr>
          <w:p>
            <w:pPr>
              <w:spacing w:after="0" w:line="240" w:lineRule="auto"/>
              <w:jc w:val="center"/>
            </w:pPr>
          </w:p>
        </w:tc>
        <w:tc>
          <w:tcPr>
            <w:tcW w:w="3120" w:type="dxa"/>
            <w:vAlign w:val="center"/>
          </w:tcPr>
          <w:p>
            <w:pPr>
              <w:spacing w:after="0" w:line="240" w:lineRule="auto"/>
              <w:jc w:val="center"/>
            </w:pPr>
            <w:r>
              <w:rPr>
                <w:rFonts w:ascii="仿宋_GB2312" w:hAnsi="仿宋_GB2312" w:eastAsia="仿宋_GB2312"/>
                <w:sz w:val="28"/>
              </w:rPr>
              <w:t>车位登记/分配问题</w:t>
            </w:r>
          </w:p>
        </w:tc>
        <w:tc>
          <w:tcPr>
            <w:tcW w:w="3120" w:type="dxa"/>
            <w:vAlign w:val="center"/>
          </w:tcPr>
          <w:p>
            <w:pPr>
              <w:spacing w:after="0" w:line="240" w:lineRule="auto"/>
              <w:jc w:val="center"/>
            </w:pPr>
            <w:r>
              <w:rPr>
                <w:rFonts w:ascii="仿宋_GB2312" w:hAnsi="仿宋_GB2312" w:eastAsia="仿宋_GB2312"/>
                <w:sz w:val="28"/>
              </w:rPr>
              <w:t>4</w:t>
            </w:r>
          </w:p>
        </w:tc>
      </w:tr>
      <w:tr>
        <w:tc>
          <w:tcPr>
            <w:tcW w:w="3120" w:type="dxa"/>
            <w:vMerge w:val="continue"/>
            <w:vAlign w:val="center"/>
          </w:tcPr>
          <w:p>
            <w:pPr>
              <w:spacing w:after="0" w:line="240" w:lineRule="auto"/>
              <w:jc w:val="center"/>
            </w:pPr>
          </w:p>
        </w:tc>
        <w:tc>
          <w:tcPr>
            <w:tcW w:w="3120" w:type="dxa"/>
            <w:vAlign w:val="center"/>
          </w:tcPr>
          <w:p>
            <w:pPr>
              <w:spacing w:after="0" w:line="240" w:lineRule="auto"/>
              <w:jc w:val="center"/>
            </w:pPr>
            <w:r>
              <w:rPr>
                <w:rFonts w:ascii="仿宋_GB2312" w:hAnsi="仿宋_GB2312" w:eastAsia="仿宋_GB2312"/>
                <w:sz w:val="28"/>
              </w:rPr>
              <w:t>车位划线问题</w:t>
            </w:r>
          </w:p>
        </w:tc>
        <w:tc>
          <w:tcPr>
            <w:tcW w:w="3120" w:type="dxa"/>
            <w:vAlign w:val="center"/>
          </w:tcPr>
          <w:p>
            <w:pPr>
              <w:spacing w:after="0" w:line="240" w:lineRule="auto"/>
              <w:jc w:val="center"/>
            </w:pPr>
            <w:r>
              <w:rPr>
                <w:rFonts w:ascii="仿宋_GB2312" w:hAnsi="仿宋_GB2312" w:eastAsia="仿宋_GB2312"/>
                <w:sz w:val="28"/>
              </w:rPr>
              <w:t>2</w:t>
            </w:r>
          </w:p>
        </w:tc>
      </w:tr>
      <w:tr>
        <w:tc>
          <w:tcPr>
            <w:tcW w:w="3120" w:type="dxa"/>
            <w:vMerge w:val="restart"/>
            <w:vAlign w:val="center"/>
          </w:tcPr>
          <w:p>
            <w:pPr>
              <w:spacing w:after="0" w:line="240" w:lineRule="auto"/>
              <w:jc w:val="center"/>
            </w:pPr>
            <w:r>
              <w:rPr>
                <w:rFonts w:ascii="仿宋_GB2312" w:hAnsi="仿宋_GB2312" w:eastAsia="仿宋_GB2312"/>
                <w:sz w:val="28"/>
              </w:rPr>
              <w:t>车辆违停</w:t>
            </w:r>
          </w:p>
        </w:tc>
        <w:tc>
          <w:tcPr>
            <w:tcW w:w="3120" w:type="dxa"/>
            <w:vAlign w:val="center"/>
          </w:tcPr>
          <w:p>
            <w:pPr>
              <w:spacing w:after="0" w:line="240" w:lineRule="auto"/>
              <w:jc w:val="center"/>
            </w:pPr>
            <w:r>
              <w:rPr>
                <w:rFonts w:ascii="仿宋_GB2312" w:hAnsi="仿宋_GB2312" w:eastAsia="仿宋_GB2312"/>
                <w:sz w:val="28"/>
              </w:rPr>
              <w:t>占用车位</w:t>
            </w:r>
          </w:p>
        </w:tc>
        <w:tc>
          <w:tcPr>
            <w:tcW w:w="3120" w:type="dxa"/>
            <w:vAlign w:val="center"/>
          </w:tcPr>
          <w:p>
            <w:pPr>
              <w:spacing w:after="0" w:line="240" w:lineRule="auto"/>
              <w:jc w:val="center"/>
            </w:pPr>
            <w:r>
              <w:rPr>
                <w:rFonts w:ascii="仿宋_GB2312" w:hAnsi="仿宋_GB2312" w:eastAsia="仿宋_GB2312"/>
                <w:sz w:val="28"/>
              </w:rPr>
              <w:t>62</w:t>
            </w:r>
          </w:p>
        </w:tc>
      </w:tr>
      <w:tr>
        <w:tc>
          <w:tcPr>
            <w:tcW w:w="3120" w:type="dxa"/>
            <w:vMerge w:val="continue"/>
            <w:vAlign w:val="center"/>
          </w:tcPr>
          <w:p>
            <w:pPr>
              <w:spacing w:after="0" w:line="240" w:lineRule="auto"/>
              <w:jc w:val="center"/>
            </w:pPr>
          </w:p>
        </w:tc>
        <w:tc>
          <w:tcPr>
            <w:tcW w:w="3120" w:type="dxa"/>
            <w:vAlign w:val="center"/>
          </w:tcPr>
          <w:p>
            <w:pPr>
              <w:spacing w:after="0" w:line="240" w:lineRule="auto"/>
              <w:jc w:val="center"/>
            </w:pPr>
            <w:r>
              <w:rPr>
                <w:rFonts w:ascii="仿宋_GB2312" w:hAnsi="仿宋_GB2312" w:eastAsia="仿宋_GB2312"/>
                <w:sz w:val="28"/>
              </w:rPr>
              <w:t>非机动车停车问题</w:t>
            </w:r>
          </w:p>
        </w:tc>
        <w:tc>
          <w:tcPr>
            <w:tcW w:w="3120" w:type="dxa"/>
            <w:vAlign w:val="center"/>
          </w:tcPr>
          <w:p>
            <w:pPr>
              <w:spacing w:after="0" w:line="240" w:lineRule="auto"/>
              <w:jc w:val="center"/>
            </w:pPr>
            <w:r>
              <w:rPr>
                <w:rFonts w:ascii="仿宋_GB2312" w:hAnsi="仿宋_GB2312" w:eastAsia="仿宋_GB2312"/>
                <w:sz w:val="28"/>
              </w:rPr>
              <w:t>40</w:t>
            </w:r>
          </w:p>
        </w:tc>
      </w:tr>
      <w:tr>
        <w:tc>
          <w:tcPr>
            <w:tcW w:w="3120" w:type="dxa"/>
            <w:vMerge w:val="continue"/>
            <w:vAlign w:val="center"/>
          </w:tcPr>
          <w:p>
            <w:pPr>
              <w:spacing w:after="0" w:line="240" w:lineRule="auto"/>
              <w:jc w:val="center"/>
            </w:pPr>
          </w:p>
        </w:tc>
        <w:tc>
          <w:tcPr>
            <w:tcW w:w="3120" w:type="dxa"/>
            <w:vAlign w:val="center"/>
          </w:tcPr>
          <w:p>
            <w:pPr>
              <w:spacing w:after="0" w:line="240" w:lineRule="auto"/>
              <w:jc w:val="center"/>
            </w:pPr>
            <w:r>
              <w:rPr>
                <w:rFonts w:ascii="仿宋_GB2312" w:hAnsi="仿宋_GB2312" w:eastAsia="仿宋_GB2312"/>
                <w:sz w:val="28"/>
              </w:rPr>
              <w:t>乱停车/违停</w:t>
            </w:r>
          </w:p>
        </w:tc>
        <w:tc>
          <w:tcPr>
            <w:tcW w:w="3120" w:type="dxa"/>
            <w:vAlign w:val="center"/>
          </w:tcPr>
          <w:p>
            <w:pPr>
              <w:spacing w:after="0" w:line="240" w:lineRule="auto"/>
              <w:jc w:val="center"/>
            </w:pPr>
            <w:r>
              <w:rPr>
                <w:rFonts w:ascii="仿宋_GB2312" w:hAnsi="仿宋_GB2312" w:eastAsia="仿宋_GB2312"/>
                <w:sz w:val="28"/>
              </w:rPr>
              <w:t>30</w:t>
            </w:r>
          </w:p>
        </w:tc>
      </w:tr>
      <w:tr>
        <w:tc>
          <w:tcPr>
            <w:tcW w:w="3120" w:type="dxa"/>
            <w:vMerge w:val="continue"/>
            <w:vAlign w:val="center"/>
          </w:tcPr>
          <w:p>
            <w:pPr>
              <w:spacing w:after="0" w:line="240" w:lineRule="auto"/>
              <w:jc w:val="center"/>
            </w:pPr>
          </w:p>
        </w:tc>
        <w:tc>
          <w:tcPr>
            <w:tcW w:w="3120" w:type="dxa"/>
            <w:vAlign w:val="center"/>
          </w:tcPr>
          <w:p>
            <w:pPr>
              <w:spacing w:after="0" w:line="240" w:lineRule="auto"/>
              <w:jc w:val="center"/>
            </w:pPr>
            <w:r>
              <w:rPr>
                <w:rFonts w:ascii="仿宋_GB2312" w:hAnsi="仿宋_GB2312" w:eastAsia="仿宋_GB2312"/>
                <w:sz w:val="28"/>
              </w:rPr>
              <w:t>占用消防通道</w:t>
            </w:r>
          </w:p>
        </w:tc>
        <w:tc>
          <w:tcPr>
            <w:tcW w:w="3120" w:type="dxa"/>
            <w:vAlign w:val="center"/>
          </w:tcPr>
          <w:p>
            <w:pPr>
              <w:spacing w:after="0" w:line="240" w:lineRule="auto"/>
              <w:jc w:val="center"/>
            </w:pPr>
            <w:r>
              <w:rPr>
                <w:rFonts w:ascii="仿宋_GB2312" w:hAnsi="仿宋_GB2312" w:eastAsia="仿宋_GB2312"/>
                <w:sz w:val="28"/>
              </w:rPr>
              <w:t>16</w:t>
            </w:r>
          </w:p>
        </w:tc>
      </w:tr>
      <w:tr>
        <w:tc>
          <w:tcPr>
            <w:tcW w:w="3120" w:type="dxa"/>
            <w:vMerge w:val="continue"/>
            <w:vAlign w:val="center"/>
          </w:tcPr>
          <w:p>
            <w:pPr>
              <w:spacing w:after="0" w:line="240" w:lineRule="auto"/>
              <w:jc w:val="center"/>
            </w:pPr>
          </w:p>
        </w:tc>
        <w:tc>
          <w:tcPr>
            <w:tcW w:w="3120" w:type="dxa"/>
            <w:vAlign w:val="center"/>
          </w:tcPr>
          <w:p>
            <w:pPr>
              <w:spacing w:after="0" w:line="240" w:lineRule="auto"/>
              <w:jc w:val="center"/>
            </w:pPr>
            <w:r>
              <w:rPr>
                <w:rFonts w:ascii="仿宋_GB2312" w:hAnsi="仿宋_GB2312" w:eastAsia="仿宋_GB2312"/>
                <w:sz w:val="28"/>
              </w:rPr>
              <w:t>违停堵塞出入口</w:t>
            </w:r>
          </w:p>
        </w:tc>
        <w:tc>
          <w:tcPr>
            <w:tcW w:w="3120" w:type="dxa"/>
            <w:vAlign w:val="center"/>
          </w:tcPr>
          <w:p>
            <w:pPr>
              <w:spacing w:after="0" w:line="240" w:lineRule="auto"/>
              <w:jc w:val="center"/>
            </w:pPr>
            <w:r>
              <w:rPr>
                <w:rFonts w:ascii="仿宋_GB2312" w:hAnsi="仿宋_GB2312" w:eastAsia="仿宋_GB2312"/>
                <w:sz w:val="28"/>
              </w:rPr>
              <w:t>13</w:t>
            </w:r>
          </w:p>
        </w:tc>
      </w:tr>
      <w:tr>
        <w:tc>
          <w:tcPr>
            <w:tcW w:w="3120" w:type="dxa"/>
            <w:vMerge w:val="continue"/>
            <w:vAlign w:val="center"/>
          </w:tcPr>
          <w:p>
            <w:pPr>
              <w:spacing w:after="0" w:line="240" w:lineRule="auto"/>
              <w:jc w:val="center"/>
            </w:pPr>
          </w:p>
        </w:tc>
        <w:tc>
          <w:tcPr>
            <w:tcW w:w="3120" w:type="dxa"/>
            <w:vAlign w:val="center"/>
          </w:tcPr>
          <w:p>
            <w:pPr>
              <w:spacing w:after="0" w:line="240" w:lineRule="auto"/>
              <w:jc w:val="center"/>
            </w:pPr>
            <w:r>
              <w:rPr>
                <w:rFonts w:ascii="仿宋_GB2312" w:hAnsi="仿宋_GB2312" w:eastAsia="仿宋_GB2312"/>
                <w:sz w:val="28"/>
              </w:rPr>
              <w:t>其他违停问题</w:t>
            </w:r>
          </w:p>
        </w:tc>
        <w:tc>
          <w:tcPr>
            <w:tcW w:w="3120" w:type="dxa"/>
            <w:vAlign w:val="center"/>
          </w:tcPr>
          <w:p>
            <w:pPr>
              <w:spacing w:after="0" w:line="240" w:lineRule="auto"/>
              <w:jc w:val="center"/>
            </w:pPr>
            <w:r>
              <w:rPr>
                <w:rFonts w:ascii="仿宋_GB2312" w:hAnsi="仿宋_GB2312" w:eastAsia="仿宋_GB2312"/>
                <w:sz w:val="28"/>
              </w:rPr>
              <w:t>6</w:t>
            </w:r>
          </w:p>
        </w:tc>
      </w:tr>
      <w:tr>
        <w:tc>
          <w:tcPr>
            <w:tcW w:w="3120" w:type="dxa"/>
            <w:vMerge w:val="continue"/>
            <w:vAlign w:val="center"/>
          </w:tcPr>
          <w:p>
            <w:pPr>
              <w:spacing w:after="0" w:line="240" w:lineRule="auto"/>
              <w:jc w:val="center"/>
            </w:pPr>
          </w:p>
        </w:tc>
        <w:tc>
          <w:tcPr>
            <w:tcW w:w="3120" w:type="dxa"/>
            <w:vAlign w:val="center"/>
          </w:tcPr>
          <w:p>
            <w:pPr>
              <w:spacing w:after="0" w:line="240" w:lineRule="auto"/>
              <w:jc w:val="center"/>
            </w:pPr>
            <w:r>
              <w:rPr>
                <w:rFonts w:ascii="仿宋_GB2312" w:hAnsi="仿宋_GB2312" w:eastAsia="仿宋_GB2312"/>
                <w:sz w:val="28"/>
              </w:rPr>
              <w:t>占用充电桩</w:t>
            </w:r>
          </w:p>
        </w:tc>
        <w:tc>
          <w:tcPr>
            <w:tcW w:w="3120" w:type="dxa"/>
            <w:vAlign w:val="center"/>
          </w:tcPr>
          <w:p>
            <w:pPr>
              <w:spacing w:after="0" w:line="240" w:lineRule="auto"/>
              <w:jc w:val="center"/>
            </w:pPr>
            <w:r>
              <w:rPr>
                <w:rFonts w:ascii="仿宋_GB2312" w:hAnsi="仿宋_GB2312" w:eastAsia="仿宋_GB2312"/>
                <w:sz w:val="28"/>
              </w:rPr>
              <w:t>1</w:t>
            </w:r>
          </w:p>
        </w:tc>
      </w:tr>
    </w:tbl>
    <w:p>
      <w:pPr>
        <w:jc w:val="left"/>
      </w:pPr>
      <w:r>
        <w:rPr>
          <w:rFonts w:ascii="楷体_GB2312" w:hAnsi="楷体_GB2312" w:eastAsia="楷体_GB2312"/>
          <w:b/>
          <w:sz w:val="32"/>
        </w:rPr>
        <w:t>（五）主要街镇分布</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tc>
          <w:tcPr>
            <w:tcW w:w="4680" w:type="dxa"/>
            <w:vAlign w:val="center"/>
          </w:tcPr>
          <w:p>
            <w:pPr>
              <w:spacing w:after="0" w:line="240" w:lineRule="auto"/>
              <w:jc w:val="center"/>
            </w:pPr>
            <w:r>
              <w:rPr>
                <w:rFonts w:ascii="仿宋_GB2312" w:hAnsi="仿宋_GB2312" w:eastAsia="仿宋_GB2312"/>
                <w:b/>
                <w:sz w:val="28"/>
              </w:rPr>
              <w:t>街镇</w:t>
            </w:r>
          </w:p>
        </w:tc>
        <w:tc>
          <w:tcPr>
            <w:tcW w:w="4680" w:type="dxa"/>
            <w:vAlign w:val="center"/>
          </w:tcPr>
          <w:p>
            <w:pPr>
              <w:spacing w:after="0" w:line="240" w:lineRule="auto"/>
              <w:jc w:val="center"/>
            </w:pPr>
            <w:r>
              <w:rPr>
                <w:rFonts w:ascii="仿宋_GB2312" w:hAnsi="仿宋_GB2312" w:eastAsia="仿宋_GB2312"/>
                <w:b/>
                <w:sz w:val="28"/>
              </w:rPr>
              <w:t>工单数量</w:t>
            </w:r>
          </w:p>
        </w:tc>
      </w:tr>
      <w:tr>
        <w:tc>
          <w:tcPr>
            <w:tcW w:w="4680" w:type="dxa"/>
            <w:vAlign w:val="center"/>
          </w:tcPr>
          <w:p>
            <w:pPr>
              <w:spacing w:after="0" w:line="240" w:lineRule="auto"/>
              <w:jc w:val="center"/>
            </w:pPr>
            <w:r>
              <w:rPr>
                <w:rFonts w:ascii="仿宋_GB2312" w:hAnsi="仿宋_GB2312" w:eastAsia="仿宋_GB2312"/>
                <w:sz w:val="28"/>
              </w:rPr>
              <w:t>长桥街道</w:t>
            </w:r>
          </w:p>
        </w:tc>
        <w:tc>
          <w:tcPr>
            <w:tcW w:w="4680" w:type="dxa"/>
            <w:vAlign w:val="center"/>
          </w:tcPr>
          <w:p>
            <w:pPr>
              <w:spacing w:after="0" w:line="240" w:lineRule="auto"/>
              <w:jc w:val="center"/>
            </w:pPr>
            <w:r>
              <w:rPr>
                <w:rFonts w:ascii="仿宋_GB2312" w:hAnsi="仿宋_GB2312" w:eastAsia="仿宋_GB2312"/>
                <w:sz w:val="28"/>
              </w:rPr>
              <w:t>94</w:t>
            </w:r>
          </w:p>
        </w:tc>
      </w:tr>
      <w:tr>
        <w:tc>
          <w:tcPr>
            <w:tcW w:w="4680" w:type="dxa"/>
            <w:vAlign w:val="center"/>
          </w:tcPr>
          <w:p>
            <w:pPr>
              <w:spacing w:after="0" w:line="240" w:lineRule="auto"/>
              <w:jc w:val="center"/>
            </w:pPr>
            <w:r>
              <w:rPr>
                <w:rFonts w:ascii="仿宋_GB2312" w:hAnsi="仿宋_GB2312" w:eastAsia="仿宋_GB2312"/>
                <w:sz w:val="28"/>
              </w:rPr>
              <w:t>漕河泾街道</w:t>
            </w:r>
          </w:p>
        </w:tc>
        <w:tc>
          <w:tcPr>
            <w:tcW w:w="4680" w:type="dxa"/>
            <w:vAlign w:val="center"/>
          </w:tcPr>
          <w:p>
            <w:pPr>
              <w:spacing w:after="0" w:line="240" w:lineRule="auto"/>
              <w:jc w:val="center"/>
            </w:pPr>
            <w:r>
              <w:rPr>
                <w:rFonts w:ascii="仿宋_GB2312" w:hAnsi="仿宋_GB2312" w:eastAsia="仿宋_GB2312"/>
                <w:sz w:val="28"/>
              </w:rPr>
              <w:t>69</w:t>
            </w:r>
          </w:p>
        </w:tc>
      </w:tr>
      <w:tr>
        <w:tc>
          <w:tcPr>
            <w:tcW w:w="4680" w:type="dxa"/>
            <w:vAlign w:val="center"/>
          </w:tcPr>
          <w:p>
            <w:pPr>
              <w:spacing w:after="0" w:line="240" w:lineRule="auto"/>
              <w:jc w:val="center"/>
            </w:pPr>
            <w:r>
              <w:rPr>
                <w:rFonts w:ascii="仿宋_GB2312" w:hAnsi="仿宋_GB2312" w:eastAsia="仿宋_GB2312"/>
                <w:sz w:val="28"/>
              </w:rPr>
              <w:t>凌云路街道</w:t>
            </w:r>
          </w:p>
        </w:tc>
        <w:tc>
          <w:tcPr>
            <w:tcW w:w="4680" w:type="dxa"/>
            <w:vAlign w:val="center"/>
          </w:tcPr>
          <w:p>
            <w:pPr>
              <w:spacing w:after="0" w:line="240" w:lineRule="auto"/>
              <w:jc w:val="center"/>
            </w:pPr>
            <w:r>
              <w:rPr>
                <w:rFonts w:ascii="仿宋_GB2312" w:hAnsi="仿宋_GB2312" w:eastAsia="仿宋_GB2312"/>
                <w:sz w:val="28"/>
              </w:rPr>
              <w:t>69</w:t>
            </w:r>
          </w:p>
        </w:tc>
      </w:tr>
      <w:tr>
        <w:tc>
          <w:tcPr>
            <w:tcW w:w="4680" w:type="dxa"/>
            <w:vAlign w:val="center"/>
          </w:tcPr>
          <w:p>
            <w:pPr>
              <w:spacing w:after="0" w:line="240" w:lineRule="auto"/>
              <w:jc w:val="center"/>
            </w:pPr>
            <w:r>
              <w:rPr>
                <w:rFonts w:ascii="仿宋_GB2312" w:hAnsi="仿宋_GB2312" w:eastAsia="仿宋_GB2312"/>
                <w:sz w:val="28"/>
              </w:rPr>
              <w:t>华泾镇</w:t>
            </w:r>
          </w:p>
        </w:tc>
        <w:tc>
          <w:tcPr>
            <w:tcW w:w="4680" w:type="dxa"/>
            <w:vAlign w:val="center"/>
          </w:tcPr>
          <w:p>
            <w:pPr>
              <w:spacing w:after="0" w:line="240" w:lineRule="auto"/>
              <w:jc w:val="center"/>
            </w:pPr>
            <w:r>
              <w:rPr>
                <w:rFonts w:ascii="仿宋_GB2312" w:hAnsi="仿宋_GB2312" w:eastAsia="仿宋_GB2312"/>
                <w:sz w:val="28"/>
              </w:rPr>
              <w:t>62</w:t>
            </w:r>
          </w:p>
        </w:tc>
      </w:tr>
      <w:tr>
        <w:tc>
          <w:tcPr>
            <w:tcW w:w="4680" w:type="dxa"/>
            <w:vAlign w:val="center"/>
          </w:tcPr>
          <w:p>
            <w:pPr>
              <w:spacing w:after="0" w:line="240" w:lineRule="auto"/>
              <w:jc w:val="center"/>
            </w:pPr>
            <w:r>
              <w:rPr>
                <w:rFonts w:ascii="仿宋_GB2312" w:hAnsi="仿宋_GB2312" w:eastAsia="仿宋_GB2312"/>
                <w:sz w:val="28"/>
              </w:rPr>
              <w:t>枫林路街道</w:t>
            </w:r>
          </w:p>
        </w:tc>
        <w:tc>
          <w:tcPr>
            <w:tcW w:w="4680" w:type="dxa"/>
            <w:vAlign w:val="center"/>
          </w:tcPr>
          <w:p>
            <w:pPr>
              <w:spacing w:after="0" w:line="240" w:lineRule="auto"/>
              <w:jc w:val="center"/>
            </w:pPr>
            <w:r>
              <w:rPr>
                <w:rFonts w:ascii="仿宋_GB2312" w:hAnsi="仿宋_GB2312" w:eastAsia="仿宋_GB2312"/>
                <w:sz w:val="28"/>
              </w:rPr>
              <w:t>61</w:t>
            </w:r>
          </w:p>
        </w:tc>
      </w:tr>
      <w:tr>
        <w:tc>
          <w:tcPr>
            <w:tcW w:w="4680" w:type="dxa"/>
            <w:vAlign w:val="center"/>
          </w:tcPr>
          <w:p>
            <w:pPr>
              <w:spacing w:after="0" w:line="240" w:lineRule="auto"/>
              <w:jc w:val="center"/>
            </w:pPr>
            <w:r>
              <w:rPr>
                <w:rFonts w:ascii="仿宋_GB2312" w:hAnsi="仿宋_GB2312" w:eastAsia="仿宋_GB2312"/>
                <w:sz w:val="28"/>
              </w:rPr>
              <w:t>田林街道</w:t>
            </w:r>
          </w:p>
        </w:tc>
        <w:tc>
          <w:tcPr>
            <w:tcW w:w="4680" w:type="dxa"/>
            <w:vAlign w:val="center"/>
          </w:tcPr>
          <w:p>
            <w:pPr>
              <w:spacing w:after="0" w:line="240" w:lineRule="auto"/>
              <w:jc w:val="center"/>
            </w:pPr>
            <w:r>
              <w:rPr>
                <w:rFonts w:ascii="仿宋_GB2312" w:hAnsi="仿宋_GB2312" w:eastAsia="仿宋_GB2312"/>
                <w:sz w:val="28"/>
              </w:rPr>
              <w:t>56</w:t>
            </w:r>
          </w:p>
        </w:tc>
      </w:tr>
      <w:tr>
        <w:tc>
          <w:tcPr>
            <w:tcW w:w="4680" w:type="dxa"/>
            <w:vAlign w:val="center"/>
          </w:tcPr>
          <w:p>
            <w:pPr>
              <w:spacing w:after="0" w:line="240" w:lineRule="auto"/>
              <w:jc w:val="center"/>
            </w:pPr>
            <w:r>
              <w:rPr>
                <w:rFonts w:ascii="仿宋_GB2312" w:hAnsi="仿宋_GB2312" w:eastAsia="仿宋_GB2312"/>
                <w:sz w:val="28"/>
              </w:rPr>
              <w:t>康健新村街道</w:t>
            </w:r>
          </w:p>
        </w:tc>
        <w:tc>
          <w:tcPr>
            <w:tcW w:w="4680" w:type="dxa"/>
            <w:vAlign w:val="center"/>
          </w:tcPr>
          <w:p>
            <w:pPr>
              <w:spacing w:after="0" w:line="240" w:lineRule="auto"/>
              <w:jc w:val="center"/>
            </w:pPr>
            <w:r>
              <w:rPr>
                <w:rFonts w:ascii="仿宋_GB2312" w:hAnsi="仿宋_GB2312" w:eastAsia="仿宋_GB2312"/>
                <w:sz w:val="28"/>
              </w:rPr>
              <w:t>43</w:t>
            </w:r>
          </w:p>
        </w:tc>
      </w:tr>
      <w:tr>
        <w:tc>
          <w:tcPr>
            <w:tcW w:w="4680" w:type="dxa"/>
            <w:vAlign w:val="center"/>
          </w:tcPr>
          <w:p>
            <w:pPr>
              <w:spacing w:after="0" w:line="240" w:lineRule="auto"/>
              <w:jc w:val="center"/>
            </w:pPr>
            <w:r>
              <w:rPr>
                <w:rFonts w:ascii="仿宋_GB2312" w:hAnsi="仿宋_GB2312" w:eastAsia="仿宋_GB2312"/>
                <w:sz w:val="28"/>
              </w:rPr>
              <w:t>徐家汇街道</w:t>
            </w:r>
          </w:p>
        </w:tc>
        <w:tc>
          <w:tcPr>
            <w:tcW w:w="4680" w:type="dxa"/>
            <w:vAlign w:val="center"/>
          </w:tcPr>
          <w:p>
            <w:pPr>
              <w:spacing w:after="0" w:line="240" w:lineRule="auto"/>
              <w:jc w:val="center"/>
            </w:pPr>
            <w:r>
              <w:rPr>
                <w:rFonts w:ascii="仿宋_GB2312" w:hAnsi="仿宋_GB2312" w:eastAsia="仿宋_GB2312"/>
                <w:sz w:val="28"/>
              </w:rPr>
              <w:t>41</w:t>
            </w:r>
          </w:p>
        </w:tc>
      </w:tr>
      <w:tr>
        <w:tc>
          <w:tcPr>
            <w:tcW w:w="4680" w:type="dxa"/>
            <w:vAlign w:val="center"/>
          </w:tcPr>
          <w:p>
            <w:pPr>
              <w:spacing w:after="0" w:line="240" w:lineRule="auto"/>
              <w:jc w:val="center"/>
            </w:pPr>
            <w:r>
              <w:rPr>
                <w:rFonts w:ascii="仿宋_GB2312" w:hAnsi="仿宋_GB2312" w:eastAsia="仿宋_GB2312"/>
                <w:sz w:val="28"/>
              </w:rPr>
              <w:t>龙华街道</w:t>
            </w:r>
          </w:p>
        </w:tc>
        <w:tc>
          <w:tcPr>
            <w:tcW w:w="4680" w:type="dxa"/>
            <w:vAlign w:val="center"/>
          </w:tcPr>
          <w:p>
            <w:pPr>
              <w:spacing w:after="0" w:line="240" w:lineRule="auto"/>
              <w:jc w:val="center"/>
            </w:pPr>
            <w:r>
              <w:rPr>
                <w:rFonts w:ascii="仿宋_GB2312" w:hAnsi="仿宋_GB2312" w:eastAsia="仿宋_GB2312"/>
                <w:sz w:val="28"/>
              </w:rPr>
              <w:t>38</w:t>
            </w:r>
          </w:p>
        </w:tc>
      </w:tr>
      <w:tr>
        <w:tc>
          <w:tcPr>
            <w:tcW w:w="4680" w:type="dxa"/>
            <w:vAlign w:val="center"/>
          </w:tcPr>
          <w:p>
            <w:pPr>
              <w:spacing w:after="0" w:line="240" w:lineRule="auto"/>
              <w:jc w:val="center"/>
            </w:pPr>
            <w:r>
              <w:rPr>
                <w:rFonts w:ascii="仿宋_GB2312" w:hAnsi="仿宋_GB2312" w:eastAsia="仿宋_GB2312"/>
                <w:sz w:val="28"/>
              </w:rPr>
              <w:t>天平路街道</w:t>
            </w:r>
          </w:p>
        </w:tc>
        <w:tc>
          <w:tcPr>
            <w:tcW w:w="4680" w:type="dxa"/>
            <w:vAlign w:val="center"/>
          </w:tcPr>
          <w:p>
            <w:pPr>
              <w:spacing w:after="0" w:line="240" w:lineRule="auto"/>
              <w:jc w:val="center"/>
            </w:pPr>
            <w:r>
              <w:rPr>
                <w:rFonts w:ascii="仿宋_GB2312" w:hAnsi="仿宋_GB2312" w:eastAsia="仿宋_GB2312"/>
                <w:sz w:val="28"/>
              </w:rPr>
              <w:t>36</w:t>
            </w:r>
          </w:p>
        </w:tc>
      </w:tr>
      <w:tr>
        <w:tc>
          <w:tcPr>
            <w:tcW w:w="4680" w:type="dxa"/>
            <w:vAlign w:val="center"/>
          </w:tcPr>
          <w:p>
            <w:pPr>
              <w:spacing w:after="0" w:line="240" w:lineRule="auto"/>
              <w:jc w:val="center"/>
            </w:pPr>
            <w:r>
              <w:rPr>
                <w:rFonts w:ascii="仿宋_GB2312" w:hAnsi="仿宋_GB2312" w:eastAsia="仿宋_GB2312"/>
                <w:sz w:val="28"/>
              </w:rPr>
              <w:t>斜土路街道</w:t>
            </w:r>
          </w:p>
        </w:tc>
        <w:tc>
          <w:tcPr>
            <w:tcW w:w="4680" w:type="dxa"/>
            <w:vAlign w:val="center"/>
          </w:tcPr>
          <w:p>
            <w:pPr>
              <w:spacing w:after="0" w:line="240" w:lineRule="auto"/>
              <w:jc w:val="center"/>
            </w:pPr>
            <w:r>
              <w:rPr>
                <w:rFonts w:ascii="仿宋_GB2312" w:hAnsi="仿宋_GB2312" w:eastAsia="仿宋_GB2312"/>
                <w:sz w:val="28"/>
              </w:rPr>
              <w:t>30</w:t>
            </w:r>
          </w:p>
        </w:tc>
      </w:tr>
      <w:tr>
        <w:tc>
          <w:tcPr>
            <w:tcW w:w="4680" w:type="dxa"/>
            <w:vAlign w:val="center"/>
          </w:tcPr>
          <w:p>
            <w:pPr>
              <w:spacing w:after="0" w:line="240" w:lineRule="auto"/>
              <w:jc w:val="center"/>
            </w:pPr>
            <w:r>
              <w:rPr>
                <w:rFonts w:ascii="仿宋_GB2312" w:hAnsi="仿宋_GB2312" w:eastAsia="仿宋_GB2312"/>
                <w:sz w:val="28"/>
              </w:rPr>
              <w:t>虹梅路街道</w:t>
            </w:r>
          </w:p>
        </w:tc>
        <w:tc>
          <w:tcPr>
            <w:tcW w:w="4680" w:type="dxa"/>
            <w:vAlign w:val="center"/>
          </w:tcPr>
          <w:p>
            <w:pPr>
              <w:spacing w:after="0" w:line="240" w:lineRule="auto"/>
              <w:jc w:val="center"/>
            </w:pPr>
            <w:r>
              <w:rPr>
                <w:rFonts w:ascii="仿宋_GB2312" w:hAnsi="仿宋_GB2312" w:eastAsia="仿宋_GB2312"/>
                <w:sz w:val="28"/>
              </w:rPr>
              <w:t>23</w:t>
            </w:r>
          </w:p>
        </w:tc>
      </w:tr>
      <w:tr>
        <w:tc>
          <w:tcPr>
            <w:tcW w:w="4680" w:type="dxa"/>
            <w:vAlign w:val="center"/>
          </w:tcPr>
          <w:p>
            <w:pPr>
              <w:spacing w:after="0" w:line="240" w:lineRule="auto"/>
              <w:jc w:val="center"/>
            </w:pPr>
            <w:r>
              <w:rPr>
                <w:rFonts w:ascii="仿宋_GB2312" w:hAnsi="仿宋_GB2312" w:eastAsia="仿宋_GB2312"/>
                <w:sz w:val="28"/>
              </w:rPr>
              <w:t>湖南路街道</w:t>
            </w:r>
          </w:p>
        </w:tc>
        <w:tc>
          <w:tcPr>
            <w:tcW w:w="4680" w:type="dxa"/>
            <w:vAlign w:val="center"/>
          </w:tcPr>
          <w:p>
            <w:pPr>
              <w:spacing w:after="0" w:line="240" w:lineRule="auto"/>
              <w:jc w:val="center"/>
            </w:pPr>
            <w:r>
              <w:rPr>
                <w:rFonts w:ascii="仿宋_GB2312" w:hAnsi="仿宋_GB2312" w:eastAsia="仿宋_GB2312"/>
                <w:sz w:val="28"/>
              </w:rPr>
              <w:t>12</w:t>
            </w:r>
          </w:p>
        </w:tc>
      </w:tr>
    </w:tbl>
    <w:p>
      <w:pPr>
        <w:jc w:val="left"/>
      </w:pPr>
      <w:r>
        <w:rPr>
          <w:rFonts w:ascii="楷体_GB2312" w:hAnsi="楷体_GB2312" w:eastAsia="楷体_GB2312"/>
          <w:b/>
          <w:sz w:val="32"/>
        </w:rPr>
        <w:t>（六）投诉对象与问题大类交叉分析</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0"/>
        <w:gridCol w:w="1560"/>
        <w:gridCol w:w="1560"/>
        <w:gridCol w:w="1560"/>
        <w:gridCol w:w="1560"/>
        <w:gridCol w:w="1560"/>
      </w:tblGrid>
      <w:tr>
        <w:tc>
          <w:tcPr>
            <w:tcW w:w="1560" w:type="dxa"/>
            <w:vAlign w:val="center"/>
          </w:tcPr>
          <w:p>
            <w:pPr>
              <w:spacing w:after="0" w:line="240" w:lineRule="auto"/>
              <w:jc w:val="center"/>
            </w:pPr>
            <w:r>
              <w:rPr>
                <w:rFonts w:ascii="仿宋_GB2312" w:hAnsi="仿宋_GB2312" w:eastAsia="仿宋_GB2312"/>
                <w:b/>
                <w:sz w:val="28"/>
              </w:rPr>
              <w:t>投诉对象分类</w:t>
            </w:r>
          </w:p>
        </w:tc>
        <w:tc>
          <w:tcPr>
            <w:tcW w:w="1560" w:type="dxa"/>
            <w:vAlign w:val="center"/>
          </w:tcPr>
          <w:p>
            <w:pPr>
              <w:spacing w:after="0" w:line="240" w:lineRule="auto"/>
              <w:jc w:val="center"/>
            </w:pPr>
            <w:r>
              <w:rPr>
                <w:rFonts w:ascii="仿宋_GB2312" w:hAnsi="仿宋_GB2312" w:eastAsia="仿宋_GB2312"/>
                <w:b/>
                <w:sz w:val="28"/>
              </w:rPr>
              <w:t>停车收费</w:t>
            </w:r>
          </w:p>
        </w:tc>
        <w:tc>
          <w:tcPr>
            <w:tcW w:w="1560" w:type="dxa"/>
            <w:vAlign w:val="center"/>
          </w:tcPr>
          <w:p>
            <w:pPr>
              <w:spacing w:after="0" w:line="240" w:lineRule="auto"/>
              <w:jc w:val="center"/>
            </w:pPr>
            <w:r>
              <w:rPr>
                <w:rFonts w:ascii="仿宋_GB2312" w:hAnsi="仿宋_GB2312" w:eastAsia="仿宋_GB2312"/>
                <w:b/>
                <w:sz w:val="28"/>
              </w:rPr>
              <w:t>停车管理</w:t>
            </w:r>
          </w:p>
        </w:tc>
        <w:tc>
          <w:tcPr>
            <w:tcW w:w="1560" w:type="dxa"/>
            <w:vAlign w:val="center"/>
          </w:tcPr>
          <w:p>
            <w:pPr>
              <w:spacing w:after="0" w:line="240" w:lineRule="auto"/>
              <w:jc w:val="center"/>
            </w:pPr>
            <w:r>
              <w:rPr>
                <w:rFonts w:ascii="仿宋_GB2312" w:hAnsi="仿宋_GB2312" w:eastAsia="仿宋_GB2312"/>
                <w:b/>
                <w:sz w:val="28"/>
              </w:rPr>
              <w:t>其他问题</w:t>
            </w:r>
          </w:p>
        </w:tc>
        <w:tc>
          <w:tcPr>
            <w:tcW w:w="1560" w:type="dxa"/>
            <w:vAlign w:val="center"/>
          </w:tcPr>
          <w:p>
            <w:pPr>
              <w:spacing w:after="0" w:line="240" w:lineRule="auto"/>
              <w:jc w:val="center"/>
            </w:pPr>
            <w:r>
              <w:rPr>
                <w:rFonts w:ascii="仿宋_GB2312" w:hAnsi="仿宋_GB2312" w:eastAsia="仿宋_GB2312"/>
                <w:b/>
                <w:sz w:val="28"/>
              </w:rPr>
              <w:t>车位管理</w:t>
            </w:r>
          </w:p>
        </w:tc>
        <w:tc>
          <w:tcPr>
            <w:tcW w:w="1560" w:type="dxa"/>
            <w:vAlign w:val="center"/>
          </w:tcPr>
          <w:p>
            <w:pPr>
              <w:spacing w:after="0" w:line="240" w:lineRule="auto"/>
              <w:jc w:val="center"/>
            </w:pPr>
            <w:r>
              <w:rPr>
                <w:rFonts w:ascii="仿宋_GB2312" w:hAnsi="仿宋_GB2312" w:eastAsia="仿宋_GB2312"/>
                <w:b/>
                <w:sz w:val="28"/>
              </w:rPr>
              <w:t>车辆违停</w:t>
            </w:r>
          </w:p>
        </w:tc>
      </w:tr>
      <w:tr>
        <w:tc>
          <w:tcPr>
            <w:tcW w:w="1560" w:type="dxa"/>
            <w:vAlign w:val="center"/>
          </w:tcPr>
          <w:p>
            <w:pPr>
              <w:spacing w:after="0" w:line="240" w:lineRule="auto"/>
              <w:jc w:val="center"/>
            </w:pPr>
            <w:r>
              <w:rPr>
                <w:rFonts w:ascii="仿宋_GB2312" w:hAnsi="仿宋_GB2312" w:eastAsia="仿宋_GB2312"/>
                <w:sz w:val="28"/>
              </w:rPr>
              <w:t>业主</w:t>
            </w:r>
          </w:p>
        </w:tc>
        <w:tc>
          <w:tcPr>
            <w:tcW w:w="1560" w:type="dxa"/>
            <w:vAlign w:val="center"/>
          </w:tcPr>
          <w:p>
            <w:pPr>
              <w:spacing w:after="0" w:line="240" w:lineRule="auto"/>
              <w:jc w:val="center"/>
            </w:pPr>
            <w:r>
              <w:rPr>
                <w:rFonts w:ascii="仿宋_GB2312" w:hAnsi="仿宋_GB2312" w:eastAsia="仿宋_GB2312"/>
                <w:sz w:val="28"/>
              </w:rPr>
              <w:t>68</w:t>
            </w:r>
          </w:p>
        </w:tc>
        <w:tc>
          <w:tcPr>
            <w:tcW w:w="1560" w:type="dxa"/>
            <w:vAlign w:val="center"/>
          </w:tcPr>
          <w:p>
            <w:pPr>
              <w:spacing w:after="0" w:line="240" w:lineRule="auto"/>
              <w:jc w:val="center"/>
            </w:pPr>
            <w:r>
              <w:rPr>
                <w:rFonts w:ascii="仿宋_GB2312" w:hAnsi="仿宋_GB2312" w:eastAsia="仿宋_GB2312"/>
                <w:sz w:val="28"/>
              </w:rPr>
              <w:t>18</w:t>
            </w:r>
          </w:p>
        </w:tc>
        <w:tc>
          <w:tcPr>
            <w:tcW w:w="1560" w:type="dxa"/>
            <w:vAlign w:val="center"/>
          </w:tcPr>
          <w:p>
            <w:pPr>
              <w:spacing w:after="0" w:line="240" w:lineRule="auto"/>
              <w:jc w:val="center"/>
            </w:pPr>
            <w:r>
              <w:rPr>
                <w:rFonts w:ascii="仿宋_GB2312" w:hAnsi="仿宋_GB2312" w:eastAsia="仿宋_GB2312"/>
                <w:sz w:val="28"/>
              </w:rPr>
              <w:t>5</w:t>
            </w:r>
          </w:p>
        </w:tc>
        <w:tc>
          <w:tcPr>
            <w:tcW w:w="1560" w:type="dxa"/>
            <w:vAlign w:val="center"/>
          </w:tcPr>
          <w:p>
            <w:pPr>
              <w:spacing w:after="0" w:line="240" w:lineRule="auto"/>
              <w:jc w:val="center"/>
            </w:pPr>
            <w:r>
              <w:rPr>
                <w:rFonts w:ascii="仿宋_GB2312" w:hAnsi="仿宋_GB2312" w:eastAsia="仿宋_GB2312"/>
                <w:sz w:val="28"/>
              </w:rPr>
              <w:t>87</w:t>
            </w:r>
          </w:p>
        </w:tc>
        <w:tc>
          <w:tcPr>
            <w:tcW w:w="1560" w:type="dxa"/>
            <w:vAlign w:val="center"/>
          </w:tcPr>
          <w:p>
            <w:pPr>
              <w:spacing w:after="0" w:line="240" w:lineRule="auto"/>
              <w:jc w:val="center"/>
            </w:pPr>
            <w:r>
              <w:rPr>
                <w:rFonts w:ascii="仿宋_GB2312" w:hAnsi="仿宋_GB2312" w:eastAsia="仿宋_GB2312"/>
                <w:sz w:val="28"/>
              </w:rPr>
              <w:t>33</w:t>
            </w:r>
          </w:p>
        </w:tc>
      </w:tr>
      <w:tr>
        <w:tc>
          <w:tcPr>
            <w:tcW w:w="1560" w:type="dxa"/>
            <w:vAlign w:val="center"/>
          </w:tcPr>
          <w:p>
            <w:pPr>
              <w:spacing w:after="0" w:line="240" w:lineRule="auto"/>
              <w:jc w:val="center"/>
            </w:pPr>
            <w:r>
              <w:rPr>
                <w:rFonts w:ascii="仿宋_GB2312" w:hAnsi="仿宋_GB2312" w:eastAsia="仿宋_GB2312"/>
                <w:sz w:val="28"/>
              </w:rPr>
              <w:t>临停</w:t>
            </w:r>
          </w:p>
        </w:tc>
        <w:tc>
          <w:tcPr>
            <w:tcW w:w="1560" w:type="dxa"/>
            <w:vAlign w:val="center"/>
          </w:tcPr>
          <w:p>
            <w:pPr>
              <w:spacing w:after="0" w:line="240" w:lineRule="auto"/>
              <w:jc w:val="center"/>
            </w:pPr>
            <w:r>
              <w:rPr>
                <w:rFonts w:ascii="仿宋_GB2312" w:hAnsi="仿宋_GB2312" w:eastAsia="仿宋_GB2312"/>
                <w:sz w:val="28"/>
              </w:rPr>
              <w:t>29</w:t>
            </w:r>
          </w:p>
        </w:tc>
        <w:tc>
          <w:tcPr>
            <w:tcW w:w="1560" w:type="dxa"/>
            <w:vAlign w:val="center"/>
          </w:tcPr>
          <w:p>
            <w:pPr>
              <w:spacing w:after="0" w:line="240" w:lineRule="auto"/>
              <w:jc w:val="center"/>
            </w:pPr>
            <w:r>
              <w:rPr>
                <w:rFonts w:ascii="仿宋_GB2312" w:hAnsi="仿宋_GB2312" w:eastAsia="仿宋_GB2312"/>
                <w:sz w:val="28"/>
              </w:rPr>
              <w:t>6</w:t>
            </w:r>
          </w:p>
        </w:tc>
        <w:tc>
          <w:tcPr>
            <w:tcW w:w="1560" w:type="dxa"/>
            <w:vAlign w:val="center"/>
          </w:tcPr>
          <w:p>
            <w:pPr>
              <w:spacing w:after="0" w:line="240" w:lineRule="auto"/>
              <w:jc w:val="center"/>
            </w:pPr>
            <w:r>
              <w:rPr>
                <w:rFonts w:ascii="仿宋_GB2312" w:hAnsi="仿宋_GB2312" w:eastAsia="仿宋_GB2312"/>
                <w:sz w:val="28"/>
              </w:rPr>
              <w:t>2</w:t>
            </w:r>
          </w:p>
        </w:tc>
        <w:tc>
          <w:tcPr>
            <w:tcW w:w="1560" w:type="dxa"/>
            <w:vAlign w:val="center"/>
          </w:tcPr>
          <w:p>
            <w:pPr>
              <w:spacing w:after="0" w:line="240" w:lineRule="auto"/>
              <w:jc w:val="center"/>
            </w:pPr>
            <w:r>
              <w:rPr>
                <w:rFonts w:ascii="仿宋_GB2312" w:hAnsi="仿宋_GB2312" w:eastAsia="仿宋_GB2312"/>
                <w:sz w:val="28"/>
              </w:rPr>
              <w:t>10</w:t>
            </w:r>
          </w:p>
        </w:tc>
        <w:tc>
          <w:tcPr>
            <w:tcW w:w="1560" w:type="dxa"/>
            <w:vAlign w:val="center"/>
          </w:tcPr>
          <w:p>
            <w:pPr>
              <w:spacing w:after="0" w:line="240" w:lineRule="auto"/>
              <w:jc w:val="center"/>
            </w:pPr>
            <w:r>
              <w:rPr>
                <w:rFonts w:ascii="仿宋_GB2312" w:hAnsi="仿宋_GB2312" w:eastAsia="仿宋_GB2312"/>
                <w:sz w:val="28"/>
              </w:rPr>
              <w:t>11</w:t>
            </w:r>
          </w:p>
        </w:tc>
      </w:tr>
      <w:tr>
        <w:tc>
          <w:tcPr>
            <w:tcW w:w="1560" w:type="dxa"/>
            <w:vAlign w:val="center"/>
          </w:tcPr>
          <w:p>
            <w:pPr>
              <w:spacing w:after="0" w:line="240" w:lineRule="auto"/>
              <w:jc w:val="center"/>
            </w:pPr>
            <w:r>
              <w:rPr>
                <w:rFonts w:ascii="仿宋_GB2312" w:hAnsi="仿宋_GB2312" w:eastAsia="仿宋_GB2312"/>
                <w:sz w:val="28"/>
              </w:rPr>
              <w:t>其他</w:t>
            </w:r>
          </w:p>
        </w:tc>
        <w:tc>
          <w:tcPr>
            <w:tcW w:w="1560" w:type="dxa"/>
            <w:vAlign w:val="center"/>
          </w:tcPr>
          <w:p>
            <w:pPr>
              <w:spacing w:after="0" w:line="240" w:lineRule="auto"/>
              <w:jc w:val="center"/>
            </w:pPr>
            <w:r>
              <w:rPr>
                <w:rFonts w:ascii="仿宋_GB2312" w:hAnsi="仿宋_GB2312" w:eastAsia="仿宋_GB2312"/>
                <w:sz w:val="28"/>
              </w:rPr>
              <w:t>102</w:t>
            </w:r>
          </w:p>
        </w:tc>
        <w:tc>
          <w:tcPr>
            <w:tcW w:w="1560" w:type="dxa"/>
            <w:vAlign w:val="center"/>
          </w:tcPr>
          <w:p>
            <w:pPr>
              <w:spacing w:after="0" w:line="240" w:lineRule="auto"/>
              <w:jc w:val="center"/>
            </w:pPr>
            <w:r>
              <w:rPr>
                <w:rFonts w:ascii="仿宋_GB2312" w:hAnsi="仿宋_GB2312" w:eastAsia="仿宋_GB2312"/>
                <w:sz w:val="28"/>
              </w:rPr>
              <w:t>19</w:t>
            </w:r>
          </w:p>
        </w:tc>
        <w:tc>
          <w:tcPr>
            <w:tcW w:w="1560" w:type="dxa"/>
            <w:vAlign w:val="center"/>
          </w:tcPr>
          <w:p>
            <w:pPr>
              <w:spacing w:after="0" w:line="240" w:lineRule="auto"/>
              <w:jc w:val="center"/>
            </w:pPr>
            <w:r>
              <w:rPr>
                <w:rFonts w:ascii="仿宋_GB2312" w:hAnsi="仿宋_GB2312" w:eastAsia="仿宋_GB2312"/>
                <w:sz w:val="28"/>
              </w:rPr>
              <w:t>23</w:t>
            </w:r>
          </w:p>
        </w:tc>
        <w:tc>
          <w:tcPr>
            <w:tcW w:w="1560" w:type="dxa"/>
            <w:vAlign w:val="center"/>
          </w:tcPr>
          <w:p>
            <w:pPr>
              <w:spacing w:after="0" w:line="240" w:lineRule="auto"/>
              <w:jc w:val="center"/>
            </w:pPr>
            <w:r>
              <w:rPr>
                <w:rFonts w:ascii="仿宋_GB2312" w:hAnsi="仿宋_GB2312" w:eastAsia="仿宋_GB2312"/>
                <w:sz w:val="28"/>
              </w:rPr>
              <w:t>75</w:t>
            </w:r>
          </w:p>
        </w:tc>
        <w:tc>
          <w:tcPr>
            <w:tcW w:w="1560" w:type="dxa"/>
            <w:vAlign w:val="center"/>
          </w:tcPr>
          <w:p>
            <w:pPr>
              <w:spacing w:after="0" w:line="240" w:lineRule="auto"/>
              <w:jc w:val="center"/>
            </w:pPr>
            <w:r>
              <w:rPr>
                <w:rFonts w:ascii="仿宋_GB2312" w:hAnsi="仿宋_GB2312" w:eastAsia="仿宋_GB2312"/>
                <w:sz w:val="28"/>
              </w:rPr>
              <w:t>122</w:t>
            </w:r>
          </w:p>
        </w:tc>
      </w:tr>
      <w:tr>
        <w:tc>
          <w:tcPr>
            <w:tcW w:w="1560" w:type="dxa"/>
            <w:vAlign w:val="center"/>
          </w:tcPr>
          <w:p>
            <w:pPr>
              <w:spacing w:after="0" w:line="240" w:lineRule="auto"/>
              <w:jc w:val="center"/>
            </w:pPr>
            <w:r>
              <w:rPr>
                <w:rFonts w:ascii="仿宋_GB2312" w:hAnsi="仿宋_GB2312" w:eastAsia="仿宋_GB2312"/>
                <w:sz w:val="28"/>
              </w:rPr>
              <w:t>租客</w:t>
            </w:r>
          </w:p>
        </w:tc>
        <w:tc>
          <w:tcPr>
            <w:tcW w:w="1560" w:type="dxa"/>
            <w:vAlign w:val="center"/>
          </w:tcPr>
          <w:p>
            <w:pPr>
              <w:spacing w:after="0" w:line="240" w:lineRule="auto"/>
              <w:jc w:val="center"/>
            </w:pPr>
            <w:r>
              <w:rPr>
                <w:rFonts w:ascii="仿宋_GB2312" w:hAnsi="仿宋_GB2312" w:eastAsia="仿宋_GB2312"/>
                <w:sz w:val="28"/>
              </w:rPr>
              <w:t>10</w:t>
            </w:r>
          </w:p>
        </w:tc>
        <w:tc>
          <w:tcPr>
            <w:tcW w:w="1560" w:type="dxa"/>
            <w:vAlign w:val="center"/>
          </w:tcPr>
          <w:p>
            <w:pPr>
              <w:spacing w:after="0" w:line="240" w:lineRule="auto"/>
              <w:jc w:val="center"/>
            </w:pPr>
            <w:r>
              <w:rPr>
                <w:rFonts w:ascii="仿宋_GB2312" w:hAnsi="仿宋_GB2312" w:eastAsia="仿宋_GB2312"/>
                <w:sz w:val="28"/>
              </w:rPr>
              <w:t>3</w:t>
            </w:r>
          </w:p>
        </w:tc>
        <w:tc>
          <w:tcPr>
            <w:tcW w:w="1560" w:type="dxa"/>
            <w:vAlign w:val="center"/>
          </w:tcPr>
          <w:p>
            <w:pPr>
              <w:spacing w:after="0" w:line="240" w:lineRule="auto"/>
              <w:jc w:val="center"/>
            </w:pPr>
            <w:r>
              <w:rPr>
                <w:rFonts w:ascii="仿宋_GB2312" w:hAnsi="仿宋_GB2312" w:eastAsia="仿宋_GB2312"/>
                <w:sz w:val="28"/>
              </w:rPr>
              <w:t>3</w:t>
            </w:r>
          </w:p>
        </w:tc>
        <w:tc>
          <w:tcPr>
            <w:tcW w:w="1560" w:type="dxa"/>
            <w:vAlign w:val="center"/>
          </w:tcPr>
          <w:p>
            <w:pPr>
              <w:spacing w:after="0" w:line="240" w:lineRule="auto"/>
              <w:jc w:val="center"/>
            </w:pPr>
            <w:r>
              <w:rPr>
                <w:rFonts w:ascii="仿宋_GB2312" w:hAnsi="仿宋_GB2312" w:eastAsia="仿宋_GB2312"/>
                <w:sz w:val="28"/>
              </w:rPr>
              <w:t>8</w:t>
            </w:r>
          </w:p>
        </w:tc>
        <w:tc>
          <w:tcPr>
            <w:tcW w:w="1560" w:type="dxa"/>
            <w:vAlign w:val="center"/>
          </w:tcPr>
          <w:p>
            <w:pPr>
              <w:spacing w:after="0" w:line="240" w:lineRule="auto"/>
              <w:jc w:val="center"/>
            </w:pPr>
            <w:r>
              <w:rPr>
                <w:rFonts w:ascii="仿宋_GB2312" w:hAnsi="仿宋_GB2312" w:eastAsia="仿宋_GB2312"/>
                <w:sz w:val="28"/>
              </w:rPr>
              <w:t>2</w:t>
            </w:r>
          </w:p>
        </w:tc>
      </w:tr>
    </w:tbl>
    <w:p>
      <w:pPr>
        <w:jc w:val="left"/>
      </w:pPr>
      <w:r>
        <w:rPr>
          <w:rFonts w:ascii="楷体_GB2312" w:hAnsi="楷体_GB2312" w:eastAsia="楷体_GB2312"/>
          <w:b/>
          <w:sz w:val="32"/>
        </w:rPr>
        <w:t>（七）主要问题分析及建议措施</w:t>
      </w:r>
    </w:p>
    <w:p>
      <w:pPr>
        <w:ind w:firstLine="420"/>
      </w:pPr>
      <w:r>
        <w:rPr>
          <w:rFonts w:ascii="仿宋_GB2312" w:hAnsi="仿宋_GB2312" w:eastAsia="仿宋_GB2312"/>
          <w:sz w:val="32"/>
        </w:rPr>
        <w:t>根据统计分析，2026年1-3月停车管理类工单主要集中在以下几个大类，针对每个大类提出详细的改进建议：</w:t>
      </w:r>
    </w:p>
    <w:p>
      <w:pPr>
        <w:jc w:val="left"/>
      </w:pPr>
      <w:r>
        <w:rPr>
          <w:rFonts w:hint="eastAsia" w:ascii="仿宋_GB2312" w:hAnsi="仿宋_GB2312" w:eastAsia="仿宋_GB2312"/>
          <w:b/>
          <w:sz w:val="32"/>
          <w:lang w:val="en-US" w:eastAsia="zh-CN"/>
        </w:rPr>
        <w:t>1.</w:t>
      </w:r>
      <w:r>
        <w:rPr>
          <w:rFonts w:ascii="仿宋_GB2312" w:hAnsi="仿宋_GB2312" w:eastAsia="仿宋_GB2312"/>
          <w:b/>
          <w:sz w:val="32"/>
        </w:rPr>
        <w:t>停车收费</w:t>
      </w:r>
    </w:p>
    <w:p>
      <w:pPr>
        <w:ind w:firstLine="420"/>
      </w:pPr>
      <w:r>
        <w:rPr>
          <w:rFonts w:ascii="仿宋_GB2312" w:hAnsi="仿宋_GB2312" w:eastAsia="仿宋_GB2312"/>
          <w:sz w:val="32"/>
        </w:rPr>
        <w:t>共 209 条，占比 32.9%</w:t>
      </w:r>
    </w:p>
    <w:p>
      <w:pPr>
        <w:ind w:firstLine="420"/>
      </w:pPr>
      <w:r>
        <w:rPr>
          <w:rFonts w:ascii="仿宋_GB2312" w:hAnsi="仿宋_GB2312" w:eastAsia="仿宋_GB2312"/>
          <w:sz w:val="32"/>
        </w:rPr>
        <w:t>涵盖收费标准不合理、乱收费、缴费发票等问题，是业主投诉的主要焦点</w:t>
      </w:r>
    </w:p>
    <w:p>
      <w:pPr>
        <w:ind w:firstLine="420"/>
        <w:rPr>
          <w:b/>
          <w:bCs/>
        </w:rPr>
      </w:pPr>
      <w:r>
        <w:rPr>
          <w:rFonts w:ascii="仿宋_GB2312" w:hAnsi="仿宋_GB2312" w:eastAsia="仿宋_GB2312"/>
          <w:b/>
          <w:bCs/>
          <w:sz w:val="32"/>
        </w:rPr>
        <w:t>具体问题类型及投诉对象诉求：</w:t>
      </w:r>
    </w:p>
    <w:p>
      <w:pPr>
        <w:ind w:firstLine="420"/>
      </w:pPr>
      <w:r>
        <w:rPr>
          <w:rFonts w:ascii="仿宋_GB2312" w:hAnsi="仿宋_GB2312" w:eastAsia="仿宋_GB2312"/>
          <w:sz w:val="32"/>
        </w:rPr>
        <w:t>- 其他收费问题：68条（32%）。其他与收费相关的问题</w:t>
      </w:r>
    </w:p>
    <w:p>
      <w:pPr>
        <w:ind w:firstLine="420"/>
      </w:pPr>
      <w:r>
        <w:rPr>
          <w:rFonts w:ascii="仿宋_GB2312" w:hAnsi="仿宋_GB2312" w:eastAsia="仿宋_GB2312"/>
          <w:sz w:val="32"/>
        </w:rPr>
        <w:t>- 收费标准问题：54条（25%）。业主认为收费过高或不合理，要求降低或调整</w:t>
      </w:r>
    </w:p>
    <w:p>
      <w:pPr>
        <w:ind w:firstLine="420"/>
      </w:pPr>
      <w:r>
        <w:rPr>
          <w:rFonts w:ascii="仿宋_GB2312" w:hAnsi="仿宋_GB2312" w:eastAsia="仿宋_GB2312"/>
          <w:sz w:val="32"/>
        </w:rPr>
        <w:t>- 缴费/发票问题：36条（17%）。业主反映缴费不便或发票问题，希望优化缴费流程</w:t>
      </w:r>
    </w:p>
    <w:p>
      <w:pPr>
        <w:ind w:firstLine="420"/>
      </w:pPr>
      <w:r>
        <w:rPr>
          <w:rFonts w:ascii="仿宋_GB2312" w:hAnsi="仿宋_GB2312" w:eastAsia="仿宋_GB2312"/>
          <w:sz w:val="32"/>
        </w:rPr>
        <w:t>- 乱收费/重复收费：23条（11%）。业主投诉被重复收费或乱收费，要求退还费用</w:t>
      </w:r>
    </w:p>
    <w:p>
      <w:pPr>
        <w:ind w:firstLine="420"/>
      </w:pPr>
      <w:r>
        <w:rPr>
          <w:rFonts w:ascii="仿宋_GB2312" w:hAnsi="仿宋_GB2312" w:eastAsia="仿宋_GB2312"/>
          <w:sz w:val="32"/>
        </w:rPr>
        <w:t>- 临时停车收费问题：20条（9%）。临停车主对临时停车收费标准有异议</w:t>
      </w:r>
    </w:p>
    <w:p>
      <w:pPr>
        <w:ind w:firstLine="420"/>
      </w:pPr>
      <w:r>
        <w:rPr>
          <w:rFonts w:ascii="仿宋_GB2312" w:hAnsi="仿宋_GB2312" w:eastAsia="仿宋_GB2312"/>
          <w:sz w:val="32"/>
        </w:rPr>
        <w:t>- 月卡费用问题：7条（3%）。业主对月卡费用有异议，希望降低月卡价格</w:t>
      </w:r>
    </w:p>
    <w:p>
      <w:pPr>
        <w:ind w:firstLine="420"/>
      </w:pPr>
      <w:r>
        <w:rPr>
          <w:rFonts w:ascii="仿宋_GB2312" w:hAnsi="仿宋_GB2312" w:eastAsia="仿宋_GB2312"/>
          <w:sz w:val="32"/>
        </w:rPr>
        <w:t>- 充电费用问题：1条（0%）。业主对充电费用有异议</w:t>
      </w:r>
    </w:p>
    <w:p>
      <w:pPr>
        <w:ind w:firstLine="420"/>
        <w:rPr>
          <w:b/>
          <w:bCs/>
        </w:rPr>
      </w:pPr>
      <w:r>
        <w:rPr>
          <w:rFonts w:ascii="仿宋_GB2312" w:hAnsi="仿宋_GB2312" w:eastAsia="仿宋_GB2312"/>
          <w:b/>
          <w:bCs/>
          <w:sz w:val="32"/>
        </w:rPr>
        <w:t>建议措施：</w:t>
      </w:r>
    </w:p>
    <w:p>
      <w:pPr>
        <w:ind w:firstLine="420"/>
      </w:pPr>
      <w:r>
        <w:rPr>
          <w:rFonts w:ascii="仿宋_GB2312" w:hAnsi="仿宋_GB2312" w:eastAsia="仿宋_GB2312"/>
          <w:sz w:val="32"/>
        </w:rPr>
        <w:t>1. 规范收费标准：制定统一的停车收费标准，结合区域定位、服务内容、市场行情等因素科学定价，并在小区显著位置公示收费标准、收费依据、优惠政策等信息，确保收费透明化。</w:t>
      </w:r>
    </w:p>
    <w:p>
      <w:pPr>
        <w:ind w:firstLine="420"/>
      </w:pPr>
      <w:r>
        <w:rPr>
          <w:rFonts w:ascii="仿宋_GB2312" w:hAnsi="仿宋_GB2312" w:eastAsia="仿宋_GB2312"/>
          <w:sz w:val="32"/>
        </w:rPr>
        <w:t>2. 优化收费方式：推广电子支付、无感支付等便捷缴费方式，完善发票开具流程，提供线上发票下载服务，方便业主获取。</w:t>
      </w:r>
    </w:p>
    <w:p>
      <w:pPr>
        <w:ind w:firstLine="420"/>
      </w:pPr>
      <w:r>
        <w:rPr>
          <w:rFonts w:ascii="仿宋_GB2312" w:hAnsi="仿宋_GB2312" w:eastAsia="仿宋_GB2312"/>
          <w:sz w:val="32"/>
        </w:rPr>
        <w:t>3. 加强收费监管：建立收费台账制度，定期核对收费记录，杜绝乱收费、重复收费现象，设立投诉举报渠道，及时处理收费纠纷。</w:t>
      </w:r>
    </w:p>
    <w:p>
      <w:pPr>
        <w:ind w:firstLine="420"/>
      </w:pPr>
      <w:r>
        <w:rPr>
          <w:rFonts w:ascii="仿宋_GB2312" w:hAnsi="仿宋_GB2312" w:eastAsia="仿宋_GB2312"/>
          <w:sz w:val="32"/>
        </w:rPr>
        <w:t>4. 完善月卡管理：优化月卡办理、续期流程，明确月卡权益和使用规则，建立月卡到期提醒机制，提升月卡服务体验。</w:t>
      </w:r>
    </w:p>
    <w:p>
      <w:pPr>
        <w:jc w:val="left"/>
      </w:pPr>
      <w:r>
        <w:rPr>
          <w:rFonts w:hint="eastAsia" w:ascii="仿宋_GB2312" w:hAnsi="仿宋_GB2312" w:eastAsia="仿宋_GB2312"/>
          <w:b/>
          <w:sz w:val="32"/>
          <w:lang w:val="en-US" w:eastAsia="zh-CN"/>
        </w:rPr>
        <w:t>2.</w:t>
      </w:r>
      <w:r>
        <w:rPr>
          <w:rFonts w:ascii="仿宋_GB2312" w:hAnsi="仿宋_GB2312" w:eastAsia="仿宋_GB2312"/>
          <w:b/>
          <w:sz w:val="32"/>
        </w:rPr>
        <w:t>车位管理</w:t>
      </w:r>
    </w:p>
    <w:p>
      <w:pPr>
        <w:ind w:firstLine="420"/>
      </w:pPr>
      <w:r>
        <w:rPr>
          <w:rFonts w:ascii="仿宋_GB2312" w:hAnsi="仿宋_GB2312" w:eastAsia="仿宋_GB2312"/>
          <w:sz w:val="32"/>
        </w:rPr>
        <w:t>共 180 条，占比 28.3%</w:t>
      </w:r>
    </w:p>
    <w:p>
      <w:pPr>
        <w:ind w:firstLine="420"/>
      </w:pPr>
      <w:r>
        <w:rPr>
          <w:rFonts w:ascii="仿宋_GB2312" w:hAnsi="仿宋_GB2312" w:eastAsia="仿宋_GB2312"/>
          <w:sz w:val="32"/>
        </w:rPr>
        <w:t>涉及车位数量不足、产权纠纷、登记分配等问题，反映了小区停车资源紧张的现状</w:t>
      </w:r>
    </w:p>
    <w:p>
      <w:pPr>
        <w:ind w:firstLine="420"/>
        <w:rPr>
          <w:b/>
          <w:bCs/>
        </w:rPr>
      </w:pPr>
      <w:r>
        <w:rPr>
          <w:rFonts w:ascii="仿宋_GB2312" w:hAnsi="仿宋_GB2312" w:eastAsia="仿宋_GB2312"/>
          <w:b/>
          <w:bCs/>
          <w:sz w:val="32"/>
        </w:rPr>
        <w:t>具体问题类型及投诉对象诉求：</w:t>
      </w:r>
    </w:p>
    <w:p>
      <w:pPr>
        <w:ind w:firstLine="420"/>
      </w:pPr>
      <w:r>
        <w:rPr>
          <w:rFonts w:ascii="仿宋_GB2312" w:hAnsi="仿宋_GB2312" w:eastAsia="仿宋_GB2312"/>
          <w:sz w:val="32"/>
        </w:rPr>
        <w:t>- 车位数量不足：96条（53%）。业主诉求主要是希望增加停车位供应，解决停车难问题</w:t>
      </w:r>
    </w:p>
    <w:p>
      <w:pPr>
        <w:ind w:firstLine="420"/>
      </w:pPr>
      <w:r>
        <w:rPr>
          <w:rFonts w:ascii="仿宋_GB2312" w:hAnsi="仿宋_GB2312" w:eastAsia="仿宋_GB2312"/>
          <w:sz w:val="32"/>
        </w:rPr>
        <w:t>- 其他车位问题：57条（31%）。其他与车位相关的问题</w:t>
      </w:r>
    </w:p>
    <w:p>
      <w:pPr>
        <w:ind w:firstLine="420"/>
      </w:pPr>
      <w:r>
        <w:rPr>
          <w:rFonts w:ascii="仿宋_GB2312" w:hAnsi="仿宋_GB2312" w:eastAsia="仿宋_GB2312"/>
          <w:sz w:val="32"/>
        </w:rPr>
        <w:t>- 车位产权/归属问题：21条（11%）。业主反映车位产权不清，存在归属纠纷</w:t>
      </w:r>
    </w:p>
    <w:p>
      <w:pPr>
        <w:ind w:firstLine="420"/>
      </w:pPr>
      <w:r>
        <w:rPr>
          <w:rFonts w:ascii="仿宋_GB2312" w:hAnsi="仿宋_GB2312" w:eastAsia="仿宋_GB2312"/>
          <w:sz w:val="32"/>
        </w:rPr>
        <w:t>- 车位登记/分配问题：4条（2%）。业主希望简化车位登记流程，公平分配车位</w:t>
      </w:r>
    </w:p>
    <w:p>
      <w:pPr>
        <w:ind w:firstLine="420"/>
      </w:pPr>
      <w:r>
        <w:rPr>
          <w:rFonts w:ascii="仿宋_GB2312" w:hAnsi="仿宋_GB2312" w:eastAsia="仿宋_GB2312"/>
          <w:sz w:val="32"/>
        </w:rPr>
        <w:t>- 车位划线问题：2条（1%）。业主反映车位划线模糊不清，影响停车</w:t>
      </w:r>
    </w:p>
    <w:p>
      <w:pPr>
        <w:ind w:firstLine="420"/>
        <w:rPr>
          <w:rFonts w:ascii="仿宋_GB2312" w:hAnsi="仿宋_GB2312" w:eastAsia="仿宋_GB2312"/>
          <w:b/>
          <w:bCs/>
          <w:sz w:val="32"/>
        </w:rPr>
      </w:pPr>
      <w:r>
        <w:rPr>
          <w:rFonts w:ascii="仿宋_GB2312" w:hAnsi="仿宋_GB2312" w:eastAsia="仿宋_GB2312"/>
          <w:b/>
          <w:bCs/>
          <w:sz w:val="32"/>
        </w:rPr>
        <w:t>建议措施：</w:t>
      </w:r>
    </w:p>
    <w:p>
      <w:pPr>
        <w:ind w:firstLine="420"/>
      </w:pPr>
      <w:r>
        <w:rPr>
          <w:rFonts w:ascii="仿宋_GB2312" w:hAnsi="仿宋_GB2312" w:eastAsia="仿宋_GB2312"/>
          <w:sz w:val="32"/>
        </w:rPr>
        <w:t>1. 优化车位资源配置：开展小区车位资源普查，建立车位信息台账，合理规划车位布局，提高车位利用率。</w:t>
      </w:r>
    </w:p>
    <w:p>
      <w:pPr>
        <w:ind w:firstLine="420"/>
      </w:pPr>
      <w:r>
        <w:rPr>
          <w:rFonts w:ascii="仿宋_GB2312" w:hAnsi="仿宋_GB2312" w:eastAsia="仿宋_GB2312"/>
          <w:sz w:val="32"/>
        </w:rPr>
        <w:t>2. 完善车位登记制度：规范车位产权登记、租赁备案流程，建立车位权属信息数据库，明确车位使用权限。</w:t>
      </w:r>
    </w:p>
    <w:p>
      <w:pPr>
        <w:ind w:firstLine="420"/>
      </w:pPr>
      <w:r>
        <w:rPr>
          <w:rFonts w:ascii="仿宋_GB2312" w:hAnsi="仿宋_GB2312" w:eastAsia="仿宋_GB2312"/>
          <w:sz w:val="32"/>
        </w:rPr>
        <w:t>3. 加强车位划线管理：定期检查车位划线情况，及时修补模糊、缺失的标线，确保车位标识清晰。</w:t>
      </w:r>
    </w:p>
    <w:p>
      <w:pPr>
        <w:ind w:firstLine="420"/>
      </w:pPr>
      <w:r>
        <w:rPr>
          <w:rFonts w:ascii="仿宋_GB2312" w:hAnsi="仿宋_GB2312" w:eastAsia="仿宋_GB2312"/>
          <w:sz w:val="32"/>
        </w:rPr>
        <w:t>4. 探索车位共享机制：鼓励业主共享闲置车位，通过智能平台实现车位预约、共享使用，缓解停车压力。</w:t>
      </w:r>
    </w:p>
    <w:p>
      <w:pPr>
        <w:jc w:val="left"/>
      </w:pPr>
      <w:r>
        <w:rPr>
          <w:rFonts w:hint="eastAsia" w:ascii="仿宋_GB2312" w:hAnsi="仿宋_GB2312" w:eastAsia="仿宋_GB2312"/>
          <w:b/>
          <w:sz w:val="32"/>
          <w:lang w:val="en-US" w:eastAsia="zh-CN"/>
        </w:rPr>
        <w:t>3.</w:t>
      </w:r>
      <w:r>
        <w:rPr>
          <w:rFonts w:ascii="仿宋_GB2312" w:hAnsi="仿宋_GB2312" w:eastAsia="仿宋_GB2312"/>
          <w:b/>
          <w:sz w:val="32"/>
        </w:rPr>
        <w:t>车辆违停</w:t>
      </w:r>
    </w:p>
    <w:p>
      <w:pPr>
        <w:ind w:firstLine="420"/>
      </w:pPr>
      <w:r>
        <w:rPr>
          <w:rFonts w:ascii="仿宋_GB2312" w:hAnsi="仿宋_GB2312" w:eastAsia="仿宋_GB2312"/>
          <w:sz w:val="32"/>
        </w:rPr>
        <w:t>共 168 条，占比 26.4%</w:t>
      </w:r>
    </w:p>
    <w:p>
      <w:pPr>
        <w:ind w:firstLine="420"/>
      </w:pPr>
      <w:r>
        <w:rPr>
          <w:rFonts w:ascii="仿宋_GB2312" w:hAnsi="仿宋_GB2312" w:eastAsia="仿宋_GB2312"/>
          <w:sz w:val="32"/>
        </w:rPr>
        <w:t>涉及占用车位、消防通道、非机动车违停等违规停车行为</w:t>
      </w:r>
    </w:p>
    <w:p>
      <w:pPr>
        <w:ind w:firstLine="420"/>
        <w:rPr>
          <w:b/>
          <w:bCs/>
        </w:rPr>
      </w:pPr>
      <w:r>
        <w:rPr>
          <w:rFonts w:ascii="仿宋_GB2312" w:hAnsi="仿宋_GB2312" w:eastAsia="仿宋_GB2312"/>
          <w:b/>
          <w:bCs/>
          <w:sz w:val="32"/>
        </w:rPr>
        <w:t>具体问题类型及投诉对象诉求：</w:t>
      </w:r>
    </w:p>
    <w:p>
      <w:pPr>
        <w:ind w:firstLine="420"/>
      </w:pPr>
      <w:r>
        <w:rPr>
          <w:rFonts w:ascii="仿宋_GB2312" w:hAnsi="仿宋_GB2312" w:eastAsia="仿宋_GB2312"/>
          <w:sz w:val="32"/>
        </w:rPr>
        <w:t>- 占用车位：62条（36%）。业主车位被占用（含他人车位、杂物、僵尸车等），要求处理</w:t>
      </w:r>
    </w:p>
    <w:p>
      <w:pPr>
        <w:ind w:firstLine="420"/>
      </w:pPr>
      <w:r>
        <w:rPr>
          <w:rFonts w:ascii="仿宋_GB2312" w:hAnsi="仿宋_GB2312" w:eastAsia="仿宋_GB2312"/>
          <w:sz w:val="32"/>
        </w:rPr>
        <w:t>- 非机动车停车问题：40条（23%）。业主反映非机动车乱停乱放，影响通行</w:t>
      </w:r>
    </w:p>
    <w:p>
      <w:pPr>
        <w:ind w:firstLine="420"/>
      </w:pPr>
      <w:r>
        <w:rPr>
          <w:rFonts w:ascii="仿宋_GB2312" w:hAnsi="仿宋_GB2312" w:eastAsia="仿宋_GB2312"/>
          <w:sz w:val="32"/>
        </w:rPr>
        <w:t>- 乱停车/违停：30条（17%）。业主反映车辆乱停乱放问题</w:t>
      </w:r>
    </w:p>
    <w:p>
      <w:pPr>
        <w:ind w:firstLine="420"/>
      </w:pPr>
      <w:r>
        <w:rPr>
          <w:rFonts w:ascii="仿宋_GB2312" w:hAnsi="仿宋_GB2312" w:eastAsia="仿宋_GB2312"/>
          <w:sz w:val="32"/>
        </w:rPr>
        <w:t>- 占用消防通道：16条（9%）。业主反映消防通道被占用，存在安全隐患</w:t>
      </w:r>
    </w:p>
    <w:p>
      <w:pPr>
        <w:ind w:firstLine="420"/>
      </w:pPr>
      <w:r>
        <w:rPr>
          <w:rFonts w:ascii="仿宋_GB2312" w:hAnsi="仿宋_GB2312" w:eastAsia="仿宋_GB2312"/>
          <w:sz w:val="32"/>
        </w:rPr>
        <w:t>- 违停堵塞出入口：13条（7%）。业主反映出入口被违停车辆堵塞，影响通行</w:t>
      </w:r>
    </w:p>
    <w:p>
      <w:pPr>
        <w:ind w:firstLine="420"/>
      </w:pPr>
      <w:r>
        <w:rPr>
          <w:rFonts w:ascii="仿宋_GB2312" w:hAnsi="仿宋_GB2312" w:eastAsia="仿宋_GB2312"/>
          <w:sz w:val="32"/>
        </w:rPr>
        <w:t>- 其他违停问题：6条（3%）。其他违停相关问题</w:t>
      </w:r>
    </w:p>
    <w:p>
      <w:pPr>
        <w:ind w:firstLine="420"/>
      </w:pPr>
      <w:r>
        <w:rPr>
          <w:rFonts w:ascii="仿宋_GB2312" w:hAnsi="仿宋_GB2312" w:eastAsia="仿宋_GB2312"/>
          <w:sz w:val="32"/>
        </w:rPr>
        <w:t>- 占用充电桩：1条（0%）。业主反映充电桩被占用问题</w:t>
      </w:r>
    </w:p>
    <w:p>
      <w:pPr>
        <w:ind w:firstLine="420"/>
        <w:rPr>
          <w:b/>
          <w:bCs/>
        </w:rPr>
      </w:pPr>
      <w:r>
        <w:rPr>
          <w:rFonts w:ascii="仿宋_GB2312" w:hAnsi="仿宋_GB2312" w:eastAsia="仿宋_GB2312"/>
          <w:b/>
          <w:bCs/>
          <w:sz w:val="32"/>
        </w:rPr>
        <w:t>建议措施：</w:t>
      </w:r>
    </w:p>
    <w:p>
      <w:pPr>
        <w:ind w:firstLine="420"/>
      </w:pPr>
      <w:r>
        <w:rPr>
          <w:rFonts w:ascii="仿宋_GB2312" w:hAnsi="仿宋_GB2312" w:eastAsia="仿宋_GB2312"/>
          <w:sz w:val="32"/>
        </w:rPr>
        <w:t>1. 加强违停整治：增加巡逻频次，及时发现并劝阻违停行为，对占用消防通道、堵塞出入口等严重违停行为采取强制措施。</w:t>
      </w:r>
    </w:p>
    <w:p>
      <w:pPr>
        <w:ind w:firstLine="420"/>
      </w:pPr>
      <w:r>
        <w:rPr>
          <w:rFonts w:ascii="仿宋_GB2312" w:hAnsi="仿宋_GB2312" w:eastAsia="仿宋_GB2312"/>
          <w:sz w:val="32"/>
        </w:rPr>
        <w:t>2. 完善违停管理措施：设置明显的违停警示标识，规划非机动车专用停放区域，加装隔离设施防止乱停乱放。</w:t>
      </w:r>
    </w:p>
    <w:p>
      <w:pPr>
        <w:ind w:firstLine="420"/>
      </w:pPr>
      <w:r>
        <w:rPr>
          <w:rFonts w:ascii="仿宋_GB2312" w:hAnsi="仿宋_GB2312" w:eastAsia="仿宋_GB2312"/>
          <w:sz w:val="32"/>
        </w:rPr>
        <w:t>3. 强化宣传引导：通过公告、微信群等渠道宣传停车管理规定，提高业主规范停车意识。</w:t>
      </w:r>
    </w:p>
    <w:p>
      <w:pPr>
        <w:ind w:firstLine="420"/>
      </w:pPr>
      <w:r>
        <w:rPr>
          <w:rFonts w:ascii="仿宋_GB2312" w:hAnsi="仿宋_GB2312" w:eastAsia="仿宋_GB2312"/>
          <w:sz w:val="32"/>
        </w:rPr>
        <w:t>4. 建立违停处理机制：制定违停处理流程，明确处理标准，及时公示违停处理结果，形成有效震慑。</w:t>
      </w:r>
    </w:p>
    <w:p>
      <w:pPr>
        <w:jc w:val="left"/>
      </w:pPr>
      <w:r>
        <w:rPr>
          <w:rFonts w:hint="eastAsia" w:ascii="仿宋_GB2312" w:hAnsi="仿宋_GB2312" w:eastAsia="仿宋_GB2312"/>
          <w:b/>
          <w:sz w:val="32"/>
          <w:lang w:val="en-US" w:eastAsia="zh-CN"/>
        </w:rPr>
        <w:t>4.</w:t>
      </w:r>
      <w:r>
        <w:rPr>
          <w:rFonts w:ascii="仿宋_GB2312" w:hAnsi="仿宋_GB2312" w:eastAsia="仿宋_GB2312"/>
          <w:b/>
          <w:sz w:val="32"/>
        </w:rPr>
        <w:t>停车管理</w:t>
      </w:r>
    </w:p>
    <w:p>
      <w:pPr>
        <w:ind w:firstLine="420"/>
      </w:pPr>
      <w:r>
        <w:rPr>
          <w:rFonts w:ascii="仿宋_GB2312" w:hAnsi="仿宋_GB2312" w:eastAsia="仿宋_GB2312"/>
          <w:sz w:val="32"/>
        </w:rPr>
        <w:t>共 46 条，占比 7.2%</w:t>
      </w:r>
    </w:p>
    <w:p>
      <w:pPr>
        <w:ind w:firstLine="420"/>
      </w:pPr>
      <w:r>
        <w:rPr>
          <w:rFonts w:ascii="仿宋_GB2312" w:hAnsi="仿宋_GB2312" w:eastAsia="仿宋_GB2312"/>
          <w:sz w:val="32"/>
        </w:rPr>
        <w:t>包括门禁管理、月卡管理、物业监管、外来车辆管理等管理层面的问题</w:t>
      </w:r>
    </w:p>
    <w:p>
      <w:pPr>
        <w:ind w:firstLine="420"/>
        <w:rPr>
          <w:b/>
          <w:bCs/>
        </w:rPr>
      </w:pPr>
      <w:r>
        <w:rPr>
          <w:rFonts w:ascii="仿宋_GB2312" w:hAnsi="仿宋_GB2312" w:eastAsia="仿宋_GB2312"/>
          <w:b/>
          <w:bCs/>
          <w:sz w:val="32"/>
        </w:rPr>
        <w:t>具体问题类型及投诉对象诉求：</w:t>
      </w:r>
    </w:p>
    <w:p>
      <w:pPr>
        <w:ind w:firstLine="420"/>
      </w:pPr>
      <w:r>
        <w:rPr>
          <w:rFonts w:ascii="仿宋_GB2312" w:hAnsi="仿宋_GB2312" w:eastAsia="仿宋_GB2312"/>
          <w:sz w:val="32"/>
        </w:rPr>
        <w:t>- 物业停车管理问题：18条（39%）。业主认为物业停车管理不到位，要求改进服务</w:t>
      </w:r>
    </w:p>
    <w:p>
      <w:pPr>
        <w:ind w:firstLine="420"/>
      </w:pPr>
      <w:r>
        <w:rPr>
          <w:rFonts w:ascii="仿宋_GB2312" w:hAnsi="仿宋_GB2312" w:eastAsia="仿宋_GB2312"/>
          <w:sz w:val="32"/>
        </w:rPr>
        <w:t>- 月卡管理问题：16条（34%）。业主希望简化月卡办理和续期流程</w:t>
      </w:r>
    </w:p>
    <w:p>
      <w:pPr>
        <w:ind w:firstLine="420"/>
      </w:pPr>
      <w:r>
        <w:rPr>
          <w:rFonts w:ascii="仿宋_GB2312" w:hAnsi="仿宋_GB2312" w:eastAsia="仿宋_GB2312"/>
          <w:sz w:val="32"/>
        </w:rPr>
        <w:t>- 外来车辆管理：6条（13%）。业主希望加强外来车辆管理，保障小区停车秩序</w:t>
      </w:r>
    </w:p>
    <w:p>
      <w:pPr>
        <w:ind w:firstLine="420"/>
      </w:pPr>
      <w:r>
        <w:rPr>
          <w:rFonts w:ascii="仿宋_GB2312" w:hAnsi="仿宋_GB2312" w:eastAsia="仿宋_GB2312"/>
          <w:sz w:val="32"/>
        </w:rPr>
        <w:t>- 其他管理问题：3条（6%）。其他停车管理相关问题，如门禁、充电桩、车库环境等</w:t>
      </w:r>
    </w:p>
    <w:p>
      <w:pPr>
        <w:ind w:firstLine="420"/>
      </w:pPr>
      <w:r>
        <w:rPr>
          <w:rFonts w:ascii="仿宋_GB2312" w:hAnsi="仿宋_GB2312" w:eastAsia="仿宋_GB2312"/>
          <w:sz w:val="32"/>
        </w:rPr>
        <w:t>- 物业态度问题：2条（4%）。业主投诉物业人员服务态度恶劣，要求改善服务态度</w:t>
      </w:r>
    </w:p>
    <w:p>
      <w:pPr>
        <w:ind w:firstLine="420"/>
      </w:pPr>
      <w:r>
        <w:rPr>
          <w:rFonts w:ascii="仿宋_GB2312" w:hAnsi="仿宋_GB2312" w:eastAsia="仿宋_GB2312"/>
          <w:sz w:val="32"/>
        </w:rPr>
        <w:t>- 出入口管理问题：1条（2%）。业主反映出入口管理相关问题</w:t>
      </w:r>
    </w:p>
    <w:p>
      <w:pPr>
        <w:ind w:firstLine="420"/>
        <w:rPr>
          <w:b/>
          <w:bCs/>
        </w:rPr>
      </w:pPr>
      <w:r>
        <w:rPr>
          <w:rFonts w:ascii="仿宋_GB2312" w:hAnsi="仿宋_GB2312" w:eastAsia="仿宋_GB2312"/>
          <w:b/>
          <w:bCs/>
          <w:sz w:val="32"/>
        </w:rPr>
        <w:t>建议措施：</w:t>
      </w:r>
    </w:p>
    <w:p>
      <w:pPr>
        <w:ind w:firstLine="420"/>
      </w:pPr>
      <w:r>
        <w:rPr>
          <w:rFonts w:ascii="仿宋_GB2312" w:hAnsi="仿宋_GB2312" w:eastAsia="仿宋_GB2312"/>
          <w:sz w:val="32"/>
        </w:rPr>
        <w:t>1. 提升门禁系统效能：定期维护道闸、车牌识别等设备，确保系统稳定运行，优化门禁通行效率。</w:t>
      </w:r>
    </w:p>
    <w:p>
      <w:pPr>
        <w:ind w:firstLine="420"/>
      </w:pPr>
      <w:r>
        <w:rPr>
          <w:rFonts w:ascii="仿宋_GB2312" w:hAnsi="仿宋_GB2312" w:eastAsia="仿宋_GB2312"/>
          <w:sz w:val="32"/>
        </w:rPr>
        <w:t>2. 加强物业人员管理：开展停车管理培训，提升物业人员服务意识和业务能力，规范停车指引、纠纷处理等服务流程。</w:t>
      </w:r>
    </w:p>
    <w:p>
      <w:pPr>
        <w:ind w:firstLine="420"/>
      </w:pPr>
      <w:r>
        <w:rPr>
          <w:rFonts w:ascii="仿宋_GB2312" w:hAnsi="仿宋_GB2312" w:eastAsia="仿宋_GB2312"/>
          <w:sz w:val="32"/>
        </w:rPr>
        <w:t>3. 完善外来车辆管理：建立外来车辆登记制度，明确访客车辆停放区域和时长限制，加强外来车辆引导管理。</w:t>
      </w:r>
    </w:p>
    <w:p>
      <w:pPr>
        <w:ind w:firstLine="420"/>
      </w:pPr>
      <w:r>
        <w:rPr>
          <w:rFonts w:ascii="仿宋_GB2312" w:hAnsi="仿宋_GB2312" w:eastAsia="仿宋_GB2312"/>
          <w:sz w:val="32"/>
        </w:rPr>
        <w:t>4. 改善车库环境：定期清理车库卫生，加强通风、照明设施维护，及时处理积水、漏水等问题，提升车库环境品质。</w:t>
      </w:r>
    </w:p>
    <w:p>
      <w:pPr>
        <w:jc w:val="left"/>
      </w:pPr>
      <w:r>
        <w:rPr>
          <w:rFonts w:hint="eastAsia" w:ascii="仿宋_GB2312" w:hAnsi="仿宋_GB2312" w:eastAsia="仿宋_GB2312"/>
          <w:b/>
          <w:sz w:val="32"/>
          <w:lang w:val="en-US" w:eastAsia="zh-CN"/>
        </w:rPr>
        <w:t>6.</w:t>
      </w:r>
      <w:r>
        <w:rPr>
          <w:rFonts w:ascii="仿宋_GB2312" w:hAnsi="仿宋_GB2312" w:eastAsia="仿宋_GB2312"/>
          <w:b/>
          <w:sz w:val="32"/>
        </w:rPr>
        <w:t>其他问题</w:t>
      </w:r>
    </w:p>
    <w:p>
      <w:pPr>
        <w:ind w:firstLine="420"/>
      </w:pPr>
      <w:r>
        <w:rPr>
          <w:rFonts w:ascii="仿宋_GB2312" w:hAnsi="仿宋_GB2312" w:eastAsia="仿宋_GB2312"/>
          <w:sz w:val="32"/>
        </w:rPr>
        <w:t>共 33 条，占比 5.2%</w:t>
      </w:r>
    </w:p>
    <w:p>
      <w:pPr>
        <w:ind w:firstLine="420"/>
      </w:pPr>
      <w:r>
        <w:rPr>
          <w:rFonts w:ascii="仿宋_GB2312" w:hAnsi="仿宋_GB2312" w:eastAsia="仿宋_GB2312"/>
          <w:sz w:val="32"/>
        </w:rPr>
        <w:t>无法归属于以上类别的其他停车相关问题</w:t>
      </w:r>
    </w:p>
    <w:p>
      <w:pPr>
        <w:jc w:val="left"/>
      </w:pPr>
      <w:r>
        <w:rPr>
          <w:rFonts w:ascii="楷体_GB2312" w:hAnsi="楷体_GB2312" w:eastAsia="楷体_GB2312"/>
          <w:b/>
          <w:sz w:val="32"/>
        </w:rPr>
        <w:t>（八）投诉对象分析</w:t>
      </w:r>
    </w:p>
    <w:p>
      <w:pPr>
        <w:ind w:firstLine="420"/>
      </w:pPr>
      <w:r>
        <w:rPr>
          <w:rFonts w:ascii="仿宋_GB2312" w:hAnsi="仿宋_GB2312" w:eastAsia="仿宋_GB2312"/>
          <w:sz w:val="32"/>
        </w:rPr>
        <w:t>从投诉对象来看：</w:t>
      </w:r>
    </w:p>
    <w:p>
      <w:pPr>
        <w:ind w:firstLine="420"/>
      </w:pPr>
      <w:r>
        <w:rPr>
          <w:rFonts w:ascii="仿宋_GB2312" w:hAnsi="仿宋_GB2312" w:eastAsia="仿宋_GB2312"/>
          <w:sz w:val="32"/>
        </w:rPr>
        <w:t>1. 业主投诉：211 条，占比 33.2%</w:t>
      </w:r>
    </w:p>
    <w:p>
      <w:pPr>
        <w:ind w:firstLine="420"/>
      </w:pPr>
      <w:r>
        <w:rPr>
          <w:rFonts w:ascii="仿宋_GB2312" w:hAnsi="仿宋_GB2312" w:eastAsia="仿宋_GB2312"/>
          <w:sz w:val="32"/>
        </w:rPr>
        <w:t>2. 租客投诉：26 条，占比 4.1%</w:t>
      </w:r>
    </w:p>
    <w:p>
      <w:pPr>
        <w:ind w:firstLine="420"/>
      </w:pPr>
      <w:r>
        <w:rPr>
          <w:rFonts w:ascii="仿宋_GB2312" w:hAnsi="仿宋_GB2312" w:eastAsia="仿宋_GB2312"/>
          <w:sz w:val="32"/>
        </w:rPr>
        <w:t>3. 临停投诉：58 条，占比 9.1%</w:t>
      </w:r>
    </w:p>
    <w:p>
      <w:pPr>
        <w:ind w:firstLine="420"/>
      </w:pPr>
      <w:r>
        <w:rPr>
          <w:rFonts w:ascii="仿宋_GB2312" w:hAnsi="仿宋_GB2312" w:eastAsia="仿宋_GB2312"/>
          <w:sz w:val="32"/>
        </w:rPr>
        <w:t>4. 其他：341 条，占比 53.6%</w:t>
      </w:r>
    </w:p>
    <w:p>
      <w:pPr>
        <w:jc w:val="left"/>
      </w:pPr>
      <w:r>
        <w:rPr>
          <w:rFonts w:ascii="楷体_GB2312" w:hAnsi="楷体_GB2312" w:eastAsia="楷体_GB2312"/>
          <w:b/>
          <w:sz w:val="32"/>
        </w:rPr>
        <w:t>（九）按物业服务企业分析</w:t>
      </w:r>
    </w:p>
    <w:p>
      <w:pPr>
        <w:jc w:val="left"/>
      </w:pPr>
      <w:r>
        <w:rPr>
          <w:rFonts w:ascii="仿宋_GB2312" w:hAnsi="仿宋_GB2312" w:eastAsia="仿宋_GB2312"/>
          <w:b/>
          <w:sz w:val="32"/>
        </w:rPr>
        <w:t>（一）工单数量排前10的物业服务企业情况</w:t>
      </w:r>
    </w:p>
    <w:tbl>
      <w:tblPr>
        <w:tblStyle w:val="35"/>
        <w:tblW w:w="95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563"/>
      </w:tblGrid>
      <w:tr>
        <w:tc>
          <w:tcPr>
            <w:tcW w:w="2340" w:type="dxa"/>
            <w:vAlign w:val="center"/>
          </w:tcPr>
          <w:p>
            <w:pPr>
              <w:spacing w:after="0" w:line="240" w:lineRule="auto"/>
              <w:jc w:val="center"/>
            </w:pPr>
            <w:r>
              <w:rPr>
                <w:rFonts w:ascii="仿宋_GB2312" w:hAnsi="仿宋_GB2312" w:eastAsia="仿宋_GB2312"/>
                <w:b/>
                <w:sz w:val="28"/>
              </w:rPr>
              <w:t>序号</w:t>
            </w:r>
          </w:p>
        </w:tc>
        <w:tc>
          <w:tcPr>
            <w:tcW w:w="2340" w:type="dxa"/>
            <w:vAlign w:val="center"/>
          </w:tcPr>
          <w:p>
            <w:pPr>
              <w:spacing w:after="0" w:line="240" w:lineRule="auto"/>
              <w:jc w:val="center"/>
            </w:pPr>
            <w:r>
              <w:rPr>
                <w:rFonts w:ascii="仿宋_GB2312" w:hAnsi="仿宋_GB2312" w:eastAsia="仿宋_GB2312"/>
                <w:b/>
                <w:sz w:val="28"/>
              </w:rPr>
              <w:t>物业企业名称</w:t>
            </w:r>
          </w:p>
        </w:tc>
        <w:tc>
          <w:tcPr>
            <w:tcW w:w="2340" w:type="dxa"/>
            <w:vAlign w:val="center"/>
          </w:tcPr>
          <w:p>
            <w:pPr>
              <w:spacing w:after="0" w:line="240" w:lineRule="auto"/>
              <w:jc w:val="center"/>
            </w:pPr>
            <w:r>
              <w:rPr>
                <w:rFonts w:ascii="仿宋_GB2312" w:hAnsi="仿宋_GB2312" w:eastAsia="仿宋_GB2312"/>
                <w:b/>
                <w:sz w:val="28"/>
              </w:rPr>
              <w:t>工单数量</w:t>
            </w:r>
          </w:p>
        </w:tc>
        <w:tc>
          <w:tcPr>
            <w:tcW w:w="2563" w:type="dxa"/>
            <w:vAlign w:val="center"/>
          </w:tcPr>
          <w:p>
            <w:pPr>
              <w:spacing w:after="0" w:line="240" w:lineRule="auto"/>
              <w:jc w:val="center"/>
            </w:pPr>
            <w:r>
              <w:rPr>
                <w:rFonts w:ascii="仿宋_GB2312" w:hAnsi="仿宋_GB2312" w:eastAsia="仿宋_GB2312"/>
                <w:b/>
                <w:sz w:val="28"/>
              </w:rPr>
              <w:t>诉求较高的前三项</w:t>
            </w:r>
          </w:p>
        </w:tc>
      </w:tr>
      <w:tr>
        <w:tc>
          <w:tcPr>
            <w:tcW w:w="2340" w:type="dxa"/>
            <w:vAlign w:val="center"/>
          </w:tcPr>
          <w:p>
            <w:pPr>
              <w:spacing w:after="0" w:line="240" w:lineRule="auto"/>
              <w:jc w:val="center"/>
            </w:pPr>
            <w:r>
              <w:rPr>
                <w:rFonts w:ascii="仿宋_GB2312" w:hAnsi="仿宋_GB2312" w:eastAsia="仿宋_GB2312"/>
                <w:sz w:val="28"/>
              </w:rPr>
              <w:t>1</w:t>
            </w:r>
          </w:p>
        </w:tc>
        <w:tc>
          <w:tcPr>
            <w:tcW w:w="2340" w:type="dxa"/>
            <w:vAlign w:val="center"/>
          </w:tcPr>
          <w:p>
            <w:pPr>
              <w:spacing w:after="0" w:line="240" w:lineRule="auto"/>
              <w:jc w:val="center"/>
            </w:pPr>
            <w:r>
              <w:rPr>
                <w:rFonts w:ascii="仿宋_GB2312" w:hAnsi="仿宋_GB2312" w:eastAsia="仿宋_GB2312"/>
                <w:sz w:val="28"/>
              </w:rPr>
              <w:t>上海高建物业有限公司</w:t>
            </w:r>
          </w:p>
        </w:tc>
        <w:tc>
          <w:tcPr>
            <w:tcW w:w="2340" w:type="dxa"/>
            <w:vAlign w:val="center"/>
          </w:tcPr>
          <w:p>
            <w:pPr>
              <w:spacing w:after="0" w:line="240" w:lineRule="auto"/>
              <w:jc w:val="center"/>
            </w:pPr>
            <w:r>
              <w:rPr>
                <w:rFonts w:ascii="仿宋_GB2312" w:hAnsi="仿宋_GB2312" w:eastAsia="仿宋_GB2312"/>
                <w:sz w:val="28"/>
              </w:rPr>
              <w:t>65</w:t>
            </w:r>
          </w:p>
        </w:tc>
        <w:tc>
          <w:tcPr>
            <w:tcW w:w="2563" w:type="dxa"/>
            <w:vAlign w:val="center"/>
          </w:tcPr>
          <w:p>
            <w:pPr>
              <w:spacing w:after="0" w:line="240" w:lineRule="auto"/>
              <w:jc w:val="center"/>
            </w:pPr>
            <w:r>
              <w:rPr>
                <w:rFonts w:ascii="仿宋_GB2312" w:hAnsi="仿宋_GB2312" w:eastAsia="仿宋_GB2312"/>
                <w:sz w:val="28"/>
              </w:rPr>
              <w:t>车位数量不足, 占用车位, 其他车位问题</w:t>
            </w:r>
          </w:p>
        </w:tc>
      </w:tr>
      <w:tr>
        <w:tc>
          <w:tcPr>
            <w:tcW w:w="2340" w:type="dxa"/>
            <w:vAlign w:val="center"/>
          </w:tcPr>
          <w:p>
            <w:pPr>
              <w:spacing w:after="0" w:line="240" w:lineRule="auto"/>
              <w:jc w:val="center"/>
            </w:pPr>
            <w:r>
              <w:rPr>
                <w:rFonts w:ascii="仿宋_GB2312" w:hAnsi="仿宋_GB2312" w:eastAsia="仿宋_GB2312"/>
                <w:sz w:val="28"/>
              </w:rPr>
              <w:t>2</w:t>
            </w:r>
          </w:p>
        </w:tc>
        <w:tc>
          <w:tcPr>
            <w:tcW w:w="2340" w:type="dxa"/>
            <w:vAlign w:val="center"/>
          </w:tcPr>
          <w:p>
            <w:pPr>
              <w:spacing w:after="0" w:line="240" w:lineRule="auto"/>
              <w:jc w:val="center"/>
            </w:pPr>
            <w:r>
              <w:rPr>
                <w:rFonts w:ascii="仿宋_GB2312" w:hAnsi="仿宋_GB2312" w:eastAsia="仿宋_GB2312"/>
                <w:sz w:val="28"/>
              </w:rPr>
              <w:t>上海徐房物业有限公司</w:t>
            </w:r>
          </w:p>
        </w:tc>
        <w:tc>
          <w:tcPr>
            <w:tcW w:w="2340" w:type="dxa"/>
            <w:vAlign w:val="center"/>
          </w:tcPr>
          <w:p>
            <w:pPr>
              <w:spacing w:after="0" w:line="240" w:lineRule="auto"/>
              <w:jc w:val="center"/>
            </w:pPr>
            <w:r>
              <w:rPr>
                <w:rFonts w:ascii="仿宋_GB2312" w:hAnsi="仿宋_GB2312" w:eastAsia="仿宋_GB2312"/>
                <w:sz w:val="28"/>
              </w:rPr>
              <w:t>41</w:t>
            </w:r>
          </w:p>
        </w:tc>
        <w:tc>
          <w:tcPr>
            <w:tcW w:w="2563" w:type="dxa"/>
            <w:vAlign w:val="center"/>
          </w:tcPr>
          <w:p>
            <w:pPr>
              <w:spacing w:after="0" w:line="240" w:lineRule="auto"/>
              <w:jc w:val="center"/>
            </w:pPr>
            <w:r>
              <w:rPr>
                <w:rFonts w:ascii="仿宋_GB2312" w:hAnsi="仿宋_GB2312" w:eastAsia="仿宋_GB2312"/>
                <w:sz w:val="28"/>
              </w:rPr>
              <w:t>其他车位问题, 收费标准问题, 车位数量不足</w:t>
            </w:r>
          </w:p>
        </w:tc>
      </w:tr>
      <w:tr>
        <w:tc>
          <w:tcPr>
            <w:tcW w:w="2340" w:type="dxa"/>
            <w:vAlign w:val="center"/>
          </w:tcPr>
          <w:p>
            <w:pPr>
              <w:spacing w:after="0" w:line="240" w:lineRule="auto"/>
              <w:jc w:val="center"/>
            </w:pPr>
            <w:r>
              <w:rPr>
                <w:rFonts w:ascii="仿宋_GB2312" w:hAnsi="仿宋_GB2312" w:eastAsia="仿宋_GB2312"/>
                <w:sz w:val="28"/>
              </w:rPr>
              <w:t>3</w:t>
            </w:r>
          </w:p>
        </w:tc>
        <w:tc>
          <w:tcPr>
            <w:tcW w:w="2340" w:type="dxa"/>
            <w:vAlign w:val="center"/>
          </w:tcPr>
          <w:p>
            <w:pPr>
              <w:spacing w:after="0" w:line="240" w:lineRule="auto"/>
              <w:jc w:val="center"/>
            </w:pPr>
            <w:r>
              <w:rPr>
                <w:rFonts w:ascii="仿宋_GB2312" w:hAnsi="仿宋_GB2312" w:eastAsia="仿宋_GB2312"/>
                <w:sz w:val="28"/>
              </w:rPr>
              <w:t>上海衡复物业有限公司</w:t>
            </w:r>
          </w:p>
        </w:tc>
        <w:tc>
          <w:tcPr>
            <w:tcW w:w="2340" w:type="dxa"/>
            <w:vAlign w:val="center"/>
          </w:tcPr>
          <w:p>
            <w:pPr>
              <w:spacing w:after="0" w:line="240" w:lineRule="auto"/>
              <w:jc w:val="center"/>
            </w:pPr>
            <w:r>
              <w:rPr>
                <w:rFonts w:ascii="仿宋_GB2312" w:hAnsi="仿宋_GB2312" w:eastAsia="仿宋_GB2312"/>
                <w:sz w:val="28"/>
              </w:rPr>
              <w:t>31</w:t>
            </w:r>
          </w:p>
        </w:tc>
        <w:tc>
          <w:tcPr>
            <w:tcW w:w="2563" w:type="dxa"/>
            <w:vAlign w:val="center"/>
          </w:tcPr>
          <w:p>
            <w:pPr>
              <w:spacing w:after="0" w:line="240" w:lineRule="auto"/>
              <w:jc w:val="center"/>
            </w:pPr>
            <w:r>
              <w:rPr>
                <w:rFonts w:ascii="仿宋_GB2312" w:hAnsi="仿宋_GB2312" w:eastAsia="仿宋_GB2312"/>
                <w:sz w:val="28"/>
              </w:rPr>
              <w:t>其他收费问题, 收费标准问题, 物业停车管理问题</w:t>
            </w:r>
          </w:p>
        </w:tc>
      </w:tr>
      <w:tr>
        <w:tc>
          <w:tcPr>
            <w:tcW w:w="2340" w:type="dxa"/>
            <w:vAlign w:val="center"/>
          </w:tcPr>
          <w:p>
            <w:pPr>
              <w:spacing w:after="0" w:line="240" w:lineRule="auto"/>
              <w:jc w:val="center"/>
            </w:pPr>
            <w:r>
              <w:rPr>
                <w:rFonts w:ascii="仿宋_GB2312" w:hAnsi="仿宋_GB2312" w:eastAsia="仿宋_GB2312"/>
                <w:sz w:val="28"/>
              </w:rPr>
              <w:t>4</w:t>
            </w:r>
          </w:p>
        </w:tc>
        <w:tc>
          <w:tcPr>
            <w:tcW w:w="2340" w:type="dxa"/>
            <w:vAlign w:val="center"/>
          </w:tcPr>
          <w:p>
            <w:pPr>
              <w:spacing w:after="0" w:line="240" w:lineRule="auto"/>
              <w:jc w:val="center"/>
            </w:pPr>
            <w:r>
              <w:rPr>
                <w:rFonts w:ascii="仿宋_GB2312" w:hAnsi="仿宋_GB2312" w:eastAsia="仿宋_GB2312"/>
                <w:sz w:val="28"/>
              </w:rPr>
              <w:t>秀澜（上海）物业管理有限公司</w:t>
            </w:r>
          </w:p>
        </w:tc>
        <w:tc>
          <w:tcPr>
            <w:tcW w:w="2340" w:type="dxa"/>
            <w:vAlign w:val="center"/>
          </w:tcPr>
          <w:p>
            <w:pPr>
              <w:spacing w:after="0" w:line="240" w:lineRule="auto"/>
              <w:jc w:val="center"/>
            </w:pPr>
            <w:r>
              <w:rPr>
                <w:rFonts w:ascii="仿宋_GB2312" w:hAnsi="仿宋_GB2312" w:eastAsia="仿宋_GB2312"/>
                <w:sz w:val="28"/>
              </w:rPr>
              <w:t>29</w:t>
            </w:r>
          </w:p>
        </w:tc>
        <w:tc>
          <w:tcPr>
            <w:tcW w:w="2563" w:type="dxa"/>
            <w:vAlign w:val="center"/>
          </w:tcPr>
          <w:p>
            <w:pPr>
              <w:spacing w:after="0" w:line="240" w:lineRule="auto"/>
              <w:jc w:val="center"/>
              <w:rPr>
                <w:rFonts w:ascii="仿宋_GB2312" w:hAnsi="仿宋_GB2312" w:eastAsia="仿宋_GB2312"/>
                <w:sz w:val="28"/>
              </w:rPr>
            </w:pPr>
            <w:r>
              <w:rPr>
                <w:rFonts w:ascii="仿宋_GB2312" w:hAnsi="仿宋_GB2312" w:eastAsia="仿宋_GB2312"/>
                <w:sz w:val="28"/>
              </w:rPr>
              <w:t xml:space="preserve">车位数量不足, </w:t>
            </w:r>
          </w:p>
          <w:p>
            <w:pPr>
              <w:spacing w:after="0" w:line="240" w:lineRule="auto"/>
              <w:jc w:val="center"/>
            </w:pPr>
            <w:r>
              <w:rPr>
                <w:rFonts w:ascii="仿宋_GB2312" w:hAnsi="仿宋_GB2312" w:eastAsia="仿宋_GB2312"/>
                <w:sz w:val="28"/>
              </w:rPr>
              <w:t>临时停车收费问题, 占用车位</w:t>
            </w:r>
          </w:p>
        </w:tc>
      </w:tr>
      <w:tr>
        <w:tc>
          <w:tcPr>
            <w:tcW w:w="2340" w:type="dxa"/>
            <w:vAlign w:val="center"/>
          </w:tcPr>
          <w:p>
            <w:pPr>
              <w:spacing w:after="0" w:line="240" w:lineRule="auto"/>
              <w:jc w:val="center"/>
            </w:pPr>
            <w:r>
              <w:rPr>
                <w:rFonts w:ascii="仿宋_GB2312" w:hAnsi="仿宋_GB2312" w:eastAsia="仿宋_GB2312"/>
                <w:sz w:val="28"/>
              </w:rPr>
              <w:t>5</w:t>
            </w:r>
          </w:p>
        </w:tc>
        <w:tc>
          <w:tcPr>
            <w:tcW w:w="2340" w:type="dxa"/>
            <w:vAlign w:val="center"/>
          </w:tcPr>
          <w:p>
            <w:pPr>
              <w:spacing w:after="0" w:line="240" w:lineRule="auto"/>
              <w:jc w:val="center"/>
            </w:pPr>
            <w:r>
              <w:rPr>
                <w:rFonts w:ascii="仿宋_GB2312" w:hAnsi="仿宋_GB2312" w:eastAsia="仿宋_GB2312"/>
                <w:sz w:val="28"/>
              </w:rPr>
              <w:t>上海汇成物业有限公司</w:t>
            </w:r>
          </w:p>
        </w:tc>
        <w:tc>
          <w:tcPr>
            <w:tcW w:w="2340" w:type="dxa"/>
            <w:vAlign w:val="center"/>
          </w:tcPr>
          <w:p>
            <w:pPr>
              <w:spacing w:after="0" w:line="240" w:lineRule="auto"/>
              <w:jc w:val="center"/>
            </w:pPr>
            <w:r>
              <w:rPr>
                <w:rFonts w:ascii="仿宋_GB2312" w:hAnsi="仿宋_GB2312" w:eastAsia="仿宋_GB2312"/>
                <w:sz w:val="28"/>
              </w:rPr>
              <w:t>22</w:t>
            </w:r>
          </w:p>
        </w:tc>
        <w:tc>
          <w:tcPr>
            <w:tcW w:w="2563" w:type="dxa"/>
            <w:vAlign w:val="center"/>
          </w:tcPr>
          <w:p>
            <w:pPr>
              <w:spacing w:after="0" w:line="240" w:lineRule="auto"/>
              <w:jc w:val="center"/>
            </w:pPr>
            <w:r>
              <w:rPr>
                <w:rFonts w:ascii="仿宋_GB2312" w:hAnsi="仿宋_GB2312" w:eastAsia="仿宋_GB2312"/>
                <w:sz w:val="28"/>
              </w:rPr>
              <w:t>车位数量不足, 占用车位, 其他车位问题</w:t>
            </w:r>
          </w:p>
        </w:tc>
      </w:tr>
      <w:tr>
        <w:tc>
          <w:tcPr>
            <w:tcW w:w="2340" w:type="dxa"/>
            <w:vAlign w:val="center"/>
          </w:tcPr>
          <w:p>
            <w:pPr>
              <w:spacing w:after="0" w:line="240" w:lineRule="auto"/>
              <w:jc w:val="center"/>
            </w:pPr>
            <w:r>
              <w:rPr>
                <w:rFonts w:ascii="仿宋_GB2312" w:hAnsi="仿宋_GB2312" w:eastAsia="仿宋_GB2312"/>
                <w:sz w:val="28"/>
              </w:rPr>
              <w:t>6</w:t>
            </w:r>
          </w:p>
        </w:tc>
        <w:tc>
          <w:tcPr>
            <w:tcW w:w="2340" w:type="dxa"/>
            <w:vAlign w:val="center"/>
          </w:tcPr>
          <w:p>
            <w:pPr>
              <w:spacing w:after="0" w:line="240" w:lineRule="auto"/>
              <w:jc w:val="center"/>
            </w:pPr>
            <w:r>
              <w:rPr>
                <w:rFonts w:ascii="仿宋_GB2312" w:hAnsi="仿宋_GB2312" w:eastAsia="仿宋_GB2312"/>
                <w:sz w:val="28"/>
              </w:rPr>
              <w:t>上海中鹊物业服务有限公司</w:t>
            </w:r>
          </w:p>
        </w:tc>
        <w:tc>
          <w:tcPr>
            <w:tcW w:w="2340" w:type="dxa"/>
            <w:vAlign w:val="center"/>
          </w:tcPr>
          <w:p>
            <w:pPr>
              <w:spacing w:after="0" w:line="240" w:lineRule="auto"/>
              <w:jc w:val="center"/>
            </w:pPr>
            <w:r>
              <w:rPr>
                <w:rFonts w:ascii="仿宋_GB2312" w:hAnsi="仿宋_GB2312" w:eastAsia="仿宋_GB2312"/>
                <w:sz w:val="28"/>
              </w:rPr>
              <w:t>21</w:t>
            </w:r>
          </w:p>
        </w:tc>
        <w:tc>
          <w:tcPr>
            <w:tcW w:w="2563" w:type="dxa"/>
            <w:vAlign w:val="center"/>
          </w:tcPr>
          <w:p>
            <w:pPr>
              <w:spacing w:after="0" w:line="240" w:lineRule="auto"/>
              <w:jc w:val="center"/>
            </w:pPr>
            <w:r>
              <w:rPr>
                <w:rFonts w:ascii="仿宋_GB2312" w:hAnsi="仿宋_GB2312" w:eastAsia="仿宋_GB2312"/>
                <w:sz w:val="28"/>
              </w:rPr>
              <w:t>占用车位, 车位数量不足, 其他车位问题</w:t>
            </w:r>
          </w:p>
        </w:tc>
      </w:tr>
      <w:tr>
        <w:tc>
          <w:tcPr>
            <w:tcW w:w="2340" w:type="dxa"/>
            <w:vAlign w:val="center"/>
          </w:tcPr>
          <w:p>
            <w:pPr>
              <w:spacing w:after="0" w:line="240" w:lineRule="auto"/>
              <w:jc w:val="center"/>
            </w:pPr>
            <w:r>
              <w:rPr>
                <w:rFonts w:ascii="仿宋_GB2312" w:hAnsi="仿宋_GB2312" w:eastAsia="仿宋_GB2312"/>
                <w:sz w:val="28"/>
              </w:rPr>
              <w:t>7</w:t>
            </w:r>
          </w:p>
        </w:tc>
        <w:tc>
          <w:tcPr>
            <w:tcW w:w="2340" w:type="dxa"/>
            <w:vAlign w:val="center"/>
          </w:tcPr>
          <w:p>
            <w:pPr>
              <w:spacing w:after="0" w:line="240" w:lineRule="auto"/>
              <w:jc w:val="center"/>
            </w:pPr>
            <w:r>
              <w:rPr>
                <w:rFonts w:ascii="仿宋_GB2312" w:hAnsi="仿宋_GB2312" w:eastAsia="仿宋_GB2312"/>
                <w:sz w:val="28"/>
              </w:rPr>
              <w:t>上海晏鑫物业有限公司</w:t>
            </w:r>
          </w:p>
        </w:tc>
        <w:tc>
          <w:tcPr>
            <w:tcW w:w="2340" w:type="dxa"/>
            <w:vAlign w:val="center"/>
          </w:tcPr>
          <w:p>
            <w:pPr>
              <w:spacing w:after="0" w:line="240" w:lineRule="auto"/>
              <w:jc w:val="center"/>
            </w:pPr>
            <w:r>
              <w:rPr>
                <w:rFonts w:ascii="仿宋_GB2312" w:hAnsi="仿宋_GB2312" w:eastAsia="仿宋_GB2312"/>
                <w:sz w:val="28"/>
              </w:rPr>
              <w:t>19</w:t>
            </w:r>
          </w:p>
        </w:tc>
        <w:tc>
          <w:tcPr>
            <w:tcW w:w="2563" w:type="dxa"/>
            <w:vAlign w:val="center"/>
          </w:tcPr>
          <w:p>
            <w:pPr>
              <w:spacing w:after="0" w:line="240" w:lineRule="auto"/>
              <w:jc w:val="center"/>
            </w:pPr>
            <w:r>
              <w:rPr>
                <w:rFonts w:ascii="仿宋_GB2312" w:hAnsi="仿宋_GB2312" w:eastAsia="仿宋_GB2312"/>
                <w:sz w:val="28"/>
              </w:rPr>
              <w:t>车位数量不足, 违停堵塞出入口, 车位产权/归属问题</w:t>
            </w:r>
          </w:p>
        </w:tc>
      </w:tr>
      <w:tr>
        <w:tc>
          <w:tcPr>
            <w:tcW w:w="2340" w:type="dxa"/>
            <w:vAlign w:val="center"/>
          </w:tcPr>
          <w:p>
            <w:pPr>
              <w:spacing w:after="0" w:line="240" w:lineRule="auto"/>
              <w:jc w:val="center"/>
            </w:pPr>
            <w:r>
              <w:rPr>
                <w:rFonts w:ascii="仿宋_GB2312" w:hAnsi="仿宋_GB2312" w:eastAsia="仿宋_GB2312"/>
                <w:sz w:val="28"/>
              </w:rPr>
              <w:t>8</w:t>
            </w:r>
          </w:p>
        </w:tc>
        <w:tc>
          <w:tcPr>
            <w:tcW w:w="2340" w:type="dxa"/>
            <w:vAlign w:val="center"/>
          </w:tcPr>
          <w:p>
            <w:pPr>
              <w:spacing w:after="0" w:line="240" w:lineRule="auto"/>
              <w:jc w:val="center"/>
            </w:pPr>
            <w:r>
              <w:rPr>
                <w:rFonts w:ascii="仿宋_GB2312" w:hAnsi="仿宋_GB2312" w:eastAsia="仿宋_GB2312"/>
                <w:sz w:val="28"/>
              </w:rPr>
              <w:t>上海中誉物业管理有限公司</w:t>
            </w:r>
          </w:p>
        </w:tc>
        <w:tc>
          <w:tcPr>
            <w:tcW w:w="2340" w:type="dxa"/>
            <w:vAlign w:val="center"/>
          </w:tcPr>
          <w:p>
            <w:pPr>
              <w:spacing w:after="0" w:line="240" w:lineRule="auto"/>
              <w:jc w:val="center"/>
            </w:pPr>
            <w:r>
              <w:rPr>
                <w:rFonts w:ascii="仿宋_GB2312" w:hAnsi="仿宋_GB2312" w:eastAsia="仿宋_GB2312"/>
                <w:sz w:val="28"/>
              </w:rPr>
              <w:t>18</w:t>
            </w:r>
          </w:p>
        </w:tc>
        <w:tc>
          <w:tcPr>
            <w:tcW w:w="2563" w:type="dxa"/>
            <w:vAlign w:val="center"/>
          </w:tcPr>
          <w:p>
            <w:pPr>
              <w:spacing w:after="0" w:line="240" w:lineRule="auto"/>
              <w:jc w:val="center"/>
            </w:pPr>
            <w:r>
              <w:rPr>
                <w:rFonts w:ascii="仿宋_GB2312" w:hAnsi="仿宋_GB2312" w:eastAsia="仿宋_GB2312"/>
                <w:sz w:val="28"/>
              </w:rPr>
              <w:t>车位数量不足, 月卡管理问题, 乱停车/违停</w:t>
            </w:r>
          </w:p>
        </w:tc>
      </w:tr>
      <w:tr>
        <w:tc>
          <w:tcPr>
            <w:tcW w:w="2340" w:type="dxa"/>
            <w:vAlign w:val="center"/>
          </w:tcPr>
          <w:p>
            <w:pPr>
              <w:spacing w:after="0" w:line="240" w:lineRule="auto"/>
              <w:jc w:val="center"/>
            </w:pPr>
            <w:r>
              <w:rPr>
                <w:rFonts w:ascii="仿宋_GB2312" w:hAnsi="仿宋_GB2312" w:eastAsia="仿宋_GB2312"/>
                <w:sz w:val="28"/>
              </w:rPr>
              <w:t>9</w:t>
            </w:r>
          </w:p>
        </w:tc>
        <w:tc>
          <w:tcPr>
            <w:tcW w:w="2340" w:type="dxa"/>
            <w:vAlign w:val="center"/>
          </w:tcPr>
          <w:p>
            <w:pPr>
              <w:spacing w:after="0" w:line="240" w:lineRule="auto"/>
              <w:jc w:val="center"/>
            </w:pPr>
            <w:r>
              <w:rPr>
                <w:rFonts w:ascii="仿宋_GB2312" w:hAnsi="仿宋_GB2312" w:eastAsia="仿宋_GB2312"/>
                <w:sz w:val="28"/>
              </w:rPr>
              <w:t>上海安得物业管理有限公司</w:t>
            </w:r>
          </w:p>
        </w:tc>
        <w:tc>
          <w:tcPr>
            <w:tcW w:w="2340" w:type="dxa"/>
            <w:vAlign w:val="center"/>
          </w:tcPr>
          <w:p>
            <w:pPr>
              <w:spacing w:after="0" w:line="240" w:lineRule="auto"/>
              <w:jc w:val="center"/>
            </w:pPr>
            <w:r>
              <w:rPr>
                <w:rFonts w:ascii="仿宋_GB2312" w:hAnsi="仿宋_GB2312" w:eastAsia="仿宋_GB2312"/>
                <w:sz w:val="28"/>
              </w:rPr>
              <w:t>17</w:t>
            </w:r>
          </w:p>
        </w:tc>
        <w:tc>
          <w:tcPr>
            <w:tcW w:w="2563" w:type="dxa"/>
            <w:vAlign w:val="center"/>
          </w:tcPr>
          <w:p>
            <w:pPr>
              <w:spacing w:after="0" w:line="240" w:lineRule="auto"/>
              <w:jc w:val="center"/>
            </w:pPr>
            <w:r>
              <w:rPr>
                <w:rFonts w:ascii="仿宋_GB2312" w:hAnsi="仿宋_GB2312" w:eastAsia="仿宋_GB2312"/>
                <w:sz w:val="28"/>
              </w:rPr>
              <w:t>缴费/发票问题, 乱停车/违停, 车位数量不足</w:t>
            </w:r>
          </w:p>
        </w:tc>
      </w:tr>
      <w:tr>
        <w:tc>
          <w:tcPr>
            <w:tcW w:w="2340" w:type="dxa"/>
            <w:vAlign w:val="center"/>
          </w:tcPr>
          <w:p>
            <w:pPr>
              <w:spacing w:after="0" w:line="240" w:lineRule="auto"/>
              <w:jc w:val="center"/>
            </w:pPr>
            <w:r>
              <w:rPr>
                <w:rFonts w:ascii="仿宋_GB2312" w:hAnsi="仿宋_GB2312" w:eastAsia="仿宋_GB2312"/>
                <w:sz w:val="28"/>
              </w:rPr>
              <w:t>10</w:t>
            </w:r>
          </w:p>
        </w:tc>
        <w:tc>
          <w:tcPr>
            <w:tcW w:w="2340" w:type="dxa"/>
            <w:vAlign w:val="center"/>
          </w:tcPr>
          <w:p>
            <w:pPr>
              <w:spacing w:after="0" w:line="240" w:lineRule="auto"/>
              <w:jc w:val="center"/>
            </w:pPr>
            <w:r>
              <w:rPr>
                <w:rFonts w:ascii="仿宋_GB2312" w:hAnsi="仿宋_GB2312" w:eastAsia="仿宋_GB2312"/>
                <w:sz w:val="28"/>
              </w:rPr>
              <w:t>上海中星集团申城物业有限公司</w:t>
            </w:r>
          </w:p>
        </w:tc>
        <w:tc>
          <w:tcPr>
            <w:tcW w:w="2340" w:type="dxa"/>
            <w:vAlign w:val="center"/>
          </w:tcPr>
          <w:p>
            <w:pPr>
              <w:spacing w:after="0" w:line="240" w:lineRule="auto"/>
              <w:jc w:val="center"/>
            </w:pPr>
            <w:r>
              <w:rPr>
                <w:rFonts w:ascii="仿宋_GB2312" w:hAnsi="仿宋_GB2312" w:eastAsia="仿宋_GB2312"/>
                <w:sz w:val="28"/>
              </w:rPr>
              <w:t>13</w:t>
            </w:r>
          </w:p>
        </w:tc>
        <w:tc>
          <w:tcPr>
            <w:tcW w:w="2563" w:type="dxa"/>
            <w:vAlign w:val="center"/>
          </w:tcPr>
          <w:p>
            <w:pPr>
              <w:spacing w:after="0" w:line="240" w:lineRule="auto"/>
              <w:jc w:val="center"/>
            </w:pPr>
            <w:r>
              <w:rPr>
                <w:rFonts w:ascii="仿宋_GB2312" w:hAnsi="仿宋_GB2312" w:eastAsia="仿宋_GB2312"/>
                <w:sz w:val="28"/>
              </w:rPr>
              <w:t>乱停车/违停, 其他收费问题, 其他违停问题</w:t>
            </w:r>
          </w:p>
        </w:tc>
      </w:tr>
    </w:tbl>
    <w:p>
      <w:pPr>
        <w:jc w:val="left"/>
      </w:pPr>
      <w:r>
        <w:rPr>
          <w:rFonts w:ascii="仿宋_GB2312" w:hAnsi="仿宋_GB2312" w:eastAsia="仿宋_GB2312"/>
          <w:b/>
          <w:sz w:val="32"/>
        </w:rPr>
        <w:t>（二）徐房、城投集团下属物业服务企业工单量同比情况</w:t>
      </w:r>
    </w:p>
    <w:p>
      <w:pPr>
        <w:ind w:firstLine="420"/>
      </w:pPr>
      <w:r>
        <w:rPr>
          <w:rFonts w:ascii="仿宋_GB2312" w:hAnsi="仿宋_GB2312" w:eastAsia="仿宋_GB2312"/>
          <w:sz w:val="32"/>
        </w:rPr>
        <w:t>以下为徐房、城投两大集团下属5家物业服务企业2026年</w:t>
      </w:r>
      <w:r>
        <w:rPr>
          <w:rFonts w:hint="eastAsia" w:ascii="仿宋_GB2312" w:hAnsi="仿宋_GB2312" w:eastAsia="仿宋_GB2312"/>
          <w:sz w:val="32"/>
          <w:lang w:val="en-US" w:eastAsia="zh-CN"/>
        </w:rPr>
        <w:t>一季度</w:t>
      </w:r>
      <w:r>
        <w:rPr>
          <w:rFonts w:ascii="仿宋_GB2312" w:hAnsi="仿宋_GB2312" w:eastAsia="仿宋_GB2312"/>
          <w:sz w:val="32"/>
        </w:rPr>
        <w:t>与2025年</w:t>
      </w:r>
      <w:r>
        <w:rPr>
          <w:rFonts w:hint="eastAsia" w:ascii="仿宋_GB2312" w:hAnsi="仿宋_GB2312" w:eastAsia="仿宋_GB2312"/>
          <w:sz w:val="32"/>
          <w:lang w:val="en-US" w:eastAsia="zh-CN"/>
        </w:rPr>
        <w:t>一季度</w:t>
      </w:r>
      <w:r>
        <w:rPr>
          <w:rFonts w:ascii="仿宋_GB2312" w:hAnsi="仿宋_GB2312" w:eastAsia="仿宋_GB2312"/>
          <w:sz w:val="32"/>
        </w:rPr>
        <w:t>同期工单量对比：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tc>
          <w:tcPr>
            <w:tcW w:w="2340" w:type="dxa"/>
            <w:vAlign w:val="center"/>
          </w:tcPr>
          <w:p>
            <w:pPr>
              <w:spacing w:after="0" w:line="240" w:lineRule="auto"/>
              <w:jc w:val="center"/>
            </w:pPr>
            <w:r>
              <w:rPr>
                <w:rFonts w:ascii="仿宋_GB2312" w:hAnsi="仿宋_GB2312" w:eastAsia="仿宋_GB2312"/>
                <w:b/>
                <w:sz w:val="28"/>
              </w:rPr>
              <w:t>物业企业名称</w:t>
            </w:r>
          </w:p>
        </w:tc>
        <w:tc>
          <w:tcPr>
            <w:tcW w:w="2340" w:type="dxa"/>
            <w:vAlign w:val="center"/>
          </w:tcPr>
          <w:p>
            <w:pPr>
              <w:spacing w:after="0" w:line="240" w:lineRule="auto"/>
              <w:jc w:val="center"/>
            </w:pPr>
            <w:r>
              <w:rPr>
                <w:rFonts w:ascii="仿宋_GB2312" w:hAnsi="仿宋_GB2312" w:eastAsia="仿宋_GB2312"/>
                <w:b/>
                <w:sz w:val="28"/>
              </w:rPr>
              <w:t>2026年工单量</w:t>
            </w:r>
          </w:p>
        </w:tc>
        <w:tc>
          <w:tcPr>
            <w:tcW w:w="2340" w:type="dxa"/>
            <w:vAlign w:val="center"/>
          </w:tcPr>
          <w:p>
            <w:pPr>
              <w:spacing w:after="0" w:line="240" w:lineRule="auto"/>
              <w:jc w:val="center"/>
            </w:pPr>
            <w:r>
              <w:rPr>
                <w:rFonts w:ascii="仿宋_GB2312" w:hAnsi="仿宋_GB2312" w:eastAsia="仿宋_GB2312"/>
                <w:b/>
                <w:sz w:val="28"/>
              </w:rPr>
              <w:t>2025年工单量</w:t>
            </w:r>
          </w:p>
        </w:tc>
        <w:tc>
          <w:tcPr>
            <w:tcW w:w="2340" w:type="dxa"/>
            <w:vAlign w:val="center"/>
          </w:tcPr>
          <w:p>
            <w:pPr>
              <w:spacing w:after="0" w:line="240" w:lineRule="auto"/>
              <w:jc w:val="center"/>
            </w:pPr>
            <w:r>
              <w:rPr>
                <w:rFonts w:ascii="仿宋_GB2312" w:hAnsi="仿宋_GB2312" w:eastAsia="仿宋_GB2312"/>
                <w:b/>
                <w:sz w:val="28"/>
              </w:rPr>
              <w:t>同比变化</w:t>
            </w:r>
          </w:p>
        </w:tc>
      </w:tr>
      <w:tr>
        <w:tc>
          <w:tcPr>
            <w:tcW w:w="2340" w:type="dxa"/>
            <w:vAlign w:val="center"/>
          </w:tcPr>
          <w:p>
            <w:pPr>
              <w:spacing w:after="0" w:line="240" w:lineRule="auto"/>
              <w:jc w:val="center"/>
            </w:pPr>
            <w:r>
              <w:rPr>
                <w:rFonts w:ascii="仿宋_GB2312" w:hAnsi="仿宋_GB2312" w:eastAsia="仿宋_GB2312"/>
                <w:sz w:val="28"/>
              </w:rPr>
              <w:t>上海高建物业有限公司</w:t>
            </w:r>
          </w:p>
        </w:tc>
        <w:tc>
          <w:tcPr>
            <w:tcW w:w="2340" w:type="dxa"/>
            <w:vAlign w:val="center"/>
          </w:tcPr>
          <w:p>
            <w:pPr>
              <w:spacing w:after="0" w:line="240" w:lineRule="auto"/>
              <w:jc w:val="center"/>
            </w:pPr>
            <w:r>
              <w:rPr>
                <w:rFonts w:ascii="仿宋_GB2312" w:hAnsi="仿宋_GB2312" w:eastAsia="仿宋_GB2312"/>
                <w:sz w:val="28"/>
              </w:rPr>
              <w:t>65</w:t>
            </w:r>
          </w:p>
        </w:tc>
        <w:tc>
          <w:tcPr>
            <w:tcW w:w="2340" w:type="dxa"/>
            <w:vAlign w:val="center"/>
          </w:tcPr>
          <w:p>
            <w:pPr>
              <w:spacing w:after="0" w:line="240" w:lineRule="auto"/>
              <w:jc w:val="center"/>
            </w:pPr>
            <w:r>
              <w:rPr>
                <w:rFonts w:ascii="仿宋_GB2312" w:hAnsi="仿宋_GB2312" w:eastAsia="仿宋_GB2312"/>
                <w:sz w:val="28"/>
              </w:rPr>
              <w:t>68</w:t>
            </w:r>
          </w:p>
        </w:tc>
        <w:tc>
          <w:tcPr>
            <w:tcW w:w="2340" w:type="dxa"/>
            <w:vAlign w:val="center"/>
          </w:tcPr>
          <w:p>
            <w:pPr>
              <w:spacing w:after="0" w:line="240" w:lineRule="auto"/>
              <w:jc w:val="center"/>
            </w:pPr>
            <w:r>
              <w:rPr>
                <w:rFonts w:ascii="仿宋_GB2312" w:hAnsi="仿宋_GB2312" w:eastAsia="仿宋_GB2312"/>
                <w:sz w:val="28"/>
              </w:rPr>
              <w:t>-4.4%</w:t>
            </w:r>
          </w:p>
        </w:tc>
      </w:tr>
      <w:tr>
        <w:tc>
          <w:tcPr>
            <w:tcW w:w="2340" w:type="dxa"/>
            <w:vAlign w:val="center"/>
          </w:tcPr>
          <w:p>
            <w:pPr>
              <w:spacing w:after="0" w:line="240" w:lineRule="auto"/>
              <w:jc w:val="center"/>
            </w:pPr>
            <w:r>
              <w:rPr>
                <w:rFonts w:ascii="仿宋_GB2312" w:hAnsi="仿宋_GB2312" w:eastAsia="仿宋_GB2312"/>
                <w:sz w:val="28"/>
              </w:rPr>
              <w:t>上海衡复物业有限公司</w:t>
            </w:r>
          </w:p>
        </w:tc>
        <w:tc>
          <w:tcPr>
            <w:tcW w:w="2340" w:type="dxa"/>
            <w:vAlign w:val="center"/>
          </w:tcPr>
          <w:p>
            <w:pPr>
              <w:spacing w:after="0" w:line="240" w:lineRule="auto"/>
              <w:jc w:val="center"/>
            </w:pPr>
            <w:r>
              <w:rPr>
                <w:rFonts w:ascii="仿宋_GB2312" w:hAnsi="仿宋_GB2312" w:eastAsia="仿宋_GB2312"/>
                <w:sz w:val="28"/>
              </w:rPr>
              <w:t>31</w:t>
            </w:r>
          </w:p>
        </w:tc>
        <w:tc>
          <w:tcPr>
            <w:tcW w:w="2340" w:type="dxa"/>
            <w:vAlign w:val="center"/>
          </w:tcPr>
          <w:p>
            <w:pPr>
              <w:spacing w:after="0" w:line="240" w:lineRule="auto"/>
              <w:jc w:val="center"/>
            </w:pPr>
            <w:r>
              <w:rPr>
                <w:rFonts w:ascii="仿宋_GB2312" w:hAnsi="仿宋_GB2312" w:eastAsia="仿宋_GB2312"/>
                <w:sz w:val="28"/>
              </w:rPr>
              <w:t>42</w:t>
            </w:r>
          </w:p>
        </w:tc>
        <w:tc>
          <w:tcPr>
            <w:tcW w:w="2340" w:type="dxa"/>
            <w:vAlign w:val="center"/>
          </w:tcPr>
          <w:p>
            <w:pPr>
              <w:spacing w:after="0" w:line="240" w:lineRule="auto"/>
              <w:jc w:val="center"/>
            </w:pPr>
            <w:r>
              <w:rPr>
                <w:rFonts w:ascii="仿宋_GB2312" w:hAnsi="仿宋_GB2312" w:eastAsia="仿宋_GB2312"/>
                <w:sz w:val="28"/>
              </w:rPr>
              <w:t>-26.2%</w:t>
            </w:r>
          </w:p>
        </w:tc>
      </w:tr>
      <w:tr>
        <w:tc>
          <w:tcPr>
            <w:tcW w:w="2340" w:type="dxa"/>
            <w:vAlign w:val="center"/>
          </w:tcPr>
          <w:p>
            <w:pPr>
              <w:spacing w:after="0" w:line="240" w:lineRule="auto"/>
              <w:jc w:val="center"/>
            </w:pPr>
            <w:r>
              <w:rPr>
                <w:rFonts w:ascii="仿宋_GB2312" w:hAnsi="仿宋_GB2312" w:eastAsia="仿宋_GB2312"/>
                <w:sz w:val="28"/>
              </w:rPr>
              <w:t>上海徐房物业有限公司</w:t>
            </w:r>
          </w:p>
        </w:tc>
        <w:tc>
          <w:tcPr>
            <w:tcW w:w="2340" w:type="dxa"/>
            <w:vAlign w:val="center"/>
          </w:tcPr>
          <w:p>
            <w:pPr>
              <w:spacing w:after="0" w:line="240" w:lineRule="auto"/>
              <w:jc w:val="center"/>
            </w:pPr>
            <w:r>
              <w:rPr>
                <w:rFonts w:ascii="仿宋_GB2312" w:hAnsi="仿宋_GB2312" w:eastAsia="仿宋_GB2312"/>
                <w:sz w:val="28"/>
              </w:rPr>
              <w:t>41</w:t>
            </w:r>
          </w:p>
        </w:tc>
        <w:tc>
          <w:tcPr>
            <w:tcW w:w="2340" w:type="dxa"/>
            <w:vAlign w:val="center"/>
          </w:tcPr>
          <w:p>
            <w:pPr>
              <w:spacing w:after="0" w:line="240" w:lineRule="auto"/>
              <w:jc w:val="center"/>
            </w:pPr>
            <w:r>
              <w:rPr>
                <w:rFonts w:ascii="仿宋_GB2312" w:hAnsi="仿宋_GB2312" w:eastAsia="仿宋_GB2312"/>
                <w:sz w:val="28"/>
              </w:rPr>
              <w:t>68</w:t>
            </w:r>
          </w:p>
        </w:tc>
        <w:tc>
          <w:tcPr>
            <w:tcW w:w="2340" w:type="dxa"/>
            <w:vAlign w:val="center"/>
          </w:tcPr>
          <w:p>
            <w:pPr>
              <w:spacing w:after="0" w:line="240" w:lineRule="auto"/>
              <w:jc w:val="center"/>
            </w:pPr>
            <w:r>
              <w:rPr>
                <w:rFonts w:ascii="仿宋_GB2312" w:hAnsi="仿宋_GB2312" w:eastAsia="仿宋_GB2312"/>
                <w:sz w:val="28"/>
              </w:rPr>
              <w:t>-39.7%</w:t>
            </w:r>
          </w:p>
        </w:tc>
      </w:tr>
      <w:tr>
        <w:tc>
          <w:tcPr>
            <w:tcW w:w="2340" w:type="dxa"/>
            <w:vAlign w:val="center"/>
          </w:tcPr>
          <w:p>
            <w:pPr>
              <w:spacing w:after="0" w:line="240" w:lineRule="auto"/>
              <w:jc w:val="center"/>
            </w:pPr>
            <w:r>
              <w:rPr>
                <w:rFonts w:ascii="仿宋_GB2312" w:hAnsi="仿宋_GB2312" w:eastAsia="仿宋_GB2312"/>
                <w:sz w:val="28"/>
              </w:rPr>
              <w:t>上海汇成物业有限公司</w:t>
            </w:r>
          </w:p>
        </w:tc>
        <w:tc>
          <w:tcPr>
            <w:tcW w:w="2340" w:type="dxa"/>
            <w:vAlign w:val="center"/>
          </w:tcPr>
          <w:p>
            <w:pPr>
              <w:spacing w:after="0" w:line="240" w:lineRule="auto"/>
              <w:jc w:val="center"/>
            </w:pPr>
            <w:r>
              <w:rPr>
                <w:rFonts w:ascii="仿宋_GB2312" w:hAnsi="仿宋_GB2312" w:eastAsia="仿宋_GB2312"/>
                <w:sz w:val="28"/>
              </w:rPr>
              <w:t>22</w:t>
            </w:r>
          </w:p>
        </w:tc>
        <w:tc>
          <w:tcPr>
            <w:tcW w:w="2340" w:type="dxa"/>
            <w:vAlign w:val="center"/>
          </w:tcPr>
          <w:p>
            <w:pPr>
              <w:spacing w:after="0" w:line="240" w:lineRule="auto"/>
              <w:jc w:val="center"/>
            </w:pPr>
            <w:r>
              <w:rPr>
                <w:rFonts w:ascii="仿宋_GB2312" w:hAnsi="仿宋_GB2312" w:eastAsia="仿宋_GB2312"/>
                <w:sz w:val="28"/>
              </w:rPr>
              <w:t>31</w:t>
            </w:r>
          </w:p>
        </w:tc>
        <w:tc>
          <w:tcPr>
            <w:tcW w:w="2340" w:type="dxa"/>
            <w:vAlign w:val="center"/>
          </w:tcPr>
          <w:p>
            <w:pPr>
              <w:spacing w:after="0" w:line="240" w:lineRule="auto"/>
              <w:jc w:val="center"/>
            </w:pPr>
            <w:r>
              <w:rPr>
                <w:rFonts w:ascii="仿宋_GB2312" w:hAnsi="仿宋_GB2312" w:eastAsia="仿宋_GB2312"/>
                <w:sz w:val="28"/>
              </w:rPr>
              <w:t>-29.0%</w:t>
            </w:r>
          </w:p>
        </w:tc>
      </w:tr>
      <w:tr>
        <w:tc>
          <w:tcPr>
            <w:tcW w:w="2340" w:type="dxa"/>
            <w:vAlign w:val="center"/>
          </w:tcPr>
          <w:p>
            <w:pPr>
              <w:spacing w:after="0" w:line="240" w:lineRule="auto"/>
              <w:jc w:val="center"/>
            </w:pPr>
            <w:r>
              <w:rPr>
                <w:rFonts w:ascii="仿宋_GB2312" w:hAnsi="仿宋_GB2312" w:eastAsia="仿宋_GB2312"/>
                <w:sz w:val="28"/>
              </w:rPr>
              <w:t>上海中誉物业管理有限公司</w:t>
            </w:r>
          </w:p>
        </w:tc>
        <w:tc>
          <w:tcPr>
            <w:tcW w:w="2340" w:type="dxa"/>
            <w:vAlign w:val="center"/>
          </w:tcPr>
          <w:p>
            <w:pPr>
              <w:spacing w:after="0" w:line="240" w:lineRule="auto"/>
              <w:jc w:val="center"/>
            </w:pPr>
            <w:r>
              <w:rPr>
                <w:rFonts w:ascii="仿宋_GB2312" w:hAnsi="仿宋_GB2312" w:eastAsia="仿宋_GB2312"/>
                <w:sz w:val="28"/>
              </w:rPr>
              <w:t>18</w:t>
            </w:r>
          </w:p>
        </w:tc>
        <w:tc>
          <w:tcPr>
            <w:tcW w:w="2340" w:type="dxa"/>
            <w:vAlign w:val="center"/>
          </w:tcPr>
          <w:p>
            <w:pPr>
              <w:spacing w:after="0" w:line="240" w:lineRule="auto"/>
              <w:jc w:val="center"/>
            </w:pPr>
            <w:r>
              <w:rPr>
                <w:rFonts w:ascii="仿宋_GB2312" w:hAnsi="仿宋_GB2312" w:eastAsia="仿宋_GB2312"/>
                <w:sz w:val="28"/>
              </w:rPr>
              <w:t>16</w:t>
            </w:r>
          </w:p>
        </w:tc>
        <w:tc>
          <w:tcPr>
            <w:tcW w:w="2340" w:type="dxa"/>
            <w:vAlign w:val="center"/>
          </w:tcPr>
          <w:p>
            <w:pPr>
              <w:spacing w:after="0" w:line="240" w:lineRule="auto"/>
              <w:jc w:val="center"/>
            </w:pPr>
            <w:r>
              <w:rPr>
                <w:rFonts w:ascii="仿宋_GB2312" w:hAnsi="仿宋_GB2312" w:eastAsia="仿宋_GB2312"/>
                <w:sz w:val="28"/>
              </w:rPr>
              <w:t>+12.5%</w:t>
            </w:r>
          </w:p>
        </w:tc>
      </w:tr>
    </w:tbl>
    <w:p>
      <w:pPr>
        <w:jc w:val="left"/>
      </w:pPr>
      <w:r>
        <w:rPr>
          <w:rFonts w:ascii="楷体_GB2312" w:hAnsi="楷体_GB2312" w:eastAsia="楷体_GB2312"/>
          <w:b/>
          <w:sz w:val="32"/>
        </w:rPr>
        <w:t>（十）按小区分析</w:t>
      </w:r>
    </w:p>
    <w:p>
      <w:pPr>
        <w:jc w:val="left"/>
      </w:pPr>
      <w:r>
        <w:rPr>
          <w:rFonts w:ascii="仿宋_GB2312" w:hAnsi="仿宋_GB2312" w:eastAsia="仿宋_GB2312"/>
          <w:b/>
          <w:sz w:val="32"/>
        </w:rPr>
        <w:t>（一）工单量排前10的小区情况</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7"/>
        <w:gridCol w:w="1337"/>
        <w:gridCol w:w="1337"/>
        <w:gridCol w:w="1337"/>
        <w:gridCol w:w="1337"/>
        <w:gridCol w:w="1337"/>
        <w:gridCol w:w="1337"/>
      </w:tblGrid>
      <w:tr>
        <w:tc>
          <w:tcPr>
            <w:tcW w:w="1337" w:type="dxa"/>
            <w:vAlign w:val="center"/>
          </w:tcPr>
          <w:p>
            <w:pPr>
              <w:spacing w:after="0" w:line="240" w:lineRule="auto"/>
              <w:jc w:val="center"/>
            </w:pPr>
            <w:r>
              <w:rPr>
                <w:rFonts w:ascii="仿宋_GB2312" w:hAnsi="仿宋_GB2312" w:eastAsia="仿宋_GB2312"/>
                <w:b/>
                <w:sz w:val="28"/>
              </w:rPr>
              <w:t>排名</w:t>
            </w:r>
          </w:p>
        </w:tc>
        <w:tc>
          <w:tcPr>
            <w:tcW w:w="1337" w:type="dxa"/>
            <w:vAlign w:val="center"/>
          </w:tcPr>
          <w:p>
            <w:pPr>
              <w:spacing w:after="0" w:line="240" w:lineRule="auto"/>
              <w:jc w:val="center"/>
            </w:pPr>
            <w:r>
              <w:rPr>
                <w:rFonts w:ascii="仿宋_GB2312" w:hAnsi="仿宋_GB2312" w:eastAsia="仿宋_GB2312"/>
                <w:b/>
                <w:sz w:val="28"/>
              </w:rPr>
              <w:t>街镇</w:t>
            </w:r>
          </w:p>
        </w:tc>
        <w:tc>
          <w:tcPr>
            <w:tcW w:w="1337" w:type="dxa"/>
            <w:vAlign w:val="center"/>
          </w:tcPr>
          <w:p>
            <w:pPr>
              <w:spacing w:after="0" w:line="240" w:lineRule="auto"/>
              <w:jc w:val="center"/>
            </w:pPr>
            <w:r>
              <w:rPr>
                <w:rFonts w:ascii="仿宋_GB2312" w:hAnsi="仿宋_GB2312" w:eastAsia="仿宋_GB2312"/>
                <w:b/>
                <w:sz w:val="28"/>
              </w:rPr>
              <w:t>小区名称</w:t>
            </w:r>
          </w:p>
        </w:tc>
        <w:tc>
          <w:tcPr>
            <w:tcW w:w="1337" w:type="dxa"/>
            <w:vAlign w:val="center"/>
          </w:tcPr>
          <w:p>
            <w:pPr>
              <w:spacing w:after="0" w:line="240" w:lineRule="auto"/>
              <w:jc w:val="center"/>
            </w:pPr>
            <w:r>
              <w:rPr>
                <w:rFonts w:ascii="仿宋_GB2312" w:hAnsi="仿宋_GB2312" w:eastAsia="仿宋_GB2312"/>
                <w:b/>
                <w:sz w:val="28"/>
              </w:rPr>
              <w:t>工单数量</w:t>
            </w:r>
          </w:p>
        </w:tc>
        <w:tc>
          <w:tcPr>
            <w:tcW w:w="1337" w:type="dxa"/>
            <w:vAlign w:val="center"/>
          </w:tcPr>
          <w:p>
            <w:pPr>
              <w:spacing w:after="0" w:line="240" w:lineRule="auto"/>
              <w:jc w:val="center"/>
            </w:pPr>
            <w:r>
              <w:rPr>
                <w:rFonts w:ascii="仿宋_GB2312" w:hAnsi="仿宋_GB2312" w:eastAsia="仿宋_GB2312"/>
                <w:b/>
                <w:sz w:val="28"/>
              </w:rPr>
              <w:t>户数</w:t>
            </w:r>
          </w:p>
        </w:tc>
        <w:tc>
          <w:tcPr>
            <w:tcW w:w="1337" w:type="dxa"/>
            <w:vAlign w:val="center"/>
          </w:tcPr>
          <w:p>
            <w:pPr>
              <w:spacing w:after="0" w:line="240" w:lineRule="auto"/>
              <w:jc w:val="center"/>
            </w:pPr>
            <w:r>
              <w:rPr>
                <w:rFonts w:ascii="仿宋_GB2312" w:hAnsi="仿宋_GB2312" w:eastAsia="仿宋_GB2312"/>
                <w:b/>
                <w:sz w:val="28"/>
              </w:rPr>
              <w:t>工单密度</w:t>
            </w:r>
          </w:p>
        </w:tc>
        <w:tc>
          <w:tcPr>
            <w:tcW w:w="1337" w:type="dxa"/>
            <w:vAlign w:val="center"/>
          </w:tcPr>
          <w:p>
            <w:pPr>
              <w:spacing w:after="0" w:line="240" w:lineRule="auto"/>
              <w:jc w:val="center"/>
            </w:pPr>
            <w:r>
              <w:rPr>
                <w:rFonts w:ascii="仿宋_GB2312" w:hAnsi="仿宋_GB2312" w:eastAsia="仿宋_GB2312"/>
                <w:b/>
                <w:sz w:val="28"/>
              </w:rPr>
              <w:t>核心问题</w:t>
            </w:r>
          </w:p>
        </w:tc>
      </w:tr>
      <w:tr>
        <w:tc>
          <w:tcPr>
            <w:tcW w:w="1337" w:type="dxa"/>
            <w:vAlign w:val="center"/>
          </w:tcPr>
          <w:p>
            <w:pPr>
              <w:spacing w:after="0" w:line="240" w:lineRule="auto"/>
              <w:jc w:val="center"/>
            </w:pPr>
            <w:r>
              <w:rPr>
                <w:rFonts w:ascii="仿宋_GB2312" w:hAnsi="仿宋_GB2312" w:eastAsia="仿宋_GB2312"/>
                <w:sz w:val="28"/>
              </w:rPr>
              <w:t>57</w:t>
            </w:r>
          </w:p>
        </w:tc>
        <w:tc>
          <w:tcPr>
            <w:tcW w:w="1337" w:type="dxa"/>
            <w:vAlign w:val="center"/>
          </w:tcPr>
          <w:p>
            <w:pPr>
              <w:spacing w:after="0" w:line="240" w:lineRule="auto"/>
              <w:jc w:val="center"/>
            </w:pPr>
            <w:r>
              <w:rPr>
                <w:rFonts w:ascii="仿宋_GB2312" w:hAnsi="仿宋_GB2312" w:eastAsia="仿宋_GB2312"/>
                <w:sz w:val="28"/>
              </w:rPr>
              <w:t>华泾镇</w:t>
            </w:r>
          </w:p>
        </w:tc>
        <w:tc>
          <w:tcPr>
            <w:tcW w:w="1337" w:type="dxa"/>
            <w:vAlign w:val="center"/>
          </w:tcPr>
          <w:p>
            <w:pPr>
              <w:spacing w:after="0" w:line="240" w:lineRule="auto"/>
              <w:jc w:val="center"/>
            </w:pPr>
            <w:r>
              <w:rPr>
                <w:rFonts w:ascii="仿宋_GB2312" w:hAnsi="仿宋_GB2312" w:eastAsia="仿宋_GB2312"/>
                <w:sz w:val="28"/>
              </w:rPr>
              <w:t>华泾绿苑</w:t>
            </w:r>
          </w:p>
        </w:tc>
        <w:tc>
          <w:tcPr>
            <w:tcW w:w="1337" w:type="dxa"/>
            <w:vAlign w:val="center"/>
          </w:tcPr>
          <w:p>
            <w:pPr>
              <w:spacing w:after="0" w:line="240" w:lineRule="auto"/>
              <w:jc w:val="center"/>
            </w:pPr>
            <w:r>
              <w:rPr>
                <w:rFonts w:ascii="仿宋_GB2312" w:hAnsi="仿宋_GB2312" w:eastAsia="仿宋_GB2312"/>
                <w:sz w:val="28"/>
              </w:rPr>
              <w:t>13</w:t>
            </w:r>
          </w:p>
        </w:tc>
        <w:tc>
          <w:tcPr>
            <w:tcW w:w="1337" w:type="dxa"/>
            <w:vAlign w:val="center"/>
          </w:tcPr>
          <w:p>
            <w:pPr>
              <w:spacing w:after="0" w:line="240" w:lineRule="auto"/>
              <w:jc w:val="center"/>
            </w:pPr>
            <w:r>
              <w:rPr>
                <w:rFonts w:ascii="仿宋_GB2312" w:hAnsi="仿宋_GB2312" w:eastAsia="仿宋_GB2312"/>
                <w:sz w:val="28"/>
              </w:rPr>
              <w:t>2366</w:t>
            </w:r>
          </w:p>
        </w:tc>
        <w:tc>
          <w:tcPr>
            <w:tcW w:w="1337" w:type="dxa"/>
            <w:vAlign w:val="center"/>
          </w:tcPr>
          <w:p>
            <w:pPr>
              <w:spacing w:after="0" w:line="240" w:lineRule="auto"/>
              <w:jc w:val="center"/>
            </w:pPr>
            <w:r>
              <w:rPr>
                <w:rFonts w:ascii="仿宋_GB2312" w:hAnsi="仿宋_GB2312" w:eastAsia="仿宋_GB2312"/>
                <w:sz w:val="28"/>
              </w:rPr>
              <w:t>0.55</w:t>
            </w:r>
          </w:p>
        </w:tc>
        <w:tc>
          <w:tcPr>
            <w:tcW w:w="1337" w:type="dxa"/>
            <w:vAlign w:val="center"/>
          </w:tcPr>
          <w:p>
            <w:pPr>
              <w:spacing w:after="0" w:line="240" w:lineRule="auto"/>
              <w:jc w:val="center"/>
            </w:pPr>
            <w:r>
              <w:rPr>
                <w:rFonts w:ascii="仿宋_GB2312" w:hAnsi="仿宋_GB2312" w:eastAsia="仿宋_GB2312"/>
                <w:sz w:val="28"/>
              </w:rPr>
              <w:t>违停堵塞出入口, 车位数量不足</w:t>
            </w:r>
          </w:p>
        </w:tc>
      </w:tr>
      <w:tr>
        <w:tc>
          <w:tcPr>
            <w:tcW w:w="1337" w:type="dxa"/>
            <w:vAlign w:val="center"/>
          </w:tcPr>
          <w:p>
            <w:pPr>
              <w:spacing w:after="0" w:line="240" w:lineRule="auto"/>
              <w:jc w:val="center"/>
            </w:pPr>
            <w:r>
              <w:rPr>
                <w:rFonts w:ascii="仿宋_GB2312" w:hAnsi="仿宋_GB2312" w:eastAsia="仿宋_GB2312"/>
                <w:sz w:val="28"/>
              </w:rPr>
              <w:t>98</w:t>
            </w:r>
          </w:p>
        </w:tc>
        <w:tc>
          <w:tcPr>
            <w:tcW w:w="1337" w:type="dxa"/>
            <w:vAlign w:val="center"/>
          </w:tcPr>
          <w:p>
            <w:pPr>
              <w:spacing w:after="0" w:line="240" w:lineRule="auto"/>
              <w:jc w:val="center"/>
            </w:pPr>
            <w:r>
              <w:rPr>
                <w:rFonts w:ascii="仿宋_GB2312" w:hAnsi="仿宋_GB2312" w:eastAsia="仿宋_GB2312"/>
                <w:sz w:val="28"/>
              </w:rPr>
              <w:t>凌云路街道</w:t>
            </w:r>
          </w:p>
        </w:tc>
        <w:tc>
          <w:tcPr>
            <w:tcW w:w="1337" w:type="dxa"/>
            <w:vAlign w:val="center"/>
          </w:tcPr>
          <w:p>
            <w:pPr>
              <w:spacing w:after="0" w:line="240" w:lineRule="auto"/>
              <w:jc w:val="center"/>
            </w:pPr>
            <w:r>
              <w:rPr>
                <w:rFonts w:ascii="仿宋_GB2312" w:hAnsi="仿宋_GB2312" w:eastAsia="仿宋_GB2312"/>
                <w:sz w:val="28"/>
              </w:rPr>
              <w:t>家乐苑</w:t>
            </w:r>
          </w:p>
        </w:tc>
        <w:tc>
          <w:tcPr>
            <w:tcW w:w="1337" w:type="dxa"/>
            <w:vAlign w:val="center"/>
          </w:tcPr>
          <w:p>
            <w:pPr>
              <w:spacing w:after="0" w:line="240" w:lineRule="auto"/>
              <w:jc w:val="center"/>
            </w:pPr>
            <w:r>
              <w:rPr>
                <w:rFonts w:ascii="仿宋_GB2312" w:hAnsi="仿宋_GB2312" w:eastAsia="仿宋_GB2312"/>
                <w:sz w:val="28"/>
              </w:rPr>
              <w:t>12</w:t>
            </w:r>
          </w:p>
        </w:tc>
        <w:tc>
          <w:tcPr>
            <w:tcW w:w="1337" w:type="dxa"/>
            <w:vAlign w:val="center"/>
          </w:tcPr>
          <w:p>
            <w:pPr>
              <w:spacing w:after="0" w:line="240" w:lineRule="auto"/>
              <w:jc w:val="center"/>
            </w:pPr>
            <w:r>
              <w:rPr>
                <w:rFonts w:ascii="仿宋_GB2312" w:hAnsi="仿宋_GB2312" w:eastAsia="仿宋_GB2312"/>
                <w:sz w:val="28"/>
              </w:rPr>
              <w:t>883</w:t>
            </w:r>
          </w:p>
        </w:tc>
        <w:tc>
          <w:tcPr>
            <w:tcW w:w="1337" w:type="dxa"/>
            <w:vAlign w:val="center"/>
          </w:tcPr>
          <w:p>
            <w:pPr>
              <w:spacing w:after="0" w:line="240" w:lineRule="auto"/>
              <w:jc w:val="center"/>
            </w:pPr>
            <w:r>
              <w:rPr>
                <w:rFonts w:ascii="仿宋_GB2312" w:hAnsi="仿宋_GB2312" w:eastAsia="仿宋_GB2312"/>
                <w:sz w:val="28"/>
              </w:rPr>
              <w:t>1.36</w:t>
            </w:r>
          </w:p>
        </w:tc>
        <w:tc>
          <w:tcPr>
            <w:tcW w:w="1337" w:type="dxa"/>
            <w:vAlign w:val="center"/>
          </w:tcPr>
          <w:p>
            <w:pPr>
              <w:spacing w:after="0" w:line="240" w:lineRule="auto"/>
              <w:jc w:val="center"/>
            </w:pPr>
            <w:r>
              <w:rPr>
                <w:rFonts w:ascii="仿宋_GB2312" w:hAnsi="仿宋_GB2312" w:eastAsia="仿宋_GB2312"/>
                <w:sz w:val="28"/>
              </w:rPr>
              <w:t>车位数量不足, 占用车位</w:t>
            </w:r>
          </w:p>
        </w:tc>
      </w:tr>
      <w:tr>
        <w:tc>
          <w:tcPr>
            <w:tcW w:w="1337" w:type="dxa"/>
            <w:vAlign w:val="center"/>
          </w:tcPr>
          <w:p>
            <w:pPr>
              <w:spacing w:after="0" w:line="240" w:lineRule="auto"/>
              <w:jc w:val="center"/>
            </w:pPr>
            <w:r>
              <w:rPr>
                <w:rFonts w:ascii="仿宋_GB2312" w:hAnsi="仿宋_GB2312" w:eastAsia="仿宋_GB2312"/>
                <w:sz w:val="28"/>
              </w:rPr>
              <w:t>276</w:t>
            </w:r>
          </w:p>
        </w:tc>
        <w:tc>
          <w:tcPr>
            <w:tcW w:w="1337" w:type="dxa"/>
            <w:vAlign w:val="center"/>
          </w:tcPr>
          <w:p>
            <w:pPr>
              <w:spacing w:after="0" w:line="240" w:lineRule="auto"/>
              <w:jc w:val="center"/>
            </w:pPr>
            <w:r>
              <w:rPr>
                <w:rFonts w:ascii="仿宋_GB2312" w:hAnsi="仿宋_GB2312" w:eastAsia="仿宋_GB2312"/>
                <w:sz w:val="28"/>
              </w:rPr>
              <w:t>华泾镇</w:t>
            </w:r>
          </w:p>
        </w:tc>
        <w:tc>
          <w:tcPr>
            <w:tcW w:w="1337" w:type="dxa"/>
            <w:vAlign w:val="center"/>
          </w:tcPr>
          <w:p>
            <w:pPr>
              <w:spacing w:after="0" w:line="240" w:lineRule="auto"/>
              <w:jc w:val="center"/>
            </w:pPr>
            <w:r>
              <w:rPr>
                <w:rFonts w:ascii="仿宋_GB2312" w:hAnsi="仿宋_GB2312" w:eastAsia="仿宋_GB2312"/>
                <w:sz w:val="28"/>
              </w:rPr>
              <w:t>馨宁公寓</w:t>
            </w:r>
          </w:p>
        </w:tc>
        <w:tc>
          <w:tcPr>
            <w:tcW w:w="1337" w:type="dxa"/>
            <w:vAlign w:val="center"/>
          </w:tcPr>
          <w:p>
            <w:pPr>
              <w:spacing w:after="0" w:line="240" w:lineRule="auto"/>
              <w:jc w:val="center"/>
            </w:pPr>
            <w:r>
              <w:rPr>
                <w:rFonts w:ascii="仿宋_GB2312" w:hAnsi="仿宋_GB2312" w:eastAsia="仿宋_GB2312"/>
                <w:sz w:val="28"/>
              </w:rPr>
              <w:t>10</w:t>
            </w:r>
          </w:p>
        </w:tc>
        <w:tc>
          <w:tcPr>
            <w:tcW w:w="1337" w:type="dxa"/>
            <w:vAlign w:val="center"/>
          </w:tcPr>
          <w:p>
            <w:pPr>
              <w:spacing w:after="0" w:line="240" w:lineRule="auto"/>
              <w:jc w:val="center"/>
            </w:pPr>
            <w:r>
              <w:rPr>
                <w:rFonts w:ascii="仿宋_GB2312" w:hAnsi="仿宋_GB2312" w:eastAsia="仿宋_GB2312"/>
                <w:sz w:val="28"/>
              </w:rPr>
              <w:t>4822</w:t>
            </w:r>
          </w:p>
        </w:tc>
        <w:tc>
          <w:tcPr>
            <w:tcW w:w="1337" w:type="dxa"/>
            <w:vAlign w:val="center"/>
          </w:tcPr>
          <w:p>
            <w:pPr>
              <w:spacing w:after="0" w:line="240" w:lineRule="auto"/>
              <w:jc w:val="center"/>
            </w:pPr>
            <w:r>
              <w:rPr>
                <w:rFonts w:ascii="仿宋_GB2312" w:hAnsi="仿宋_GB2312" w:eastAsia="仿宋_GB2312"/>
                <w:sz w:val="28"/>
              </w:rPr>
              <w:t>0.21</w:t>
            </w:r>
          </w:p>
        </w:tc>
        <w:tc>
          <w:tcPr>
            <w:tcW w:w="1337" w:type="dxa"/>
            <w:vAlign w:val="center"/>
          </w:tcPr>
          <w:p>
            <w:pPr>
              <w:spacing w:after="0" w:line="240" w:lineRule="auto"/>
              <w:jc w:val="center"/>
            </w:pPr>
            <w:r>
              <w:rPr>
                <w:rFonts w:ascii="仿宋_GB2312" w:hAnsi="仿宋_GB2312" w:eastAsia="仿宋_GB2312"/>
                <w:sz w:val="28"/>
              </w:rPr>
              <w:t>乱停车/违停, 其他违停问题</w:t>
            </w:r>
          </w:p>
        </w:tc>
      </w:tr>
      <w:tr>
        <w:tc>
          <w:tcPr>
            <w:tcW w:w="1337" w:type="dxa"/>
            <w:vAlign w:val="center"/>
          </w:tcPr>
          <w:p>
            <w:pPr>
              <w:spacing w:after="0" w:line="240" w:lineRule="auto"/>
              <w:jc w:val="center"/>
            </w:pPr>
            <w:r>
              <w:rPr>
                <w:rFonts w:ascii="仿宋_GB2312" w:hAnsi="仿宋_GB2312" w:eastAsia="仿宋_GB2312"/>
                <w:sz w:val="28"/>
              </w:rPr>
              <w:t>225</w:t>
            </w:r>
          </w:p>
        </w:tc>
        <w:tc>
          <w:tcPr>
            <w:tcW w:w="1337" w:type="dxa"/>
            <w:vAlign w:val="center"/>
          </w:tcPr>
          <w:p>
            <w:pPr>
              <w:spacing w:after="0" w:line="240" w:lineRule="auto"/>
              <w:jc w:val="center"/>
            </w:pPr>
            <w:r>
              <w:rPr>
                <w:rFonts w:ascii="仿宋_GB2312" w:hAnsi="仿宋_GB2312" w:eastAsia="仿宋_GB2312"/>
                <w:sz w:val="28"/>
              </w:rPr>
              <w:t>长桥街道</w:t>
            </w:r>
          </w:p>
        </w:tc>
        <w:tc>
          <w:tcPr>
            <w:tcW w:w="1337" w:type="dxa"/>
            <w:vAlign w:val="center"/>
          </w:tcPr>
          <w:p>
            <w:pPr>
              <w:spacing w:after="0" w:line="240" w:lineRule="auto"/>
              <w:jc w:val="center"/>
            </w:pPr>
            <w:r>
              <w:rPr>
                <w:rFonts w:ascii="仿宋_GB2312" w:hAnsi="仿宋_GB2312" w:eastAsia="仿宋_GB2312"/>
                <w:sz w:val="28"/>
              </w:rPr>
              <w:t>罗秀二村</w:t>
            </w:r>
          </w:p>
        </w:tc>
        <w:tc>
          <w:tcPr>
            <w:tcW w:w="1337" w:type="dxa"/>
            <w:vAlign w:val="center"/>
          </w:tcPr>
          <w:p>
            <w:pPr>
              <w:spacing w:after="0" w:line="240" w:lineRule="auto"/>
              <w:jc w:val="center"/>
            </w:pPr>
            <w:r>
              <w:rPr>
                <w:rFonts w:ascii="仿宋_GB2312" w:hAnsi="仿宋_GB2312" w:eastAsia="仿宋_GB2312"/>
                <w:sz w:val="28"/>
              </w:rPr>
              <w:t>10</w:t>
            </w:r>
          </w:p>
        </w:tc>
        <w:tc>
          <w:tcPr>
            <w:tcW w:w="1337" w:type="dxa"/>
            <w:vAlign w:val="center"/>
          </w:tcPr>
          <w:p>
            <w:pPr>
              <w:spacing w:after="0" w:line="240" w:lineRule="auto"/>
              <w:jc w:val="center"/>
            </w:pPr>
            <w:r>
              <w:rPr>
                <w:rFonts w:ascii="仿宋_GB2312" w:hAnsi="仿宋_GB2312" w:eastAsia="仿宋_GB2312"/>
                <w:sz w:val="28"/>
              </w:rPr>
              <w:t>2494</w:t>
            </w:r>
          </w:p>
        </w:tc>
        <w:tc>
          <w:tcPr>
            <w:tcW w:w="1337" w:type="dxa"/>
            <w:vAlign w:val="center"/>
          </w:tcPr>
          <w:p>
            <w:pPr>
              <w:spacing w:after="0" w:line="240" w:lineRule="auto"/>
              <w:jc w:val="center"/>
            </w:pPr>
            <w:r>
              <w:rPr>
                <w:rFonts w:ascii="仿宋_GB2312" w:hAnsi="仿宋_GB2312" w:eastAsia="仿宋_GB2312"/>
                <w:sz w:val="28"/>
              </w:rPr>
              <w:t>0.4</w:t>
            </w:r>
          </w:p>
        </w:tc>
        <w:tc>
          <w:tcPr>
            <w:tcW w:w="1337" w:type="dxa"/>
            <w:vAlign w:val="center"/>
          </w:tcPr>
          <w:p>
            <w:pPr>
              <w:spacing w:after="0" w:line="240" w:lineRule="auto"/>
              <w:jc w:val="center"/>
            </w:pPr>
            <w:r>
              <w:rPr>
                <w:rFonts w:ascii="仿宋_GB2312" w:hAnsi="仿宋_GB2312" w:eastAsia="仿宋_GB2312"/>
                <w:sz w:val="28"/>
              </w:rPr>
              <w:t>车位数量不足, 乱停车/违停</w:t>
            </w:r>
          </w:p>
        </w:tc>
      </w:tr>
      <w:tr>
        <w:tc>
          <w:tcPr>
            <w:tcW w:w="1337" w:type="dxa"/>
            <w:vAlign w:val="center"/>
          </w:tcPr>
          <w:p>
            <w:pPr>
              <w:spacing w:after="0" w:line="240" w:lineRule="auto"/>
              <w:jc w:val="center"/>
            </w:pPr>
            <w:r>
              <w:rPr>
                <w:rFonts w:ascii="仿宋_GB2312" w:hAnsi="仿宋_GB2312" w:eastAsia="仿宋_GB2312"/>
                <w:sz w:val="28"/>
              </w:rPr>
              <w:t>283</w:t>
            </w:r>
          </w:p>
        </w:tc>
        <w:tc>
          <w:tcPr>
            <w:tcW w:w="1337" w:type="dxa"/>
            <w:vAlign w:val="center"/>
          </w:tcPr>
          <w:p>
            <w:pPr>
              <w:spacing w:after="0" w:line="240" w:lineRule="auto"/>
              <w:jc w:val="center"/>
            </w:pPr>
            <w:r>
              <w:rPr>
                <w:rFonts w:ascii="仿宋_GB2312" w:hAnsi="仿宋_GB2312" w:eastAsia="仿宋_GB2312"/>
                <w:sz w:val="28"/>
              </w:rPr>
              <w:t>枫林路街道</w:t>
            </w:r>
          </w:p>
        </w:tc>
        <w:tc>
          <w:tcPr>
            <w:tcW w:w="1337" w:type="dxa"/>
            <w:vAlign w:val="center"/>
          </w:tcPr>
          <w:p>
            <w:pPr>
              <w:spacing w:after="0" w:line="240" w:lineRule="auto"/>
              <w:jc w:val="center"/>
            </w:pPr>
            <w:r>
              <w:rPr>
                <w:rFonts w:ascii="仿宋_GB2312" w:hAnsi="仿宋_GB2312" w:eastAsia="仿宋_GB2312"/>
                <w:sz w:val="28"/>
              </w:rPr>
              <w:t>龙山新村</w:t>
            </w:r>
          </w:p>
        </w:tc>
        <w:tc>
          <w:tcPr>
            <w:tcW w:w="1337" w:type="dxa"/>
            <w:vAlign w:val="center"/>
          </w:tcPr>
          <w:p>
            <w:pPr>
              <w:spacing w:after="0" w:line="240" w:lineRule="auto"/>
              <w:jc w:val="center"/>
            </w:pPr>
            <w:r>
              <w:rPr>
                <w:rFonts w:ascii="仿宋_GB2312" w:hAnsi="仿宋_GB2312" w:eastAsia="仿宋_GB2312"/>
                <w:sz w:val="28"/>
              </w:rPr>
              <w:t>9</w:t>
            </w:r>
          </w:p>
        </w:tc>
        <w:tc>
          <w:tcPr>
            <w:tcW w:w="1337" w:type="dxa"/>
            <w:vAlign w:val="center"/>
          </w:tcPr>
          <w:p>
            <w:pPr>
              <w:spacing w:after="0" w:line="240" w:lineRule="auto"/>
              <w:jc w:val="center"/>
            </w:pPr>
            <w:r>
              <w:rPr>
                <w:rFonts w:ascii="仿宋_GB2312" w:hAnsi="仿宋_GB2312" w:eastAsia="仿宋_GB2312"/>
                <w:sz w:val="28"/>
              </w:rPr>
              <w:t>2565</w:t>
            </w:r>
          </w:p>
        </w:tc>
        <w:tc>
          <w:tcPr>
            <w:tcW w:w="1337" w:type="dxa"/>
            <w:vAlign w:val="center"/>
          </w:tcPr>
          <w:p>
            <w:pPr>
              <w:spacing w:after="0" w:line="240" w:lineRule="auto"/>
              <w:jc w:val="center"/>
            </w:pPr>
            <w:r>
              <w:rPr>
                <w:rFonts w:ascii="仿宋_GB2312" w:hAnsi="仿宋_GB2312" w:eastAsia="仿宋_GB2312"/>
                <w:sz w:val="28"/>
              </w:rPr>
              <w:t>0.35</w:t>
            </w:r>
          </w:p>
        </w:tc>
        <w:tc>
          <w:tcPr>
            <w:tcW w:w="1337" w:type="dxa"/>
            <w:vAlign w:val="center"/>
          </w:tcPr>
          <w:p>
            <w:pPr>
              <w:spacing w:after="0" w:line="240" w:lineRule="auto"/>
              <w:jc w:val="center"/>
            </w:pPr>
            <w:r>
              <w:rPr>
                <w:rFonts w:ascii="仿宋_GB2312" w:hAnsi="仿宋_GB2312" w:eastAsia="仿宋_GB2312"/>
                <w:sz w:val="28"/>
              </w:rPr>
              <w:t>车位数量不足, 临时停车收费问题</w:t>
            </w:r>
          </w:p>
        </w:tc>
      </w:tr>
      <w:tr>
        <w:tc>
          <w:tcPr>
            <w:tcW w:w="1337" w:type="dxa"/>
            <w:vAlign w:val="center"/>
          </w:tcPr>
          <w:p>
            <w:pPr>
              <w:spacing w:after="0" w:line="240" w:lineRule="auto"/>
              <w:jc w:val="center"/>
            </w:pPr>
            <w:r>
              <w:rPr>
                <w:rFonts w:ascii="仿宋_GB2312" w:hAnsi="仿宋_GB2312" w:eastAsia="仿宋_GB2312"/>
                <w:sz w:val="28"/>
              </w:rPr>
              <w:t>182</w:t>
            </w:r>
          </w:p>
        </w:tc>
        <w:tc>
          <w:tcPr>
            <w:tcW w:w="1337" w:type="dxa"/>
            <w:vAlign w:val="center"/>
          </w:tcPr>
          <w:p>
            <w:pPr>
              <w:spacing w:after="0" w:line="240" w:lineRule="auto"/>
              <w:jc w:val="center"/>
            </w:pPr>
            <w:r>
              <w:rPr>
                <w:rFonts w:ascii="仿宋_GB2312" w:hAnsi="仿宋_GB2312" w:eastAsia="仿宋_GB2312"/>
                <w:sz w:val="28"/>
              </w:rPr>
              <w:t>龙华街道</w:t>
            </w:r>
          </w:p>
        </w:tc>
        <w:tc>
          <w:tcPr>
            <w:tcW w:w="1337" w:type="dxa"/>
            <w:vAlign w:val="center"/>
          </w:tcPr>
          <w:p>
            <w:pPr>
              <w:spacing w:after="0" w:line="240" w:lineRule="auto"/>
              <w:jc w:val="center"/>
            </w:pPr>
            <w:r>
              <w:rPr>
                <w:rFonts w:ascii="仿宋_GB2312" w:hAnsi="仿宋_GB2312" w:eastAsia="仿宋_GB2312"/>
                <w:sz w:val="28"/>
              </w:rPr>
              <w:t>滨江小区</w:t>
            </w:r>
          </w:p>
        </w:tc>
        <w:tc>
          <w:tcPr>
            <w:tcW w:w="1337" w:type="dxa"/>
            <w:vAlign w:val="center"/>
          </w:tcPr>
          <w:p>
            <w:pPr>
              <w:spacing w:after="0" w:line="240" w:lineRule="auto"/>
              <w:jc w:val="center"/>
            </w:pPr>
            <w:r>
              <w:rPr>
                <w:rFonts w:ascii="仿宋_GB2312" w:hAnsi="仿宋_GB2312" w:eastAsia="仿宋_GB2312"/>
                <w:sz w:val="28"/>
              </w:rPr>
              <w:t>9</w:t>
            </w:r>
          </w:p>
        </w:tc>
        <w:tc>
          <w:tcPr>
            <w:tcW w:w="1337" w:type="dxa"/>
            <w:vAlign w:val="center"/>
          </w:tcPr>
          <w:p>
            <w:pPr>
              <w:spacing w:after="0" w:line="240" w:lineRule="auto"/>
              <w:jc w:val="center"/>
            </w:pPr>
            <w:r>
              <w:rPr>
                <w:rFonts w:ascii="仿宋_GB2312" w:hAnsi="仿宋_GB2312" w:eastAsia="仿宋_GB2312"/>
                <w:sz w:val="28"/>
              </w:rPr>
              <w:t>2116</w:t>
            </w:r>
          </w:p>
        </w:tc>
        <w:tc>
          <w:tcPr>
            <w:tcW w:w="1337" w:type="dxa"/>
            <w:vAlign w:val="center"/>
          </w:tcPr>
          <w:p>
            <w:pPr>
              <w:spacing w:after="0" w:line="240" w:lineRule="auto"/>
              <w:jc w:val="center"/>
            </w:pPr>
            <w:r>
              <w:rPr>
                <w:rFonts w:ascii="仿宋_GB2312" w:hAnsi="仿宋_GB2312" w:eastAsia="仿宋_GB2312"/>
                <w:sz w:val="28"/>
              </w:rPr>
              <w:t>0.43</w:t>
            </w:r>
          </w:p>
        </w:tc>
        <w:tc>
          <w:tcPr>
            <w:tcW w:w="1337" w:type="dxa"/>
            <w:vAlign w:val="center"/>
          </w:tcPr>
          <w:p>
            <w:pPr>
              <w:spacing w:after="0" w:line="240" w:lineRule="auto"/>
              <w:jc w:val="center"/>
            </w:pPr>
            <w:r>
              <w:rPr>
                <w:rFonts w:ascii="仿宋_GB2312" w:hAnsi="仿宋_GB2312" w:eastAsia="仿宋_GB2312"/>
                <w:sz w:val="28"/>
              </w:rPr>
              <w:t>车位数量不足, 其他车位问题</w:t>
            </w:r>
          </w:p>
        </w:tc>
      </w:tr>
      <w:tr>
        <w:tc>
          <w:tcPr>
            <w:tcW w:w="1337" w:type="dxa"/>
            <w:vAlign w:val="center"/>
          </w:tcPr>
          <w:p>
            <w:pPr>
              <w:spacing w:after="0" w:line="240" w:lineRule="auto"/>
              <w:jc w:val="center"/>
            </w:pPr>
            <w:r>
              <w:rPr>
                <w:rFonts w:ascii="仿宋_GB2312" w:hAnsi="仿宋_GB2312" w:eastAsia="仿宋_GB2312"/>
                <w:sz w:val="28"/>
              </w:rPr>
              <w:t>43</w:t>
            </w:r>
          </w:p>
        </w:tc>
        <w:tc>
          <w:tcPr>
            <w:tcW w:w="1337" w:type="dxa"/>
            <w:vAlign w:val="center"/>
          </w:tcPr>
          <w:p>
            <w:pPr>
              <w:spacing w:after="0" w:line="240" w:lineRule="auto"/>
              <w:jc w:val="center"/>
            </w:pPr>
            <w:r>
              <w:rPr>
                <w:rFonts w:ascii="仿宋_GB2312" w:hAnsi="仿宋_GB2312" w:eastAsia="仿宋_GB2312"/>
                <w:sz w:val="28"/>
              </w:rPr>
              <w:t>凌云路街道</w:t>
            </w:r>
          </w:p>
        </w:tc>
        <w:tc>
          <w:tcPr>
            <w:tcW w:w="1337" w:type="dxa"/>
            <w:vAlign w:val="center"/>
          </w:tcPr>
          <w:p>
            <w:pPr>
              <w:spacing w:after="0" w:line="240" w:lineRule="auto"/>
              <w:jc w:val="center"/>
            </w:pPr>
            <w:r>
              <w:rPr>
                <w:rFonts w:ascii="仿宋_GB2312" w:hAnsi="仿宋_GB2312" w:eastAsia="仿宋_GB2312"/>
                <w:sz w:val="28"/>
              </w:rPr>
              <w:t>凌云新村</w:t>
            </w:r>
          </w:p>
        </w:tc>
        <w:tc>
          <w:tcPr>
            <w:tcW w:w="1337" w:type="dxa"/>
            <w:vAlign w:val="center"/>
          </w:tcPr>
          <w:p>
            <w:pPr>
              <w:spacing w:after="0" w:line="240" w:lineRule="auto"/>
              <w:jc w:val="center"/>
            </w:pPr>
            <w:r>
              <w:rPr>
                <w:rFonts w:ascii="仿宋_GB2312" w:hAnsi="仿宋_GB2312" w:eastAsia="仿宋_GB2312"/>
                <w:sz w:val="28"/>
              </w:rPr>
              <w:t>9</w:t>
            </w:r>
          </w:p>
        </w:tc>
        <w:tc>
          <w:tcPr>
            <w:tcW w:w="1337" w:type="dxa"/>
            <w:vAlign w:val="center"/>
          </w:tcPr>
          <w:p>
            <w:pPr>
              <w:spacing w:after="0" w:line="240" w:lineRule="auto"/>
              <w:jc w:val="center"/>
            </w:pPr>
            <w:r>
              <w:rPr>
                <w:rFonts w:ascii="仿宋_GB2312" w:hAnsi="仿宋_GB2312" w:eastAsia="仿宋_GB2312"/>
                <w:sz w:val="28"/>
              </w:rPr>
              <w:t>2414</w:t>
            </w:r>
          </w:p>
        </w:tc>
        <w:tc>
          <w:tcPr>
            <w:tcW w:w="1337" w:type="dxa"/>
            <w:vAlign w:val="center"/>
          </w:tcPr>
          <w:p>
            <w:pPr>
              <w:spacing w:after="0" w:line="240" w:lineRule="auto"/>
              <w:jc w:val="center"/>
            </w:pPr>
            <w:r>
              <w:rPr>
                <w:rFonts w:ascii="仿宋_GB2312" w:hAnsi="仿宋_GB2312" w:eastAsia="仿宋_GB2312"/>
                <w:sz w:val="28"/>
              </w:rPr>
              <w:t>0.37</w:t>
            </w:r>
          </w:p>
        </w:tc>
        <w:tc>
          <w:tcPr>
            <w:tcW w:w="1337" w:type="dxa"/>
            <w:vAlign w:val="center"/>
          </w:tcPr>
          <w:p>
            <w:pPr>
              <w:spacing w:after="0" w:line="240" w:lineRule="auto"/>
              <w:jc w:val="center"/>
            </w:pPr>
            <w:r>
              <w:rPr>
                <w:rFonts w:ascii="仿宋_GB2312" w:hAnsi="仿宋_GB2312" w:eastAsia="仿宋_GB2312"/>
                <w:sz w:val="28"/>
              </w:rPr>
              <w:t>乱停车/违停, 非机动车停车问题</w:t>
            </w:r>
          </w:p>
        </w:tc>
      </w:tr>
      <w:tr>
        <w:tc>
          <w:tcPr>
            <w:tcW w:w="1337" w:type="dxa"/>
            <w:vAlign w:val="center"/>
          </w:tcPr>
          <w:p>
            <w:pPr>
              <w:spacing w:after="0" w:line="240" w:lineRule="auto"/>
              <w:jc w:val="center"/>
            </w:pPr>
            <w:r>
              <w:rPr>
                <w:rFonts w:ascii="仿宋_GB2312" w:hAnsi="仿宋_GB2312" w:eastAsia="仿宋_GB2312"/>
                <w:sz w:val="28"/>
              </w:rPr>
              <w:t>270</w:t>
            </w:r>
          </w:p>
        </w:tc>
        <w:tc>
          <w:tcPr>
            <w:tcW w:w="1337" w:type="dxa"/>
            <w:vAlign w:val="center"/>
          </w:tcPr>
          <w:p>
            <w:pPr>
              <w:spacing w:after="0" w:line="240" w:lineRule="auto"/>
              <w:jc w:val="center"/>
            </w:pPr>
            <w:r>
              <w:rPr>
                <w:rFonts w:ascii="仿宋_GB2312" w:hAnsi="仿宋_GB2312" w:eastAsia="仿宋_GB2312"/>
                <w:sz w:val="28"/>
              </w:rPr>
              <w:t>凌云路街道</w:t>
            </w:r>
          </w:p>
        </w:tc>
        <w:tc>
          <w:tcPr>
            <w:tcW w:w="1337" w:type="dxa"/>
            <w:vAlign w:val="center"/>
          </w:tcPr>
          <w:p>
            <w:pPr>
              <w:spacing w:after="0" w:line="240" w:lineRule="auto"/>
              <w:jc w:val="center"/>
            </w:pPr>
            <w:r>
              <w:rPr>
                <w:rFonts w:ascii="仿宋_GB2312" w:hAnsi="仿宋_GB2312" w:eastAsia="仿宋_GB2312"/>
                <w:sz w:val="28"/>
              </w:rPr>
              <w:t>阳光绿园</w:t>
            </w:r>
          </w:p>
        </w:tc>
        <w:tc>
          <w:tcPr>
            <w:tcW w:w="1337" w:type="dxa"/>
            <w:vAlign w:val="center"/>
          </w:tcPr>
          <w:p>
            <w:pPr>
              <w:spacing w:after="0" w:line="240" w:lineRule="auto"/>
              <w:jc w:val="center"/>
            </w:pPr>
            <w:r>
              <w:rPr>
                <w:rFonts w:ascii="仿宋_GB2312" w:hAnsi="仿宋_GB2312" w:eastAsia="仿宋_GB2312"/>
                <w:sz w:val="28"/>
              </w:rPr>
              <w:t>8</w:t>
            </w:r>
          </w:p>
        </w:tc>
        <w:tc>
          <w:tcPr>
            <w:tcW w:w="1337" w:type="dxa"/>
            <w:vAlign w:val="center"/>
          </w:tcPr>
          <w:p>
            <w:pPr>
              <w:spacing w:after="0" w:line="240" w:lineRule="auto"/>
              <w:jc w:val="center"/>
            </w:pPr>
            <w:r>
              <w:rPr>
                <w:rFonts w:ascii="仿宋_GB2312" w:hAnsi="仿宋_GB2312" w:eastAsia="仿宋_GB2312"/>
                <w:sz w:val="28"/>
              </w:rPr>
              <w:t>1229</w:t>
            </w:r>
          </w:p>
        </w:tc>
        <w:tc>
          <w:tcPr>
            <w:tcW w:w="1337" w:type="dxa"/>
            <w:vAlign w:val="center"/>
          </w:tcPr>
          <w:p>
            <w:pPr>
              <w:spacing w:after="0" w:line="240" w:lineRule="auto"/>
              <w:jc w:val="center"/>
            </w:pPr>
            <w:r>
              <w:rPr>
                <w:rFonts w:ascii="仿宋_GB2312" w:hAnsi="仿宋_GB2312" w:eastAsia="仿宋_GB2312"/>
                <w:sz w:val="28"/>
              </w:rPr>
              <w:t>0.65</w:t>
            </w:r>
          </w:p>
        </w:tc>
        <w:tc>
          <w:tcPr>
            <w:tcW w:w="1337" w:type="dxa"/>
            <w:vAlign w:val="center"/>
          </w:tcPr>
          <w:p>
            <w:pPr>
              <w:spacing w:after="0" w:line="240" w:lineRule="auto"/>
              <w:jc w:val="center"/>
            </w:pPr>
            <w:r>
              <w:rPr>
                <w:rFonts w:ascii="仿宋_GB2312" w:hAnsi="仿宋_GB2312" w:eastAsia="仿宋_GB2312"/>
                <w:sz w:val="28"/>
              </w:rPr>
              <w:t>收费标准问题, 车位数量不足</w:t>
            </w:r>
          </w:p>
        </w:tc>
      </w:tr>
      <w:tr>
        <w:tc>
          <w:tcPr>
            <w:tcW w:w="1337" w:type="dxa"/>
            <w:vAlign w:val="center"/>
          </w:tcPr>
          <w:p>
            <w:pPr>
              <w:spacing w:after="0" w:line="240" w:lineRule="auto"/>
              <w:jc w:val="center"/>
            </w:pPr>
            <w:r>
              <w:rPr>
                <w:rFonts w:ascii="仿宋_GB2312" w:hAnsi="仿宋_GB2312" w:eastAsia="仿宋_GB2312"/>
                <w:sz w:val="28"/>
              </w:rPr>
              <w:t>267</w:t>
            </w:r>
          </w:p>
        </w:tc>
        <w:tc>
          <w:tcPr>
            <w:tcW w:w="1337" w:type="dxa"/>
            <w:vAlign w:val="center"/>
          </w:tcPr>
          <w:p>
            <w:pPr>
              <w:spacing w:after="0" w:line="240" w:lineRule="auto"/>
              <w:jc w:val="center"/>
            </w:pPr>
            <w:r>
              <w:rPr>
                <w:rFonts w:ascii="仿宋_GB2312" w:hAnsi="仿宋_GB2312" w:eastAsia="仿宋_GB2312"/>
                <w:sz w:val="28"/>
              </w:rPr>
              <w:t>长桥街道</w:t>
            </w:r>
          </w:p>
        </w:tc>
        <w:tc>
          <w:tcPr>
            <w:tcW w:w="1337" w:type="dxa"/>
            <w:vAlign w:val="center"/>
          </w:tcPr>
          <w:p>
            <w:pPr>
              <w:spacing w:after="0" w:line="240" w:lineRule="auto"/>
              <w:jc w:val="center"/>
            </w:pPr>
            <w:r>
              <w:rPr>
                <w:rFonts w:ascii="仿宋_GB2312" w:hAnsi="仿宋_GB2312" w:eastAsia="仿宋_GB2312"/>
                <w:sz w:val="28"/>
              </w:rPr>
              <w:t>长桥四村</w:t>
            </w:r>
          </w:p>
        </w:tc>
        <w:tc>
          <w:tcPr>
            <w:tcW w:w="1337" w:type="dxa"/>
            <w:vAlign w:val="center"/>
          </w:tcPr>
          <w:p>
            <w:pPr>
              <w:spacing w:after="0" w:line="240" w:lineRule="auto"/>
              <w:jc w:val="center"/>
            </w:pPr>
            <w:r>
              <w:rPr>
                <w:rFonts w:ascii="仿宋_GB2312" w:hAnsi="仿宋_GB2312" w:eastAsia="仿宋_GB2312"/>
                <w:sz w:val="28"/>
              </w:rPr>
              <w:t>8</w:t>
            </w:r>
          </w:p>
        </w:tc>
        <w:tc>
          <w:tcPr>
            <w:tcW w:w="1337" w:type="dxa"/>
            <w:vAlign w:val="center"/>
          </w:tcPr>
          <w:p>
            <w:pPr>
              <w:spacing w:after="0" w:line="240" w:lineRule="auto"/>
              <w:jc w:val="center"/>
            </w:pPr>
            <w:r>
              <w:rPr>
                <w:rFonts w:ascii="仿宋_GB2312" w:hAnsi="仿宋_GB2312" w:eastAsia="仿宋_GB2312"/>
                <w:sz w:val="28"/>
              </w:rPr>
              <w:t>2782</w:t>
            </w:r>
          </w:p>
        </w:tc>
        <w:tc>
          <w:tcPr>
            <w:tcW w:w="1337" w:type="dxa"/>
            <w:vAlign w:val="center"/>
          </w:tcPr>
          <w:p>
            <w:pPr>
              <w:spacing w:after="0" w:line="240" w:lineRule="auto"/>
              <w:jc w:val="center"/>
            </w:pPr>
            <w:r>
              <w:rPr>
                <w:rFonts w:ascii="仿宋_GB2312" w:hAnsi="仿宋_GB2312" w:eastAsia="仿宋_GB2312"/>
                <w:sz w:val="28"/>
              </w:rPr>
              <w:t>0.29</w:t>
            </w:r>
          </w:p>
        </w:tc>
        <w:tc>
          <w:tcPr>
            <w:tcW w:w="1337" w:type="dxa"/>
            <w:vAlign w:val="center"/>
          </w:tcPr>
          <w:p>
            <w:pPr>
              <w:spacing w:after="0" w:line="240" w:lineRule="auto"/>
              <w:jc w:val="center"/>
            </w:pPr>
            <w:r>
              <w:rPr>
                <w:rFonts w:ascii="仿宋_GB2312" w:hAnsi="仿宋_GB2312" w:eastAsia="仿宋_GB2312"/>
                <w:sz w:val="28"/>
              </w:rPr>
              <w:t>缴费/发票问题, 月卡管理问题</w:t>
            </w:r>
          </w:p>
        </w:tc>
      </w:tr>
      <w:tr>
        <w:tc>
          <w:tcPr>
            <w:tcW w:w="1337" w:type="dxa"/>
            <w:vAlign w:val="center"/>
          </w:tcPr>
          <w:p>
            <w:pPr>
              <w:spacing w:after="0" w:line="240" w:lineRule="auto"/>
              <w:jc w:val="center"/>
            </w:pPr>
            <w:r>
              <w:rPr>
                <w:rFonts w:ascii="仿宋_GB2312" w:hAnsi="仿宋_GB2312" w:eastAsia="仿宋_GB2312"/>
                <w:sz w:val="28"/>
              </w:rPr>
              <w:t>62</w:t>
            </w:r>
          </w:p>
        </w:tc>
        <w:tc>
          <w:tcPr>
            <w:tcW w:w="1337" w:type="dxa"/>
            <w:vAlign w:val="center"/>
          </w:tcPr>
          <w:p>
            <w:pPr>
              <w:spacing w:after="0" w:line="240" w:lineRule="auto"/>
              <w:jc w:val="center"/>
            </w:pPr>
            <w:r>
              <w:rPr>
                <w:rFonts w:ascii="仿宋_GB2312" w:hAnsi="仿宋_GB2312" w:eastAsia="仿宋_GB2312"/>
                <w:sz w:val="28"/>
              </w:rPr>
              <w:t>徐家汇街道</w:t>
            </w:r>
          </w:p>
        </w:tc>
        <w:tc>
          <w:tcPr>
            <w:tcW w:w="1337" w:type="dxa"/>
            <w:vAlign w:val="center"/>
          </w:tcPr>
          <w:p>
            <w:pPr>
              <w:spacing w:after="0" w:line="240" w:lineRule="auto"/>
              <w:jc w:val="center"/>
            </w:pPr>
            <w:r>
              <w:rPr>
                <w:rFonts w:ascii="仿宋_GB2312" w:hAnsi="仿宋_GB2312" w:eastAsia="仿宋_GB2312"/>
                <w:sz w:val="28"/>
              </w:rPr>
              <w:t>南丹小区</w:t>
            </w:r>
          </w:p>
        </w:tc>
        <w:tc>
          <w:tcPr>
            <w:tcW w:w="1337" w:type="dxa"/>
            <w:vAlign w:val="center"/>
          </w:tcPr>
          <w:p>
            <w:pPr>
              <w:spacing w:after="0" w:line="240" w:lineRule="auto"/>
              <w:jc w:val="center"/>
            </w:pPr>
            <w:r>
              <w:rPr>
                <w:rFonts w:ascii="仿宋_GB2312" w:hAnsi="仿宋_GB2312" w:eastAsia="仿宋_GB2312"/>
                <w:sz w:val="28"/>
              </w:rPr>
              <w:t>8</w:t>
            </w:r>
          </w:p>
        </w:tc>
        <w:tc>
          <w:tcPr>
            <w:tcW w:w="1337" w:type="dxa"/>
            <w:vAlign w:val="center"/>
          </w:tcPr>
          <w:p>
            <w:pPr>
              <w:spacing w:after="0" w:line="240" w:lineRule="auto"/>
              <w:jc w:val="center"/>
            </w:pPr>
            <w:r>
              <w:rPr>
                <w:rFonts w:ascii="仿宋_GB2312" w:hAnsi="仿宋_GB2312" w:eastAsia="仿宋_GB2312"/>
                <w:sz w:val="28"/>
              </w:rPr>
              <w:t>2329</w:t>
            </w:r>
          </w:p>
        </w:tc>
        <w:tc>
          <w:tcPr>
            <w:tcW w:w="1337" w:type="dxa"/>
            <w:vAlign w:val="center"/>
          </w:tcPr>
          <w:p>
            <w:pPr>
              <w:spacing w:after="0" w:line="240" w:lineRule="auto"/>
              <w:jc w:val="center"/>
            </w:pPr>
            <w:r>
              <w:rPr>
                <w:rFonts w:ascii="仿宋_GB2312" w:hAnsi="仿宋_GB2312" w:eastAsia="仿宋_GB2312"/>
                <w:sz w:val="28"/>
              </w:rPr>
              <w:t>0.34</w:t>
            </w:r>
          </w:p>
        </w:tc>
        <w:tc>
          <w:tcPr>
            <w:tcW w:w="1337" w:type="dxa"/>
            <w:vAlign w:val="center"/>
          </w:tcPr>
          <w:p>
            <w:pPr>
              <w:spacing w:after="0" w:line="240" w:lineRule="auto"/>
              <w:jc w:val="center"/>
            </w:pPr>
            <w:r>
              <w:rPr>
                <w:rFonts w:ascii="仿宋_GB2312" w:hAnsi="仿宋_GB2312" w:eastAsia="仿宋_GB2312"/>
                <w:sz w:val="28"/>
              </w:rPr>
              <w:t>其他收费问题, 非机动车停车问题</w:t>
            </w:r>
          </w:p>
        </w:tc>
      </w:tr>
    </w:tbl>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华文中宋">
    <w:altName w:val="汉仪书宋二KW"/>
    <w:panose1 w:val="00000000000000000000"/>
    <w:charset w:val="00"/>
    <w:family w:val="auto"/>
    <w:pitch w:val="default"/>
    <w:sig w:usb0="00000000" w:usb1="00000000" w:usb2="00000000" w:usb3="00000000" w:csb0="00000000" w:csb1="00000000"/>
  </w:font>
  <w:font w:name="楷体_GB2312">
    <w:altName w:val="汉仪楷体简"/>
    <w:panose1 w:val="00000000000000000000"/>
    <w:charset w:val="00"/>
    <w:family w:val="auto"/>
    <w:pitch w:val="default"/>
    <w:sig w:usb0="00000000" w:usb1="00000000" w:usb2="00000000" w:usb3="00000000" w:csb0="00000000" w:csb1="00000000"/>
  </w:font>
  <w:font w:name="仿宋_GB2312">
    <w:altName w:val="方正仿宋_GBK"/>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方正仿宋_GBK">
    <w:panose1 w:val="02000000000000000000"/>
    <w:charset w:val="86"/>
    <w:family w:val="auto"/>
    <w:pitch w:val="default"/>
    <w:sig w:usb0="A00002BF" w:usb1="38CF7CFA" w:usb2="00082016" w:usb3="00000000" w:csb0="00040001"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ＭＳ ゴシック">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BE08FE"/>
    <w:multiLevelType w:val="singleLevel"/>
    <w:tmpl w:val="FEBE08FE"/>
    <w:lvl w:ilvl="0" w:tentative="0">
      <w:start w:val="2"/>
      <w:numFmt w:val="decimal"/>
      <w:suff w:val="nothing"/>
      <w:lvlText w:val="（%1）"/>
      <w:lvlJc w:val="left"/>
    </w:lvl>
  </w:abstractNum>
  <w:abstractNum w:abstractNumId="1">
    <w:nsid w:val="FFFFFF7E"/>
    <w:multiLevelType w:val="singleLevel"/>
    <w:tmpl w:val="FFFFFF7E"/>
    <w:lvl w:ilvl="0" w:tentative="0">
      <w:start w:val="1"/>
      <w:numFmt w:val="decimal"/>
      <w:pStyle w:val="22"/>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6"/>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1"/>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7"/>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9"/>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B7F77505"/>
    <w:rsid w:val="BABF6DC8"/>
    <w:rsid w:val="C67D6E4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qFormat="1" w:unhideWhenUsed="0" w:uiPriority="0" w:semiHidden="0"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nhideWhenUsed="0" w:uiPriority="0" w:semiHidden="0"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6">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7">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8">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9">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10">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11">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12">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3">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4">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Body Text First Indent 2"/>
    <w:basedOn w:val="3"/>
    <w:next w:val="4"/>
    <w:qFormat/>
    <w:uiPriority w:val="0"/>
  </w:style>
  <w:style w:type="paragraph" w:styleId="3">
    <w:name w:val="Body Text Indent"/>
    <w:basedOn w:val="1"/>
    <w:qFormat/>
    <w:uiPriority w:val="0"/>
    <w:pPr>
      <w:spacing w:after="120"/>
      <w:ind w:left="200" w:leftChars="200"/>
    </w:pPr>
  </w:style>
  <w:style w:type="paragraph" w:styleId="4">
    <w:name w:val="Body Text"/>
    <w:basedOn w:val="1"/>
    <w:next w:val="1"/>
    <w:link w:val="146"/>
    <w:unhideWhenUsed/>
    <w:uiPriority w:val="99"/>
    <w:pPr>
      <w:spacing w:after="120"/>
    </w:pPr>
  </w:style>
  <w:style w:type="paragraph" w:styleId="5">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5">
    <w:name w:val="List 3"/>
    <w:basedOn w:val="1"/>
    <w:unhideWhenUsed/>
    <w:uiPriority w:val="99"/>
    <w:pPr>
      <w:ind w:left="1080" w:hanging="360"/>
      <w:contextualSpacing/>
    </w:pPr>
  </w:style>
  <w:style w:type="paragraph" w:styleId="16">
    <w:name w:val="List Number 2"/>
    <w:basedOn w:val="1"/>
    <w:unhideWhenUsed/>
    <w:uiPriority w:val="99"/>
    <w:pPr>
      <w:numPr>
        <w:ilvl w:val="0"/>
        <w:numId w:val="1"/>
      </w:numPr>
      <w:contextualSpacing/>
    </w:pPr>
  </w:style>
  <w:style w:type="paragraph" w:styleId="17">
    <w:name w:val="List Number"/>
    <w:basedOn w:val="1"/>
    <w:unhideWhenUsed/>
    <w:uiPriority w:val="99"/>
    <w:pPr>
      <w:numPr>
        <w:ilvl w:val="0"/>
        <w:numId w:val="2"/>
      </w:numPr>
      <w:contextualSpacing/>
    </w:pPr>
  </w:style>
  <w:style w:type="paragraph" w:styleId="18">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9">
    <w:name w:val="List Bullet"/>
    <w:basedOn w:val="1"/>
    <w:unhideWhenUsed/>
    <w:uiPriority w:val="99"/>
    <w:pPr>
      <w:numPr>
        <w:ilvl w:val="0"/>
        <w:numId w:val="3"/>
      </w:numPr>
      <w:contextualSpacing/>
    </w:pPr>
  </w:style>
  <w:style w:type="paragraph" w:styleId="20">
    <w:name w:val="Body Text 3"/>
    <w:basedOn w:val="1"/>
    <w:link w:val="148"/>
    <w:unhideWhenUsed/>
    <w:uiPriority w:val="99"/>
    <w:pPr>
      <w:spacing w:after="120"/>
    </w:pPr>
    <w:rPr>
      <w:sz w:val="16"/>
      <w:szCs w:val="16"/>
    </w:rPr>
  </w:style>
  <w:style w:type="paragraph" w:styleId="21">
    <w:name w:val="List Bullet 3"/>
    <w:basedOn w:val="1"/>
    <w:unhideWhenUsed/>
    <w:uiPriority w:val="99"/>
    <w:pPr>
      <w:numPr>
        <w:ilvl w:val="0"/>
        <w:numId w:val="4"/>
      </w:numPr>
      <w:contextualSpacing/>
    </w:pPr>
  </w:style>
  <w:style w:type="paragraph" w:styleId="22">
    <w:name w:val="List Number 3"/>
    <w:basedOn w:val="1"/>
    <w:unhideWhenUsed/>
    <w:uiPriority w:val="99"/>
    <w:pPr>
      <w:numPr>
        <w:ilvl w:val="0"/>
        <w:numId w:val="5"/>
      </w:numPr>
      <w:contextualSpacing/>
    </w:pPr>
  </w:style>
  <w:style w:type="paragraph" w:styleId="23">
    <w:name w:val="List 2"/>
    <w:basedOn w:val="1"/>
    <w:unhideWhenUsed/>
    <w:uiPriority w:val="99"/>
    <w:pPr>
      <w:ind w:left="720" w:hanging="360"/>
      <w:contextualSpacing/>
    </w:pPr>
  </w:style>
  <w:style w:type="paragraph" w:styleId="24">
    <w:name w:val="List Continue"/>
    <w:basedOn w:val="1"/>
    <w:unhideWhenUsed/>
    <w:uiPriority w:val="99"/>
    <w:pPr>
      <w:spacing w:after="120"/>
      <w:ind w:left="360"/>
      <w:contextualSpacing/>
    </w:pPr>
  </w:style>
  <w:style w:type="paragraph" w:styleId="25">
    <w:name w:val="List Bullet 2"/>
    <w:basedOn w:val="1"/>
    <w:unhideWhenUsed/>
    <w:uiPriority w:val="99"/>
    <w:pPr>
      <w:numPr>
        <w:ilvl w:val="0"/>
        <w:numId w:val="6"/>
      </w:numPr>
      <w:contextualSpacing/>
    </w:pPr>
  </w:style>
  <w:style w:type="paragraph" w:styleId="26">
    <w:name w:val="footer"/>
    <w:basedOn w:val="1"/>
    <w:link w:val="138"/>
    <w:unhideWhenUsed/>
    <w:uiPriority w:val="99"/>
    <w:pPr>
      <w:tabs>
        <w:tab w:val="center" w:pos="4680"/>
        <w:tab w:val="right" w:pos="9360"/>
      </w:tabs>
      <w:spacing w:after="0" w:line="240" w:lineRule="auto"/>
    </w:pPr>
  </w:style>
  <w:style w:type="paragraph" w:styleId="27">
    <w:name w:val="header"/>
    <w:basedOn w:val="1"/>
    <w:link w:val="137"/>
    <w:unhideWhenUsed/>
    <w:uiPriority w:val="99"/>
    <w:pPr>
      <w:tabs>
        <w:tab w:val="center" w:pos="4680"/>
        <w:tab w:val="right" w:pos="9360"/>
      </w:tabs>
      <w:spacing w:after="0" w:line="240" w:lineRule="auto"/>
    </w:pPr>
  </w:style>
  <w:style w:type="paragraph" w:styleId="28">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7"/>
    <w:uiPriority w:val="99"/>
  </w:style>
  <w:style w:type="character" w:customStyle="1" w:styleId="138">
    <w:name w:val="Footer Char"/>
    <w:basedOn w:val="134"/>
    <w:link w:val="26"/>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6"/>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7"/>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8"/>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4"/>
    <w:uiPriority w:val="99"/>
  </w:style>
  <w:style w:type="character" w:customStyle="1" w:styleId="147">
    <w:name w:val="Body Text 2 Char"/>
    <w:basedOn w:val="134"/>
    <w:link w:val="30"/>
    <w:uiPriority w:val="99"/>
  </w:style>
  <w:style w:type="character" w:customStyle="1" w:styleId="148">
    <w:name w:val="Body Text 3 Char"/>
    <w:basedOn w:val="134"/>
    <w:link w:val="20"/>
    <w:uiPriority w:val="99"/>
    <w:rPr>
      <w:sz w:val="16"/>
      <w:szCs w:val="16"/>
    </w:rPr>
  </w:style>
  <w:style w:type="character" w:customStyle="1" w:styleId="149">
    <w:name w:val="Macro Text Char"/>
    <w:basedOn w:val="134"/>
    <w:link w:val="5"/>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9"/>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10"/>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11"/>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12"/>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3"/>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4"/>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6"/>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Office_6.2.0.8299_F1E327BC-269C-435d-A152-05C5408002CA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python-docx</dc:creator>
  <dc:description>generated by python-docx</dc:description>
  <cp:lastModifiedBy>江沂</cp:lastModifiedBy>
  <dcterms:modified xsi:type="dcterms:W3CDTF">2026-05-22T14:27:31Z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2052-6.2.0.8299</vt:lpwstr>
  </property>
  <property fmtid="{D5CDD505-2E9C-101B-9397-08002B2CF9AE}" pid="3" name="ICV">
    <vt:lpwstr>E4CE9D4B0A2828C953F70F6A64271570_43</vt:lpwstr>
  </property>
</Properties>
</file>