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统计单元分全量口径与纳统口径两套，纳统口径以区房管局纳统小区名单为唯一基准，两套口径的适用边界在各章中分别注明，不交叉换算。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份）与装订印刷用封面素材（封面、书脊、封底、全封展开图）一并交付。全部文件目录见附录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-10.8%</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上海栗郡实业有限公司</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-26.5%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上海爱建物业管理有限公司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+119.0%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+462.5%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发现：超大型小区每千户投诉量比小型小区低35%。原因在于：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总量维度：电梯越多投诉总量越高——20台以上小区均值210.9件，是无电梯的4.7倍，因为电梯多的小区通常规模更大（户数更多）。</w:t>
            </w:r>
          </w:p>
          <w:p>
            <w:pPr>
              <w:spacing w:before="20" w:after="20" w:line="288" w:lineRule="auto"/>
            </w:pPr>
            <w:r>
              <w:rPr>
                <w:rFonts w:ascii="宋体" w:hAnsi="宋体" w:eastAsia="宋体"/>
                <w:sz w:val="20"/>
              </w:rPr>
              <w:t>② 每千户维度：结论反转——无电梯小区每千户投诉176.0件为最高，20台以上小区仅130.1件为最低（低26.1%），说明有电梯的大型小区单位治理效率更好。</w:t>
            </w:r>
          </w:p>
          <w:p>
            <w:pPr>
              <w:spacing w:before="20" w:after="20" w:line="288" w:lineRule="auto"/>
            </w:pPr>
            <w:r>
              <w:rPr>
                <w:rFonts w:ascii="宋体" w:hAnsi="宋体" w:eastAsia="宋体"/>
                <w:sz w:val="20"/>
              </w:rPr>
              <w:t>③ 趋势维度：有电梯小区2025年同比-1.5%，无电梯+41.9%——电梯小区治理态势更稳。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无电梯≠无电梯投诉：738个无电梯小区中295个（40%）仍有电梯相关投诉，主要是加装诉求（1,672件，占电梯投诉38.7%）——多层住宅居民强烈要求加装电梯是最大矛盾。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125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上海轻工物业管理有限公司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上海华晅投资管理有限公司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7</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上海抚远物业管理有限公司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上海益镇物业管理有限公司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9</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上海锐翔上房物业管理有限公司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上海汇虹物业管理有限公司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上海万科物业服务有限公司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保利城市建设服务有限公司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绿城物业服务集团有限公司上海分公司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上海中誉物业管理有限公司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+0.0%</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上海中誉物业管理有限公司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近期治理建议：2026年1-8月整体降幅-15.7%，但8月单月同比转为上升（+2.8%），治理红利正在消退。建议：(1)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本项目交付成果分为四类：</w:t>
      </w:r>
    </w:p>
    <w:p>
      <w:pPr>
        <w:spacing w:after="60" w:line="324" w:lineRule="auto"/>
      </w:pPr>
      <w:r>
        <w:rPr>
          <w:rFonts w:ascii="宋体" w:hAnsi="宋体" w:eastAsia="宋体"/>
          <w:sz w:val="22"/>
        </w:rPr>
        <w:t>① 本成果汇编（正文，17 章 + 附录 A—G）；</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④ 装订印刷用封面素材（4 张）。</w:t>
      </w:r>
    </w:p>
    <w:p>
      <w:pPr>
        <w:spacing w:after="60" w:line="324" w:lineRule="auto"/>
      </w:pPr>
      <w:r>
        <w:rPr>
          <w:rFonts w:ascii="宋体" w:hAnsi="宋体" w:eastAsia="宋体"/>
          <w:sz w:val="22"/>
        </w:rPr>
        <w:t>全部文件存放于交付物目录，以下逐项列出。另有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二、装订印刷用封面素材（4 张）</w:t>
      </w:r>
    </w:p>
    <w:p>
      <w:pPr>
        <w:spacing w:after="60" w:line="324" w:lineRule="auto"/>
      </w:pPr>
      <w:r>
        <w:rPr>
          <w:rFonts w:ascii="宋体" w:hAnsi="宋体" w:eastAsia="宋体"/>
          <w:sz w:val="22"/>
        </w:rPr>
        <w:t>供成书装订印刷使用，源文件位于交付物目录的「装订打印封面」子目录。</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部位</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center"/>
            </w:pPr>
            <w:r/>
            <w:r>
              <w:rPr>
                <w:rFonts w:ascii="宋体" w:hAnsi="宋体" w:eastAsia="宋体"/>
                <w:b w:val="0"/>
                <w:sz w:val="18"/>
              </w:rPr>
              <w:t>封面</w:t>
            </w:r>
          </w:p>
        </w:tc>
        <w:tc>
          <w:tcPr>
            <w:tcW w:type="dxa" w:w="2882"/>
          </w:tcPr>
          <w:p>
            <w:pPr>
              <w:spacing w:before="20" w:after="20"/>
              <w:jc w:val="center"/>
            </w:pPr>
            <w:r/>
            <w:r>
              <w:rPr>
                <w:rFonts w:ascii="宋体" w:hAnsi="宋体" w:eastAsia="宋体"/>
                <w:b w:val="0"/>
                <w:sz w:val="18"/>
              </w:rPr>
              <w:t>课题成果汇编-书籍封面.png</w:t>
            </w:r>
          </w:p>
        </w:tc>
        <w:tc>
          <w:tcPr>
            <w:tcW w:type="dxa" w:w="2882"/>
          </w:tcPr>
          <w:p>
            <w:pPr>
              <w:spacing w:before="20" w:after="20"/>
              <w:jc w:val="center"/>
            </w:pPr>
            <w:r/>
            <w:r>
              <w:rPr>
                <w:rFonts w:ascii="宋体" w:hAnsi="宋体" w:eastAsia="宋体"/>
                <w:b w:val="0"/>
                <w:sz w:val="18"/>
              </w:rPr>
              <w:t>A4 成品封面，含课题标题与编制单位</w:t>
            </w:r>
          </w:p>
        </w:tc>
      </w:tr>
      <w:tr>
        <w:tc>
          <w:tcPr>
            <w:tcW w:type="dxa" w:w="2882"/>
            <w:shd w:val="clear" w:fill="F4F6F9"/>
          </w:tcPr>
          <w:p>
            <w:pPr>
              <w:spacing w:before="20" w:after="20"/>
              <w:jc w:val="center"/>
            </w:pPr>
            <w:r/>
            <w:r>
              <w:rPr>
                <w:rFonts w:ascii="宋体" w:hAnsi="宋体" w:eastAsia="宋体"/>
                <w:b w:val="0"/>
                <w:sz w:val="18"/>
              </w:rPr>
              <w:t>书脊</w:t>
            </w:r>
          </w:p>
        </w:tc>
        <w:tc>
          <w:tcPr>
            <w:tcW w:type="dxa" w:w="2882"/>
            <w:shd w:val="clear" w:fill="F4F6F9"/>
          </w:tcPr>
          <w:p>
            <w:pPr>
              <w:spacing w:before="20" w:after="20"/>
              <w:jc w:val="center"/>
            </w:pPr>
            <w:r/>
            <w:r>
              <w:rPr>
                <w:rFonts w:ascii="宋体" w:hAnsi="宋体" w:eastAsia="宋体"/>
                <w:b w:val="0"/>
                <w:sz w:val="18"/>
              </w:rPr>
              <w:t>课题成果汇编-书脊.png</w:t>
            </w:r>
          </w:p>
        </w:tc>
        <w:tc>
          <w:tcPr>
            <w:tcW w:type="dxa" w:w="2882"/>
            <w:shd w:val="clear" w:fill="F4F6F9"/>
          </w:tcPr>
          <w:p>
            <w:pPr>
              <w:spacing w:before="20" w:after="20"/>
              <w:jc w:val="center"/>
            </w:pPr>
            <w:r/>
            <w:r>
              <w:rPr>
                <w:rFonts w:ascii="宋体" w:hAnsi="宋体" w:eastAsia="宋体"/>
                <w:b w:val="0"/>
                <w:sz w:val="18"/>
              </w:rPr>
              <w:t>与封面同色系，竖排标题</w:t>
            </w:r>
          </w:p>
        </w:tc>
      </w:tr>
      <w:tr>
        <w:tc>
          <w:tcPr>
            <w:tcW w:type="dxa" w:w="2882"/>
          </w:tcPr>
          <w:p>
            <w:pPr>
              <w:spacing w:before="20" w:after="20"/>
              <w:jc w:val="center"/>
            </w:pPr>
            <w:r/>
            <w:r>
              <w:rPr>
                <w:rFonts w:ascii="宋体" w:hAnsi="宋体" w:eastAsia="宋体"/>
                <w:b w:val="0"/>
                <w:sz w:val="18"/>
              </w:rPr>
              <w:t>封底</w:t>
            </w:r>
          </w:p>
        </w:tc>
        <w:tc>
          <w:tcPr>
            <w:tcW w:type="dxa" w:w="2882"/>
          </w:tcPr>
          <w:p>
            <w:pPr>
              <w:spacing w:before="20" w:after="20"/>
              <w:jc w:val="center"/>
            </w:pPr>
            <w:r/>
            <w:r>
              <w:rPr>
                <w:rFonts w:ascii="宋体" w:hAnsi="宋体" w:eastAsia="宋体"/>
                <w:b w:val="0"/>
                <w:sz w:val="18"/>
              </w:rPr>
              <w:t>课题成果汇编-封底.png</w:t>
            </w:r>
          </w:p>
        </w:tc>
        <w:tc>
          <w:tcPr>
            <w:tcW w:type="dxa" w:w="2882"/>
          </w:tcPr>
          <w:p>
            <w:pPr>
              <w:spacing w:before="20" w:after="20"/>
              <w:jc w:val="center"/>
            </w:pPr>
            <w:r/>
            <w:r>
              <w:rPr>
                <w:rFonts w:ascii="宋体" w:hAnsi="宋体" w:eastAsia="宋体"/>
                <w:b w:val="0"/>
                <w:sz w:val="18"/>
              </w:rPr>
              <w:t>底图 + 层级文字排版</w:t>
            </w:r>
          </w:p>
        </w:tc>
      </w:tr>
      <w:tr>
        <w:tc>
          <w:tcPr>
            <w:tcW w:type="dxa" w:w="2882"/>
            <w:shd w:val="clear" w:fill="F4F6F9"/>
          </w:tcPr>
          <w:p>
            <w:pPr>
              <w:spacing w:before="20" w:after="20"/>
              <w:jc w:val="center"/>
            </w:pPr>
            <w:r/>
            <w:r>
              <w:rPr>
                <w:rFonts w:ascii="宋体" w:hAnsi="宋体" w:eastAsia="宋体"/>
                <w:b w:val="0"/>
                <w:sz w:val="18"/>
              </w:rPr>
              <w:t>全封展开图</w:t>
            </w:r>
          </w:p>
        </w:tc>
        <w:tc>
          <w:tcPr>
            <w:tcW w:type="dxa" w:w="2882"/>
            <w:shd w:val="clear" w:fill="F4F6F9"/>
          </w:tcPr>
          <w:p>
            <w:pPr>
              <w:spacing w:before="20" w:after="20"/>
              <w:jc w:val="center"/>
            </w:pPr>
            <w:r/>
            <w:r>
              <w:rPr>
                <w:rFonts w:ascii="宋体" w:hAnsi="宋体" w:eastAsia="宋体"/>
                <w:b w:val="0"/>
                <w:sz w:val="18"/>
              </w:rPr>
              <w:t>课题成果汇编-全封展开图.png</w:t>
            </w:r>
          </w:p>
        </w:tc>
        <w:tc>
          <w:tcPr>
            <w:tcW w:type="dxa" w:w="2882"/>
            <w:shd w:val="clear" w:fill="F4F6F9"/>
          </w:tcPr>
          <w:p>
            <w:pPr>
              <w:spacing w:before="20" w:after="20"/>
              <w:jc w:val="center"/>
            </w:pPr>
            <w:r/>
            <w:r>
              <w:rPr>
                <w:rFonts w:ascii="宋体" w:hAnsi="宋体" w:eastAsia="宋体"/>
                <w:b w:val="0"/>
                <w:sz w:val="18"/>
              </w:rPr>
              <w:t>封面 | 书脊 | 封底 三联展开，用于整体预览与印刷校对</w:t>
            </w:r>
          </w:p>
        </w:tc>
      </w:tr>
    </w:tbl>
    <w:p>
      <w:pPr>
        <w:pStyle w:val="Heading2"/>
      </w:pPr>
      <w:r>
        <w:t>三、过程成果报告（34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