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52"/>
        <w:pBdr/>
        <w:spacing/>
        <w:ind/>
        <w:rPr/>
      </w:pPr>
      <w:r/>
      <w:bookmarkStart w:id="6" w:name="_xhy9ann5rsi3"/>
      <w:r/>
      <w:bookmarkEnd w:id="6"/>
      <w:r>
        <w:rPr>
          <w:rtl w:val="0"/>
        </w:rPr>
        <w:t xml:space="preserve">Individual Assignment 1: Exploratory Visualization</w:t>
      </w:r>
      <w:r/>
    </w:p>
    <w:p>
      <w:pPr>
        <w:pBdr/>
        <w:spacing/>
        <w:ind/>
        <w:jc w:val="both"/>
        <w:rPr>
          <w:b/>
          <w:color w:val="ff0000"/>
        </w:rPr>
      </w:pPr>
      <w:r>
        <w:rPr>
          <w:b/>
          <w:color w:val="ff0000"/>
          <w:rtl w:val="0"/>
        </w:rPr>
        <w:t xml:space="preserve">This is an individual assignment. You cannot work in groups.</w:t>
      </w:r>
      <w:r>
        <w:rPr>
          <w:b/>
          <w:color w:val="ff0000"/>
        </w:rPr>
      </w:r>
      <w:r>
        <w:rPr>
          <w:b/>
          <w:color w:val="ff0000"/>
        </w:rPr>
      </w:r>
    </w:p>
    <w:p>
      <w:pPr>
        <w:pBdr/>
        <w:spacing/>
        <w:ind/>
        <w:jc w:val="both"/>
        <w:rPr/>
      </w:pPr>
      <w:r>
        <w:rPr>
          <w:rtl w:val="0"/>
        </w:rPr>
      </w:r>
      <w:r/>
    </w:p>
    <w:p>
      <w:pPr>
        <w:pBdr/>
        <w:spacing/>
        <w:ind/>
        <w:jc w:val="both"/>
        <w:rPr>
          <w:highlight w:val="none"/>
        </w:rPr>
      </w:pPr>
      <w:r>
        <w:rPr>
          <w:rtl w:val="0"/>
        </w:rPr>
        <w:t xml:space="preserve">In this assignment, you will create a visualization for the dataset of your choice and provide a rigorous rationale for your design choices.</w:t>
      </w:r>
      <w:r>
        <w:rPr>
          <w:highlight w:val="none"/>
        </w:rPr>
      </w:r>
      <w:r>
        <w:rPr>
          <w:highlight w:val="none"/>
        </w:rPr>
      </w:r>
    </w:p>
    <w:p>
      <w:pPr>
        <w:pBdr/>
        <w:spacing/>
        <w:ind/>
        <w:jc w:val="both"/>
        <w:rPr>
          <w:highlight w:val="none"/>
        </w:rPr>
      </w:pPr>
      <w:r>
        <w:rPr>
          <w:highlight w:val="none"/>
        </w:rPr>
      </w:r>
      <w:r>
        <w:rPr>
          <w:highlight w:val="none"/>
        </w:rPr>
      </w:r>
      <w:r>
        <w:rPr>
          <w:highlight w:val="none"/>
        </w:rPr>
      </w:r>
    </w:p>
    <w:p>
      <w:pPr>
        <w:pBdr/>
        <w:spacing/>
        <w:ind/>
        <w:jc w:val="both"/>
        <w:rPr>
          <w:bCs/>
          <w:i/>
          <w:highlight w:val="none"/>
        </w:rPr>
      </w:pPr>
      <w:r>
        <w:rPr>
          <w:i/>
          <w:iCs/>
          <w:highlight w:val="none"/>
        </w:rPr>
        <w:t xml:space="preserve">For this assignment, </w:t>
      </w:r>
      <w:r>
        <w:rPr>
          <w:i/>
          <w:iCs/>
          <w:highlight w:val="none"/>
        </w:rPr>
        <w:t xml:space="preserve">you may use any graphics or charting tool you are familiar with, including Tableau, Microsoft Power BI, or Python-based libraries like Matplotlib, Seaborn, and Vega-Altair.</w:t>
      </w:r>
      <w:r>
        <w:rPr>
          <w:bCs/>
          <w:i/>
          <w:highlight w:val="none"/>
        </w:rPr>
      </w:r>
      <w:r>
        <w:rPr>
          <w:bCs/>
          <w:i/>
          <w:highlight w:val="none"/>
        </w:rPr>
      </w:r>
    </w:p>
    <w:p>
      <w:pPr>
        <w:pStyle w:val="954"/>
        <w:pBdr/>
        <w:spacing/>
        <w:ind/>
        <w:jc w:val="both"/>
        <w:rPr/>
      </w:pPr>
      <w:r/>
      <w:bookmarkStart w:id="7" w:name="_sg2rj6n2bjy7"/>
      <w:r/>
      <w:bookmarkEnd w:id="7"/>
      <w:r>
        <w:rPr>
          <w:rtl w:val="0"/>
        </w:rPr>
        <w:t xml:space="preserve">Your Tasks</w:t>
      </w:r>
      <w:r/>
    </w:p>
    <w:p>
      <w:pPr>
        <w:numPr>
          <w:ilvl w:val="0"/>
          <w:numId w:val="23"/>
        </w:numPr>
        <w:pBdr/>
        <w:spacing/>
        <w:ind w:hanging="360" w:left="720"/>
        <w:jc w:val="both"/>
        <w:rPr>
          <w:u w:val="none"/>
        </w:rPr>
      </w:pPr>
      <w:r>
        <w:rPr>
          <w:rtl w:val="0"/>
        </w:rPr>
        <w:t xml:space="preserve">Start by choosing </w:t>
      </w:r>
      <w:r>
        <w:rPr>
          <w:b/>
          <w:rtl w:val="0"/>
        </w:rPr>
        <w:t xml:space="preserve">a dataset and a research question</w:t>
      </w:r>
      <w:r>
        <w:rPr>
          <w:rtl w:val="0"/>
        </w:rPr>
        <w:t xml:space="preserve"> you would like a visualization to answer.</w:t>
      </w:r>
      <w:r>
        <w:rPr>
          <w:u w:val="none"/>
        </w:rPr>
      </w:r>
      <w:r>
        <w:rPr>
          <w:u w:val="none"/>
        </w:rPr>
      </w:r>
    </w:p>
    <w:p>
      <w:pPr>
        <w:numPr>
          <w:ilvl w:val="1"/>
          <w:numId w:val="23"/>
        </w:numPr>
        <w:pBdr/>
        <w:spacing/>
        <w:ind w:hanging="360" w:left="1440"/>
        <w:jc w:val="both"/>
        <w:rPr>
          <w:u w:val="none"/>
        </w:rPr>
      </w:pPr>
      <w:r>
        <w:rPr>
          <w:rtl w:val="0"/>
        </w:rPr>
        <w:t xml:space="preserve">You are free to transform the data as necessary. </w:t>
      </w:r>
      <w:r>
        <w:rPr>
          <w:rtl w:val="0"/>
        </w:rPr>
        <w:t xml:space="preserve">Such transforms may include (but are not limited to) log transformations, computing percentages or averages, grouping elements into new categories, or removing unnecessary variables or records. You are also free to incorporate external data as you see fit.</w:t>
      </w:r>
      <w:r>
        <w:rPr>
          <w:u w:val="none"/>
        </w:rPr>
      </w:r>
      <w:r>
        <w:rPr>
          <w:u w:val="none"/>
        </w:rPr>
      </w:r>
    </w:p>
    <w:p>
      <w:pPr>
        <w:numPr>
          <w:ilvl w:val="1"/>
          <w:numId w:val="23"/>
        </w:numPr>
        <w:pBdr/>
        <w:spacing/>
        <w:ind w:hanging="360" w:left="1440"/>
        <w:jc w:val="both"/>
        <w:rPr>
          <w:u w:val="none"/>
        </w:rPr>
      </w:pPr>
      <w:r>
        <w:rPr>
          <w:highlight w:val="none"/>
          <w:rtl w:val="0"/>
        </w:rPr>
      </w:r>
      <w:r>
        <w:rPr>
          <w:highlight w:val="none"/>
          <w:rtl w:val="0"/>
        </w:rPr>
        <w:t xml:space="preserve">If you already have a team and a topic in mind, it is fine for everyone in the team to use the same dataset. However, each team member must define a different research question to create their exploratory visualization.</w:t>
      </w:r>
      <w:r>
        <w:rPr>
          <w:u w:val="none"/>
        </w:rPr>
      </w:r>
      <w:r>
        <w:rPr>
          <w:u w:val="none"/>
        </w:rPr>
      </w:r>
    </w:p>
    <w:p>
      <w:pPr>
        <w:numPr>
          <w:ilvl w:val="0"/>
          <w:numId w:val="23"/>
        </w:numPr>
        <w:pBdr/>
        <w:spacing/>
        <w:ind w:hanging="360" w:left="720"/>
        <w:jc w:val="both"/>
        <w:rPr>
          <w:u w:val="none"/>
        </w:rPr>
      </w:pPr>
      <w:r>
        <w:rPr>
          <w:rtl w:val="0"/>
        </w:rPr>
        <w:t xml:space="preserve">Design </w:t>
      </w:r>
      <w:r>
        <w:rPr>
          <w:b/>
          <w:rtl w:val="0"/>
        </w:rPr>
        <w:t xml:space="preserve">a static visualization (i.e., a single image)</w:t>
      </w:r>
      <w:r>
        <w:rPr>
          <w:rtl w:val="0"/>
        </w:rPr>
        <w:t xml:space="preserve"> that effectively answers that question.</w:t>
      </w:r>
      <w:r>
        <w:rPr>
          <w:u w:val="none"/>
        </w:rPr>
      </w:r>
      <w:r>
        <w:rPr>
          <w:u w:val="none"/>
        </w:rPr>
      </w:r>
    </w:p>
    <w:p>
      <w:pPr>
        <w:numPr>
          <w:ilvl w:val="1"/>
          <w:numId w:val="23"/>
        </w:numPr>
        <w:pBdr/>
        <w:spacing/>
        <w:ind w:hanging="360" w:left="1440"/>
        <w:jc w:val="both"/>
        <w:rPr>
          <w:u w:val="none"/>
        </w:rPr>
      </w:pPr>
      <w:r>
        <w:rPr>
          <w:rtl w:val="0"/>
        </w:rPr>
        <w:t xml:space="preserve">The title of your graphic should either be your question or your answer to the question that the chart conveys.</w:t>
      </w:r>
      <w:r>
        <w:rPr>
          <w:u w:val="none"/>
        </w:rPr>
      </w:r>
      <w:r>
        <w:rPr>
          <w:u w:val="none"/>
        </w:rPr>
      </w:r>
    </w:p>
    <w:p>
      <w:pPr>
        <w:numPr>
          <w:ilvl w:val="1"/>
          <w:numId w:val="23"/>
        </w:numPr>
        <w:pBdr/>
        <w:spacing/>
        <w:ind w:hanging="360" w:left="1440"/>
        <w:jc w:val="both"/>
        <w:rPr>
          <w:u w:val="none"/>
        </w:rPr>
      </w:pPr>
      <w:r>
        <w:rPr>
          <w:rtl w:val="0"/>
        </w:rPr>
        <w:t xml:space="preserve">Your chart should be interpretable without recourse to your short write-up.</w:t>
      </w:r>
      <w:r>
        <w:rPr>
          <w:u w:val="none"/>
        </w:rPr>
      </w:r>
      <w:r>
        <w:rPr>
          <w:u w:val="none"/>
        </w:rPr>
      </w:r>
    </w:p>
    <w:p>
      <w:pPr>
        <w:numPr>
          <w:ilvl w:val="1"/>
          <w:numId w:val="23"/>
        </w:numPr>
        <w:pBdr/>
        <w:spacing/>
        <w:ind w:hanging="360" w:left="1440"/>
        <w:jc w:val="both"/>
        <w:rPr>
          <w:u w:val="none"/>
        </w:rPr>
      </w:pPr>
      <w:r>
        <w:rPr>
          <w:rtl w:val="0"/>
        </w:rPr>
        <w:t xml:space="preserve">Do not forget to include title, axis labels, or legends as needed!</w:t>
      </w:r>
      <w:r>
        <w:rPr>
          <w:u w:val="none"/>
        </w:rPr>
      </w:r>
      <w:r>
        <w:rPr>
          <w:u w:val="none"/>
        </w:rPr>
      </w:r>
    </w:p>
    <w:p>
      <w:pPr>
        <w:numPr>
          <w:ilvl w:val="0"/>
          <w:numId w:val="23"/>
        </w:numPr>
        <w:pBdr/>
        <w:spacing/>
        <w:ind w:hanging="360" w:left="720"/>
        <w:jc w:val="both"/>
        <w:rPr>
          <w:u w:val="none"/>
        </w:rPr>
      </w:pPr>
      <w:r>
        <w:rPr>
          <w:rtl w:val="0"/>
        </w:rPr>
        <w:t xml:space="preserve">Provide </w:t>
      </w:r>
      <w:r>
        <w:rPr>
          <w:b/>
          <w:rtl w:val="0"/>
        </w:rPr>
        <w:t xml:space="preserve">a short write-up</w:t>
      </w:r>
      <w:r>
        <w:rPr>
          <w:rtl w:val="0"/>
        </w:rPr>
        <w:t xml:space="preserve"> (2-3 paragraphs) describing your process and design decision. You should provide a rigorous rationale for your design decisions.</w:t>
      </w:r>
      <w:r>
        <w:rPr>
          <w:u w:val="none"/>
        </w:rPr>
      </w:r>
      <w:r>
        <w:rPr>
          <w:u w:val="none"/>
        </w:rPr>
      </w:r>
    </w:p>
    <w:p>
      <w:pPr>
        <w:numPr>
          <w:ilvl w:val="1"/>
          <w:numId w:val="23"/>
        </w:numPr>
        <w:pBdr/>
        <w:spacing/>
        <w:ind w:hanging="360" w:left="1440"/>
        <w:jc w:val="both"/>
        <w:rPr>
          <w:u w:val="none"/>
        </w:rPr>
      </w:pPr>
      <w:r>
        <w:rPr>
          <w:rtl w:val="0"/>
        </w:rPr>
        <w:t xml:space="preserve">Document the visual encodings you used and why they are appropriate for the d</w:t>
      </w:r>
      <w:r>
        <w:rPr>
          <w:rtl w:val="0"/>
        </w:rPr>
        <w:t xml:space="preserve">ata and your specific question. These decisions include the choice of visualization type, size, color, scale, and other visual elements, as well as the use of sorting or other data transformations. How do these decisions facilitate effective communication?</w:t>
      </w:r>
      <w:r>
        <w:rPr>
          <w:u w:val="none"/>
        </w:rPr>
      </w:r>
      <w:r>
        <w:rPr>
          <w:u w:val="none"/>
        </w:rPr>
      </w:r>
    </w:p>
    <w:p>
      <w:pPr>
        <w:numPr>
          <w:ilvl w:val="1"/>
          <w:numId w:val="23"/>
        </w:numPr>
        <w:pBdr/>
        <w:spacing/>
        <w:ind w:hanging="360" w:left="1440"/>
        <w:jc w:val="both"/>
        <w:rPr/>
      </w:pPr>
      <w:r>
        <w:rPr>
          <w:rtl w:val="0"/>
        </w:rPr>
        <w:t xml:space="preserve">As different visualizations can emphasize different aspects of a da</w:t>
      </w:r>
      <w:r>
        <w:rPr>
          <w:rtl w:val="0"/>
        </w:rPr>
        <w:t xml:space="preserve">ta set, you should document what aspects of the data you are attempting to communicate most effectively. In short, what story are you trying to tell? Just as important, also note which aspects of the data might be obscured due to your visualization design.</w:t>
      </w:r>
      <w:r/>
    </w:p>
    <w:p>
      <w:pPr>
        <w:pStyle w:val="954"/>
        <w:pBdr/>
        <w:spacing/>
        <w:ind/>
        <w:jc w:val="both"/>
        <w:rPr/>
      </w:pPr>
      <w:r/>
      <w:bookmarkStart w:id="8" w:name="_glttiknwti6r"/>
      <w:r/>
      <w:bookmarkEnd w:id="8"/>
      <w:r>
        <w:rPr>
          <w:rtl w:val="0"/>
        </w:rPr>
        <w:t xml:space="preserve">Submission</w:t>
      </w:r>
      <w:r/>
    </w:p>
    <w:p>
      <w:pPr>
        <w:pBdr/>
        <w:spacing/>
        <w:ind/>
        <w:jc w:val="both"/>
        <w:rPr>
          <w:highlight w:val="none"/>
        </w:rPr>
      </w:pPr>
      <w:r>
        <w:rPr>
          <w:rtl w:val="0"/>
        </w:rPr>
        <w:t xml:space="preserve">Submit </w:t>
      </w:r>
      <w:r>
        <w:rPr>
          <w:b/>
          <w:rtl w:val="0"/>
        </w:rPr>
        <w:t xml:space="preserve">a single-page PDF file</w:t>
      </w:r>
      <w:r>
        <w:rPr>
          <w:rtl w:val="0"/>
        </w:rPr>
        <w:t xml:space="preserve"> in A4 format that consists of (1) your visualization and (2) your write-up.</w:t>
      </w:r>
      <w:r>
        <w:rPr>
          <w:highlight w:val="none"/>
        </w:rPr>
      </w:r>
      <w:r>
        <w:rPr>
          <w:highlight w:val="none"/>
        </w:rPr>
      </w:r>
    </w:p>
    <w:p>
      <w:pPr>
        <w:pStyle w:val="954"/>
        <w:pBdr/>
        <w:spacing/>
        <w:ind/>
        <w:jc w:val="both"/>
        <w:rPr/>
      </w:pPr>
      <w:r>
        <w:t xml:space="preserve">Visualization Tools</w:t>
      </w:r>
      <w:r/>
    </w:p>
    <w:p>
      <w:pPr>
        <w:pBdr/>
        <w:spacing/>
        <w:ind/>
        <w:jc w:val="both"/>
        <w:rPr>
          <w:highlight w:val="none"/>
          <w:rtl w:val="0"/>
        </w:rPr>
      </w:pPr>
      <w:r>
        <w:rPr>
          <w:highlight w:val="none"/>
          <w:rtl w:val="0"/>
        </w:rPr>
      </w:r>
      <w:r>
        <w:rPr>
          <w:highlight w:val="none"/>
          <w:rtl w:val="0"/>
        </w:rPr>
        <w:t xml:space="preserve">For this assignment, you may use any graphics or charting tool you are familiar with, including</w:t>
      </w:r>
      <w:r>
        <w:rPr>
          <w:highlight w:val="none"/>
          <w:rtl w:val="0"/>
        </w:rPr>
        <w:t xml:space="preserve">:</w:t>
      </w:r>
      <w:r>
        <w:rPr>
          <w:highlight w:val="none"/>
          <w:rtl w:val="0"/>
        </w:rPr>
      </w:r>
      <w:r>
        <w:rPr>
          <w:highlight w:val="none"/>
          <w:rtl w:val="0"/>
        </w:rPr>
      </w:r>
    </w:p>
    <w:p>
      <w:pPr>
        <w:pStyle w:val="914"/>
        <w:numPr>
          <w:ilvl w:val="0"/>
          <w:numId w:val="31"/>
        </w:numPr>
        <w:pBdr/>
        <w:spacing/>
        <w:ind/>
        <w:jc w:val="both"/>
        <w:rPr>
          <w:highlight w:val="none"/>
          <w:rtl w:val="0"/>
        </w:rPr>
      </w:pPr>
      <w:r>
        <w:rPr>
          <w:highlight w:val="none"/>
          <w:rtl w:val="0"/>
        </w:rPr>
        <w:t xml:space="preserve">Interactive drag-and-drop tools like </w:t>
      </w:r>
      <w:hyperlink r:id="rId9" w:tooltip="https://www.tableau.com/academic/students" w:history="1">
        <w:r>
          <w:rPr>
            <w:rStyle w:val="936"/>
            <w:highlight w:val="none"/>
            <w:rtl w:val="0"/>
          </w:rPr>
        </w:r>
        <w:r>
          <w:rPr>
            <w:rStyle w:val="936"/>
            <w:highlight w:val="none"/>
            <w:rtl w:val="0"/>
          </w:rPr>
        </w:r>
        <w:r>
          <w:rPr>
            <w:rStyle w:val="936"/>
            <w:highlight w:val="none"/>
            <w:rtl w:val="0"/>
          </w:rPr>
          <w:t xml:space="preserve">Tableau</w:t>
        </w:r>
        <w:r>
          <w:rPr>
            <w:rStyle w:val="936"/>
            <w:highlight w:val="none"/>
            <w:rtl w:val="0"/>
          </w:rPr>
          <w:t xml:space="preserve"> Desktop</w:t>
        </w:r>
      </w:hyperlink>
      <w:r>
        <w:rPr>
          <w:highlight w:val="none"/>
          <w:rtl w:val="0"/>
        </w:rPr>
        <w:t xml:space="preserve"> (</w:t>
      </w:r>
      <w:hyperlink r:id="rId10" w:tooltip="https://docs.google.com/document/d/1KXPwWUaiA-a9mwve_ugGhRiHVRGWjFANMLs_U-zhmws/edit?usp=sharing" w:history="1">
        <w:r>
          <w:rPr>
            <w:rStyle w:val="936"/>
            <w:highlight w:val="none"/>
            <w:rtl w:val="0"/>
          </w:rPr>
          <w:t xml:space="preserve">Tutorial</w:t>
        </w:r>
      </w:hyperlink>
      <w:r>
        <w:rPr>
          <w:highlight w:val="none"/>
          <w:rtl w:val="0"/>
        </w:rPr>
        <w:t xml:space="preserve">) or </w:t>
      </w:r>
      <w:hyperlink r:id="rId11" w:tooltip="https://www.microsoft.com/en-us/power-platform/products/power-bi/getting-started-with-power-bi" w:history="1">
        <w:r>
          <w:rPr>
            <w:rStyle w:val="936"/>
            <w:highlight w:val="none"/>
            <w:rtl w:val="0"/>
          </w:rPr>
          <w:t xml:space="preserve">Microsoft Power BI</w:t>
        </w:r>
      </w:hyperlink>
      <w:r>
        <w:rPr>
          <w:highlight w:val="none"/>
          <w:rtl w:val="0"/>
        </w:rPr>
      </w:r>
      <w:r>
        <w:rPr>
          <w:highlight w:val="none"/>
          <w:rtl w:val="0"/>
        </w:rPr>
      </w:r>
    </w:p>
    <w:p>
      <w:pPr>
        <w:pStyle w:val="914"/>
        <w:numPr>
          <w:ilvl w:val="0"/>
          <w:numId w:val="31"/>
        </w:numPr>
        <w:pBdr/>
        <w:spacing/>
        <w:ind/>
        <w:jc w:val="both"/>
        <w:rPr>
          <w:highlight w:val="none"/>
        </w:rPr>
      </w:pPr>
      <w:r>
        <w:rPr>
          <w:highlight w:val="none"/>
          <w:rtl w:val="0"/>
        </w:rPr>
      </w:r>
      <w:r>
        <w:rPr>
          <w:highlight w:val="none"/>
          <w:rtl w:val="0"/>
        </w:rPr>
        <w:t xml:space="preserve">Jupyter Notebooks (Python</w:t>
      </w:r>
      <w:r>
        <w:rPr>
          <w:highlight w:val="none"/>
          <w:rtl w:val="0"/>
        </w:rPr>
        <w:t xml:space="preserve">)</w:t>
      </w:r>
      <w:r>
        <w:rPr>
          <w:highlight w:val="none"/>
          <w:rtl w:val="0"/>
        </w:rPr>
        <w:t xml:space="preserve">, such as </w:t>
      </w:r>
      <w:hyperlink r:id="rId12" w:tooltip="https://matplotlib.org/stable/users/explain/quick_start.html" w:history="1">
        <w:r>
          <w:rPr>
            <w:rStyle w:val="936"/>
            <w:highlight w:val="none"/>
            <w:rtl w:val="0"/>
          </w:rPr>
          <w:t xml:space="preserve">Matplotlib</w:t>
        </w:r>
      </w:hyperlink>
      <w:r>
        <w:rPr>
          <w:highlight w:val="none"/>
          <w:rtl w:val="0"/>
        </w:rPr>
        <w:t xml:space="preserve">, </w:t>
      </w:r>
      <w:hyperlink r:id="rId13" w:tooltip="https://seaborn.pydata.org/tutorial/introduction.html" w:history="1">
        <w:r>
          <w:rPr>
            <w:rStyle w:val="936"/>
            <w:highlight w:val="none"/>
            <w:rtl w:val="0"/>
          </w:rPr>
          <w:t xml:space="preserve">Seaborn</w:t>
        </w:r>
      </w:hyperlink>
      <w:r>
        <w:rPr>
          <w:highlight w:val="none"/>
          <w:rtl w:val="0"/>
        </w:rPr>
        <w:t xml:space="preserve">, or </w:t>
      </w:r>
      <w:hyperlink r:id="rId14" w:tooltip="https://idl.uw.edu/visualization-curriculum/intro.html" w:history="1">
        <w:r>
          <w:rPr>
            <w:rStyle w:val="936"/>
            <w:highlight w:val="none"/>
            <w:rtl w:val="0"/>
          </w:rPr>
          <w:t xml:space="preserve">Vega-Altair</w:t>
        </w:r>
      </w:hyperlink>
      <w:r>
        <w:rPr>
          <w:highlight w:val="none"/>
        </w:rPr>
        <w:t xml:space="preserve">. </w:t>
      </w:r>
      <w:hyperlink r:id="rId15" w:tooltip="https://kanaries.net/pygwalker" w:history="1">
        <w:r>
          <w:rPr>
            <w:rStyle w:val="936"/>
          </w:rPr>
          <w:t xml:space="preserve">PyGWalker</w:t>
        </w:r>
      </w:hyperlink>
      <w:r>
        <w:t xml:space="preserve"> is a new Tableau-like drag-and-drop explorer library for pandas, Polars, and DuckDB</w:t>
      </w:r>
      <w:r>
        <w:rPr>
          <w:highlight w:val="none"/>
        </w:rPr>
        <w:t xml:space="preserve">.</w:t>
      </w:r>
      <w:r>
        <w:rPr>
          <w:highlight w:val="none"/>
        </w:rPr>
      </w:r>
      <w:r>
        <w:rPr>
          <w:highlight w:val="none"/>
        </w:rPr>
      </w:r>
    </w:p>
    <w:p>
      <w:pPr>
        <w:pStyle w:val="914"/>
        <w:numPr>
          <w:ilvl w:val="0"/>
          <w:numId w:val="31"/>
        </w:numPr>
        <w:pBdr/>
        <w:spacing/>
        <w:ind/>
        <w:jc w:val="both"/>
        <w:rPr>
          <w:highlight w:val="none"/>
        </w:rPr>
      </w:pPr>
      <w:r>
        <w:rPr>
          <w:highlight w:val="none"/>
          <w:rtl w:val="0"/>
        </w:rPr>
      </w:r>
      <w:r>
        <w:rPr>
          <w:highlight w:val="none"/>
          <w:rtl w:val="0"/>
        </w:rPr>
        <w:t xml:space="preserve">For R users, you may also use </w:t>
      </w:r>
      <w:hyperlink r:id="rId16" w:tooltip="https://r4ds.had.co.nz/data-visualisation.html" w:history="1">
        <w:r>
          <w:rPr>
            <w:rStyle w:val="936"/>
            <w:highlight w:val="none"/>
            <w:rtl w:val="0"/>
          </w:rPr>
          <w:t xml:space="preserve">ggplot2</w:t>
        </w:r>
      </w:hyperlink>
      <w:r>
        <w:rPr>
          <w:highlight w:val="none"/>
          <w:rtl w:val="0"/>
        </w:rPr>
        <w:t xml:space="preserve">, </w:t>
      </w:r>
      <w:hyperlink r:id="rId17" w:tooltip="https://plotly.com/r/" w:history="1">
        <w:r>
          <w:rPr>
            <w:rStyle w:val="936"/>
            <w:highlight w:val="none"/>
            <w:rtl w:val="0"/>
          </w:rPr>
          <w:t xml:space="preserve">Plotly</w:t>
        </w:r>
      </w:hyperlink>
      <w:r>
        <w:rPr>
          <w:highlight w:val="none"/>
          <w:rtl w:val="0"/>
        </w:rPr>
        <w:t xml:space="preserve"> or </w:t>
      </w:r>
      <w:r>
        <w:rPr>
          <w:highlight w:val="none"/>
          <w:rtl w:val="0"/>
        </w:rPr>
        <w:t xml:space="preserve">R’s built-in plotting functions</w:t>
      </w:r>
      <w:r>
        <w:rPr>
          <w:highlight w:val="none"/>
          <w:rtl w:val="0"/>
        </w:rPr>
        <w:t xml:space="preserve">.</w:t>
      </w:r>
      <w:r>
        <w:rPr>
          <w:highlight w:val="none"/>
        </w:rPr>
      </w:r>
      <w:r>
        <w:rPr>
          <w:highlight w:val="none"/>
        </w:rPr>
      </w:r>
    </w:p>
    <w:p>
      <w:pPr>
        <w:pBdr/>
        <w:spacing/>
        <w:ind/>
        <w:jc w:val="both"/>
        <w:rPr>
          <w:highlight w:val="none"/>
        </w:rPr>
      </w:pPr>
      <w:r>
        <w:rPr>
          <w:highlight w:val="none"/>
        </w:rPr>
      </w:r>
      <w:r>
        <w:rPr>
          <w:highlight w:val="none"/>
        </w:rPr>
      </w:r>
      <w:r>
        <w:rPr>
          <w:highlight w:val="none"/>
        </w:rPr>
      </w:r>
    </w:p>
    <w:p>
      <w:pPr>
        <w:pBdr/>
        <w:spacing/>
        <w:ind/>
        <w:jc w:val="both"/>
        <w:rPr>
          <w:highlight w:val="none"/>
        </w:rPr>
      </w:pPr>
      <w:r>
        <w:rPr>
          <w:highlight w:val="none"/>
        </w:rPr>
      </w:r>
      <w:r>
        <w:rPr>
          <w:highlight w:val="none"/>
        </w:rPr>
        <w:t xml:space="preserve">In the interest of time and for a friendlier learning curve, we </w:t>
      </w:r>
      <w:r>
        <w:rPr>
          <w:b/>
          <w:bCs/>
          <w:highlight w:val="none"/>
        </w:rPr>
        <w:t xml:space="preserve">encourage you to use Tableau</w:t>
      </w:r>
      <w:r>
        <w:rPr>
          <w:highlight w:val="none"/>
        </w:rPr>
        <w:t xml:space="preserve">. Tableau provides a graphical interface focused on the task of visual data exploration. You will (with rare exceptions) be able to complete an initial data</w:t>
      </w:r>
      <w:r>
        <w:rPr>
          <w:highlight w:val="none"/>
        </w:rPr>
        <w:t xml:space="preserve"> exploration more quickly and comprehensively than with a programming-based tool.</w:t>
      </w:r>
      <w:r>
        <w:rPr>
          <w:highlight w:val="none"/>
        </w:rPr>
      </w:r>
      <w:r>
        <w:rPr>
          <w:highlight w:val="none"/>
        </w:rPr>
      </w:r>
    </w:p>
    <w:p>
      <w:pPr>
        <w:pBdr/>
        <w:spacing/>
        <w:ind/>
        <w:jc w:val="both"/>
        <w:rPr>
          <w:highlight w:val="none"/>
        </w:rPr>
      </w:pPr>
      <w:r>
        <w:rPr>
          <w:highlight w:val="none"/>
        </w:rPr>
      </w:r>
      <w:r>
        <w:rPr>
          <w:highlight w:val="none"/>
        </w:rPr>
      </w:r>
      <w:r>
        <w:rPr>
          <w:highlight w:val="none"/>
        </w:rPr>
      </w:r>
    </w:p>
    <w:p>
      <w:pPr>
        <w:pBdr/>
        <w:spacing/>
        <w:ind/>
        <w:jc w:val="both"/>
        <w:rPr>
          <w:highlight w:val="none"/>
          <w:rtl w:val="0"/>
        </w:rPr>
      </w:pPr>
      <w:r>
        <w:rPr>
          <w:highlight w:val="none"/>
          <w:rtl w:val="0"/>
        </w:rPr>
        <w:t xml:space="preserve">A very good book on how to create effective data </w:t>
      </w:r>
      <w:r>
        <w:rPr>
          <w:highlight w:val="none"/>
          <w:rtl w:val="0"/>
        </w:rPr>
        <w:t xml:space="preserve">visualizations is </w:t>
      </w:r>
      <w:hyperlink r:id="rId18" w:tooltip="https://clauswilke.com/dataviz/" w:history="1">
        <w:r>
          <w:rPr>
            <w:rStyle w:val="936"/>
            <w:highlight w:val="none"/>
            <w:rtl w:val="0"/>
          </w:rPr>
          <w:t xml:space="preserve">Fundamentals of Data Visualization</w:t>
        </w:r>
      </w:hyperlink>
      <w:r>
        <w:rPr>
          <w:highlight w:val="none"/>
          <w:rtl w:val="0"/>
        </w:rPr>
        <w:t xml:space="preserve"> </w:t>
      </w:r>
      <w:r>
        <w:rPr>
          <w:highlight w:val="none"/>
          <w:rtl w:val="0"/>
        </w:rPr>
        <w:t xml:space="preserve">by Claus O. Wilke. The book is freely available online and offers clear, practical guidance on visualization principles and design.</w:t>
      </w:r>
      <w:r>
        <w:rPr>
          <w:highlight w:val="none"/>
          <w:rtl w:val="0"/>
        </w:rPr>
      </w:r>
      <w:r>
        <w:rPr>
          <w:highlight w:val="none"/>
          <w:rtl w:val="0"/>
        </w:rPr>
      </w:r>
    </w:p>
    <w:p>
      <w:pPr>
        <w:pBdr/>
        <w:spacing/>
        <w:ind/>
        <w:jc w:val="both"/>
        <w:rPr/>
      </w:pPr>
      <w:r>
        <w:rPr>
          <w:highlight w:val="none"/>
          <w:rtl w:val="0"/>
        </w:rPr>
      </w:r>
      <w:r>
        <w:rPr>
          <w:highlight w:val="none"/>
          <w:rtl w:val="0"/>
        </w:rPr>
      </w:r>
      <w:r/>
    </w:p>
    <w:sectPr>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2">
    <w:lvl w:ilvl="0">
      <w:isLgl w:val="false"/>
      <w:lvlJc w:val="left"/>
      <w:lvlText w:val="%1."/>
      <w:numFmt w:val="decimal"/>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9">
    <w:nsid w:val="2465D4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2465D4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de"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Table Grid"/>
    <w:basedOn w:val="7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Table Grid Light"/>
    <w:basedOn w:val="7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1"/>
    <w:basedOn w:val="7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2"/>
    <w:basedOn w:val="7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3"/>
    <w:basedOn w:val="7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4"/>
    <w:basedOn w:val="7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Plain Table 5"/>
    <w:basedOn w:val="7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w:basedOn w:val="7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1"/>
    <w:basedOn w:val="7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2"/>
    <w:basedOn w:val="7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3"/>
    <w:basedOn w:val="7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4"/>
    <w:basedOn w:val="7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5"/>
    <w:basedOn w:val="7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 Accent 6"/>
    <w:basedOn w:val="7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w:basedOn w:val="7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1"/>
    <w:basedOn w:val="7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5"/>
    <w:basedOn w:val="7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 Accent 6"/>
    <w:basedOn w:val="7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w:basedOn w:val="7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1"/>
    <w:basedOn w:val="7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5"/>
    <w:basedOn w:val="7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 Accent 6"/>
    <w:basedOn w:val="7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w:basedOn w:val="7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1"/>
    <w:basedOn w:val="7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2"/>
    <w:basedOn w:val="7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3"/>
    <w:basedOn w:val="7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4"/>
    <w:basedOn w:val="7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5"/>
    <w:basedOn w:val="7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 Accent 6"/>
    <w:basedOn w:val="7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Accent 1"/>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2"/>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 Accent 3"/>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Accent 4"/>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 Accent 5"/>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 Accent 6"/>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6 Colorful"/>
    <w:basedOn w:val="7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3">
    <w:name w:val="Grid Table 6 Colorful - Accent 1"/>
    <w:basedOn w:val="7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4">
    <w:name w:val="Grid Table 6 Colorful - Accent 2"/>
    <w:basedOn w:val="7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5">
    <w:name w:val="Grid Table 6 Colorful - Accent 3"/>
    <w:basedOn w:val="7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6">
    <w:name w:val="Grid Table 6 Colorful - Accent 4"/>
    <w:basedOn w:val="7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7">
    <w:name w:val="Grid Table 6 Colorful - Accent 5"/>
    <w:basedOn w:val="7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8">
    <w:name w:val="Grid Table 6 Colorful - Accent 6"/>
    <w:basedOn w:val="7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9">
    <w:name w:val="Grid Table 7 Colorful"/>
    <w:basedOn w:val="7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1"/>
    <w:basedOn w:val="7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5"/>
    <w:basedOn w:val="7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 Accent 6"/>
    <w:basedOn w:val="7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1"/>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2"/>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3"/>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4"/>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5"/>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 Accent 6"/>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w:basedOn w:val="7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1"/>
    <w:basedOn w:val="7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2"/>
    <w:basedOn w:val="7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3"/>
    <w:basedOn w:val="7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4"/>
    <w:basedOn w:val="7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5"/>
    <w:basedOn w:val="7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 Accent 6"/>
    <w:basedOn w:val="7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w:basedOn w:val="7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1"/>
    <w:basedOn w:val="7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2"/>
    <w:basedOn w:val="7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3"/>
    <w:basedOn w:val="7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4"/>
    <w:basedOn w:val="7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5"/>
    <w:basedOn w:val="7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 Accent 6"/>
    <w:basedOn w:val="7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w:basedOn w:val="7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1"/>
    <w:basedOn w:val="7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2"/>
    <w:basedOn w:val="7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3"/>
    <w:basedOn w:val="7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4"/>
    <w:basedOn w:val="7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5"/>
    <w:basedOn w:val="7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 Accent 6"/>
    <w:basedOn w:val="7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5 Dark"/>
    <w:basedOn w:val="7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1"/>
    <w:basedOn w:val="7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2"/>
    <w:basedOn w:val="7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3"/>
    <w:basedOn w:val="7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4"/>
    <w:basedOn w:val="7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5"/>
    <w:basedOn w:val="7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5 Dark - Accent 6"/>
    <w:basedOn w:val="7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6 Colorful"/>
    <w:basedOn w:val="7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1"/>
    <w:basedOn w:val="7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2"/>
    <w:basedOn w:val="7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3"/>
    <w:basedOn w:val="7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4"/>
    <w:basedOn w:val="7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5"/>
    <w:basedOn w:val="7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6 Colorful - Accent 6"/>
    <w:basedOn w:val="7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7 Colorful"/>
    <w:basedOn w:val="7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9">
    <w:name w:val="List Table 7 Colorful - Accent 1"/>
    <w:basedOn w:val="7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70">
    <w:name w:val="List Table 7 Colorful - Accent 2"/>
    <w:basedOn w:val="7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71">
    <w:name w:val="List Table 7 Colorful - Accent 3"/>
    <w:basedOn w:val="7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72">
    <w:name w:val="List Table 7 Colorful - Accent 4"/>
    <w:basedOn w:val="7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73">
    <w:name w:val="List Table 7 Colorful - Accent 5"/>
    <w:basedOn w:val="7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74">
    <w:name w:val="List Table 7 Colorful - Accent 6"/>
    <w:basedOn w:val="7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75">
    <w:name w:val="Lined - Accent"/>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1"/>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2"/>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3"/>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4"/>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5"/>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ned - Accent 6"/>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w:basedOn w:val="7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1"/>
    <w:basedOn w:val="7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2"/>
    <w:basedOn w:val="7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3"/>
    <w:basedOn w:val="7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4"/>
    <w:basedOn w:val="7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5"/>
    <w:basedOn w:val="7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amp; Lined - Accent 6"/>
    <w:basedOn w:val="7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w:basedOn w:val="7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1"/>
    <w:basedOn w:val="7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2"/>
    <w:basedOn w:val="7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3"/>
    <w:basedOn w:val="7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4"/>
    <w:basedOn w:val="7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5"/>
    <w:basedOn w:val="7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 Accent 6"/>
    <w:basedOn w:val="7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6">
    <w:name w:val="Heading 7"/>
    <w:basedOn w:val="951"/>
    <w:next w:val="951"/>
    <w:link w:val="90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7">
    <w:name w:val="Heading 8"/>
    <w:basedOn w:val="951"/>
    <w:next w:val="951"/>
    <w:link w:val="90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8">
    <w:name w:val="Heading 9"/>
    <w:basedOn w:val="951"/>
    <w:next w:val="951"/>
    <w:link w:val="90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9" w:default="1">
    <w:name w:val="Default Paragraph Font"/>
    <w:uiPriority w:val="1"/>
    <w:semiHidden/>
    <w:unhideWhenUsed/>
    <w:pPr>
      <w:pBdr/>
      <w:spacing/>
      <w:ind/>
    </w:pPr>
  </w:style>
  <w:style w:type="numbering" w:styleId="900" w:default="1">
    <w:name w:val="No List"/>
    <w:uiPriority w:val="99"/>
    <w:semiHidden/>
    <w:unhideWhenUsed/>
    <w:pPr>
      <w:pBdr/>
      <w:spacing/>
      <w:ind/>
    </w:pPr>
  </w:style>
  <w:style w:type="character" w:styleId="901">
    <w:name w:val="Heading 1 Char"/>
    <w:basedOn w:val="899"/>
    <w:link w:val="952"/>
    <w:uiPriority w:val="9"/>
    <w:pPr>
      <w:pBdr/>
      <w:spacing/>
      <w:ind/>
    </w:pPr>
    <w:rPr>
      <w:rFonts w:ascii="Arial" w:hAnsi="Arial" w:eastAsia="Arial" w:cs="Arial"/>
      <w:color w:val="0f4761" w:themeColor="accent1" w:themeShade="BF"/>
      <w:sz w:val="40"/>
      <w:szCs w:val="40"/>
    </w:rPr>
  </w:style>
  <w:style w:type="character" w:styleId="902">
    <w:name w:val="Heading 2 Char"/>
    <w:basedOn w:val="899"/>
    <w:link w:val="953"/>
    <w:uiPriority w:val="9"/>
    <w:pPr>
      <w:pBdr/>
      <w:spacing/>
      <w:ind/>
    </w:pPr>
    <w:rPr>
      <w:rFonts w:ascii="Arial" w:hAnsi="Arial" w:eastAsia="Arial" w:cs="Arial"/>
      <w:color w:val="0f4761" w:themeColor="accent1" w:themeShade="BF"/>
      <w:sz w:val="32"/>
      <w:szCs w:val="32"/>
    </w:rPr>
  </w:style>
  <w:style w:type="character" w:styleId="903">
    <w:name w:val="Heading 3 Char"/>
    <w:basedOn w:val="899"/>
    <w:link w:val="954"/>
    <w:uiPriority w:val="9"/>
    <w:pPr>
      <w:pBdr/>
      <w:spacing/>
      <w:ind/>
    </w:pPr>
    <w:rPr>
      <w:rFonts w:ascii="Arial" w:hAnsi="Arial" w:eastAsia="Arial" w:cs="Arial"/>
      <w:color w:val="0f4761" w:themeColor="accent1" w:themeShade="BF"/>
      <w:sz w:val="28"/>
      <w:szCs w:val="28"/>
    </w:rPr>
  </w:style>
  <w:style w:type="character" w:styleId="904">
    <w:name w:val="Heading 4 Char"/>
    <w:basedOn w:val="899"/>
    <w:link w:val="955"/>
    <w:uiPriority w:val="9"/>
    <w:pPr>
      <w:pBdr/>
      <w:spacing/>
      <w:ind/>
    </w:pPr>
    <w:rPr>
      <w:rFonts w:ascii="Arial" w:hAnsi="Arial" w:eastAsia="Arial" w:cs="Arial"/>
      <w:i/>
      <w:iCs/>
      <w:color w:val="0f4761" w:themeColor="accent1" w:themeShade="BF"/>
    </w:rPr>
  </w:style>
  <w:style w:type="character" w:styleId="905">
    <w:name w:val="Heading 5 Char"/>
    <w:basedOn w:val="899"/>
    <w:link w:val="956"/>
    <w:uiPriority w:val="9"/>
    <w:pPr>
      <w:pBdr/>
      <w:spacing/>
      <w:ind/>
    </w:pPr>
    <w:rPr>
      <w:rFonts w:ascii="Arial" w:hAnsi="Arial" w:eastAsia="Arial" w:cs="Arial"/>
      <w:color w:val="0f4761" w:themeColor="accent1" w:themeShade="BF"/>
    </w:rPr>
  </w:style>
  <w:style w:type="character" w:styleId="906">
    <w:name w:val="Heading 6 Char"/>
    <w:basedOn w:val="899"/>
    <w:link w:val="957"/>
    <w:uiPriority w:val="9"/>
    <w:pPr>
      <w:pBdr/>
      <w:spacing/>
      <w:ind/>
    </w:pPr>
    <w:rPr>
      <w:rFonts w:ascii="Arial" w:hAnsi="Arial" w:eastAsia="Arial" w:cs="Arial"/>
      <w:i/>
      <w:iCs/>
      <w:color w:val="595959" w:themeColor="text1" w:themeTint="A6"/>
    </w:rPr>
  </w:style>
  <w:style w:type="character" w:styleId="907">
    <w:name w:val="Heading 7 Char"/>
    <w:basedOn w:val="899"/>
    <w:link w:val="896"/>
    <w:uiPriority w:val="9"/>
    <w:pPr>
      <w:pBdr/>
      <w:spacing/>
      <w:ind/>
    </w:pPr>
    <w:rPr>
      <w:rFonts w:ascii="Arial" w:hAnsi="Arial" w:eastAsia="Arial" w:cs="Arial"/>
      <w:color w:val="595959" w:themeColor="text1" w:themeTint="A6"/>
    </w:rPr>
  </w:style>
  <w:style w:type="character" w:styleId="908">
    <w:name w:val="Heading 8 Char"/>
    <w:basedOn w:val="899"/>
    <w:link w:val="897"/>
    <w:uiPriority w:val="9"/>
    <w:pPr>
      <w:pBdr/>
      <w:spacing/>
      <w:ind/>
    </w:pPr>
    <w:rPr>
      <w:rFonts w:ascii="Arial" w:hAnsi="Arial" w:eastAsia="Arial" w:cs="Arial"/>
      <w:i/>
      <w:iCs/>
      <w:color w:val="272727" w:themeColor="text1" w:themeTint="D8"/>
    </w:rPr>
  </w:style>
  <w:style w:type="character" w:styleId="909">
    <w:name w:val="Heading 9 Char"/>
    <w:basedOn w:val="899"/>
    <w:link w:val="898"/>
    <w:uiPriority w:val="9"/>
    <w:pPr>
      <w:pBdr/>
      <w:spacing/>
      <w:ind/>
    </w:pPr>
    <w:rPr>
      <w:rFonts w:ascii="Arial" w:hAnsi="Arial" w:eastAsia="Arial" w:cs="Arial"/>
      <w:i/>
      <w:iCs/>
      <w:color w:val="272727" w:themeColor="text1" w:themeTint="D8"/>
    </w:rPr>
  </w:style>
  <w:style w:type="character" w:styleId="910">
    <w:name w:val="Title Char"/>
    <w:basedOn w:val="899"/>
    <w:link w:val="958"/>
    <w:uiPriority w:val="10"/>
    <w:pPr>
      <w:pBdr/>
      <w:spacing/>
      <w:ind/>
    </w:pPr>
    <w:rPr>
      <w:rFonts w:ascii="Arial" w:hAnsi="Arial" w:eastAsia="Arial" w:cs="Arial"/>
      <w:spacing w:val="-10"/>
      <w:sz w:val="56"/>
      <w:szCs w:val="56"/>
    </w:rPr>
  </w:style>
  <w:style w:type="character" w:styleId="911">
    <w:name w:val="Subtitle Char"/>
    <w:basedOn w:val="899"/>
    <w:link w:val="959"/>
    <w:uiPriority w:val="11"/>
    <w:pPr>
      <w:pBdr/>
      <w:spacing/>
      <w:ind/>
    </w:pPr>
    <w:rPr>
      <w:color w:val="595959" w:themeColor="text1" w:themeTint="A6"/>
      <w:spacing w:val="15"/>
      <w:sz w:val="28"/>
      <w:szCs w:val="28"/>
    </w:rPr>
  </w:style>
  <w:style w:type="paragraph" w:styleId="912">
    <w:name w:val="Quote"/>
    <w:basedOn w:val="951"/>
    <w:next w:val="951"/>
    <w:link w:val="913"/>
    <w:uiPriority w:val="29"/>
    <w:qFormat/>
    <w:pPr>
      <w:pBdr/>
      <w:spacing w:before="160"/>
      <w:ind/>
      <w:jc w:val="center"/>
    </w:pPr>
    <w:rPr>
      <w:i/>
      <w:iCs/>
      <w:color w:val="404040" w:themeColor="text1" w:themeTint="BF"/>
    </w:rPr>
  </w:style>
  <w:style w:type="character" w:styleId="913">
    <w:name w:val="Quote Char"/>
    <w:basedOn w:val="899"/>
    <w:link w:val="912"/>
    <w:uiPriority w:val="29"/>
    <w:pPr>
      <w:pBdr/>
      <w:spacing/>
      <w:ind/>
    </w:pPr>
    <w:rPr>
      <w:i/>
      <w:iCs/>
      <w:color w:val="404040" w:themeColor="text1" w:themeTint="BF"/>
    </w:rPr>
  </w:style>
  <w:style w:type="paragraph" w:styleId="914">
    <w:name w:val="List Paragraph"/>
    <w:basedOn w:val="951"/>
    <w:uiPriority w:val="34"/>
    <w:qFormat/>
    <w:pPr>
      <w:pBdr/>
      <w:spacing/>
      <w:ind w:left="720"/>
      <w:contextualSpacing w:val="true"/>
    </w:pPr>
  </w:style>
  <w:style w:type="character" w:styleId="915">
    <w:name w:val="Intense Emphasis"/>
    <w:basedOn w:val="899"/>
    <w:uiPriority w:val="21"/>
    <w:qFormat/>
    <w:pPr>
      <w:pBdr/>
      <w:spacing/>
      <w:ind/>
    </w:pPr>
    <w:rPr>
      <w:i/>
      <w:iCs/>
      <w:color w:val="0f4761" w:themeColor="accent1" w:themeShade="BF"/>
    </w:rPr>
  </w:style>
  <w:style w:type="paragraph" w:styleId="916">
    <w:name w:val="Intense Quote"/>
    <w:basedOn w:val="951"/>
    <w:next w:val="951"/>
    <w:link w:val="91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7">
    <w:name w:val="Intense Quote Char"/>
    <w:basedOn w:val="899"/>
    <w:link w:val="916"/>
    <w:uiPriority w:val="30"/>
    <w:pPr>
      <w:pBdr/>
      <w:spacing/>
      <w:ind/>
    </w:pPr>
    <w:rPr>
      <w:i/>
      <w:iCs/>
      <w:color w:val="0f4761" w:themeColor="accent1" w:themeShade="BF"/>
    </w:rPr>
  </w:style>
  <w:style w:type="character" w:styleId="918">
    <w:name w:val="Intense Reference"/>
    <w:basedOn w:val="899"/>
    <w:uiPriority w:val="32"/>
    <w:qFormat/>
    <w:pPr>
      <w:pBdr/>
      <w:spacing/>
      <w:ind/>
    </w:pPr>
    <w:rPr>
      <w:b/>
      <w:bCs/>
      <w:smallCaps/>
      <w:color w:val="0f4761" w:themeColor="accent1" w:themeShade="BF"/>
      <w:spacing w:val="5"/>
    </w:rPr>
  </w:style>
  <w:style w:type="paragraph" w:styleId="919">
    <w:name w:val="No Spacing"/>
    <w:basedOn w:val="951"/>
    <w:uiPriority w:val="1"/>
    <w:qFormat/>
    <w:pPr>
      <w:pBdr/>
      <w:spacing w:after="0" w:line="240" w:lineRule="auto"/>
      <w:ind/>
    </w:pPr>
  </w:style>
  <w:style w:type="character" w:styleId="920">
    <w:name w:val="Subtle Emphasis"/>
    <w:basedOn w:val="899"/>
    <w:uiPriority w:val="19"/>
    <w:qFormat/>
    <w:pPr>
      <w:pBdr/>
      <w:spacing/>
      <w:ind/>
    </w:pPr>
    <w:rPr>
      <w:i/>
      <w:iCs/>
      <w:color w:val="404040" w:themeColor="text1" w:themeTint="BF"/>
    </w:rPr>
  </w:style>
  <w:style w:type="character" w:styleId="921">
    <w:name w:val="Emphasis"/>
    <w:basedOn w:val="899"/>
    <w:uiPriority w:val="20"/>
    <w:qFormat/>
    <w:pPr>
      <w:pBdr/>
      <w:spacing/>
      <w:ind/>
    </w:pPr>
    <w:rPr>
      <w:i/>
      <w:iCs/>
    </w:rPr>
  </w:style>
  <w:style w:type="character" w:styleId="922">
    <w:name w:val="Strong"/>
    <w:basedOn w:val="899"/>
    <w:uiPriority w:val="22"/>
    <w:qFormat/>
    <w:pPr>
      <w:pBdr/>
      <w:spacing/>
      <w:ind/>
    </w:pPr>
    <w:rPr>
      <w:b/>
      <w:bCs/>
    </w:rPr>
  </w:style>
  <w:style w:type="character" w:styleId="923">
    <w:name w:val="Subtle Reference"/>
    <w:basedOn w:val="899"/>
    <w:uiPriority w:val="31"/>
    <w:qFormat/>
    <w:pPr>
      <w:pBdr/>
      <w:spacing/>
      <w:ind/>
    </w:pPr>
    <w:rPr>
      <w:smallCaps/>
      <w:color w:val="5a5a5a" w:themeColor="text1" w:themeTint="A5"/>
    </w:rPr>
  </w:style>
  <w:style w:type="character" w:styleId="924">
    <w:name w:val="Book Title"/>
    <w:basedOn w:val="899"/>
    <w:uiPriority w:val="33"/>
    <w:qFormat/>
    <w:pPr>
      <w:pBdr/>
      <w:spacing/>
      <w:ind/>
    </w:pPr>
    <w:rPr>
      <w:b/>
      <w:bCs/>
      <w:i/>
      <w:iCs/>
      <w:spacing w:val="5"/>
    </w:rPr>
  </w:style>
  <w:style w:type="paragraph" w:styleId="925">
    <w:name w:val="Header"/>
    <w:basedOn w:val="951"/>
    <w:link w:val="926"/>
    <w:uiPriority w:val="99"/>
    <w:unhideWhenUsed/>
    <w:pPr>
      <w:pBdr/>
      <w:tabs>
        <w:tab w:val="center" w:leader="none" w:pos="4844"/>
        <w:tab w:val="right" w:leader="none" w:pos="9689"/>
      </w:tabs>
      <w:spacing w:after="0" w:line="240" w:lineRule="auto"/>
      <w:ind/>
    </w:pPr>
  </w:style>
  <w:style w:type="character" w:styleId="926">
    <w:name w:val="Header Char"/>
    <w:basedOn w:val="899"/>
    <w:link w:val="925"/>
    <w:uiPriority w:val="99"/>
    <w:pPr>
      <w:pBdr/>
      <w:spacing/>
      <w:ind/>
    </w:pPr>
  </w:style>
  <w:style w:type="paragraph" w:styleId="927">
    <w:name w:val="Footer"/>
    <w:basedOn w:val="951"/>
    <w:link w:val="928"/>
    <w:uiPriority w:val="99"/>
    <w:unhideWhenUsed/>
    <w:pPr>
      <w:pBdr/>
      <w:tabs>
        <w:tab w:val="center" w:leader="none" w:pos="4844"/>
        <w:tab w:val="right" w:leader="none" w:pos="9689"/>
      </w:tabs>
      <w:spacing w:after="0" w:line="240" w:lineRule="auto"/>
      <w:ind/>
    </w:pPr>
  </w:style>
  <w:style w:type="character" w:styleId="928">
    <w:name w:val="Footer Char"/>
    <w:basedOn w:val="899"/>
    <w:link w:val="927"/>
    <w:uiPriority w:val="99"/>
    <w:pPr>
      <w:pBdr/>
      <w:spacing/>
      <w:ind/>
    </w:pPr>
  </w:style>
  <w:style w:type="paragraph" w:styleId="929">
    <w:name w:val="Caption"/>
    <w:basedOn w:val="951"/>
    <w:next w:val="951"/>
    <w:uiPriority w:val="35"/>
    <w:unhideWhenUsed/>
    <w:qFormat/>
    <w:pPr>
      <w:pBdr/>
      <w:spacing w:after="200" w:line="240" w:lineRule="auto"/>
      <w:ind/>
    </w:pPr>
    <w:rPr>
      <w:i/>
      <w:iCs/>
      <w:color w:val="0e2841" w:themeColor="text2"/>
      <w:sz w:val="18"/>
      <w:szCs w:val="18"/>
    </w:rPr>
  </w:style>
  <w:style w:type="paragraph" w:styleId="930">
    <w:name w:val="footnote text"/>
    <w:basedOn w:val="951"/>
    <w:link w:val="931"/>
    <w:uiPriority w:val="99"/>
    <w:semiHidden/>
    <w:unhideWhenUsed/>
    <w:pPr>
      <w:pBdr/>
      <w:spacing w:after="0" w:line="240" w:lineRule="auto"/>
      <w:ind/>
    </w:pPr>
    <w:rPr>
      <w:sz w:val="20"/>
      <w:szCs w:val="20"/>
    </w:rPr>
  </w:style>
  <w:style w:type="character" w:styleId="931">
    <w:name w:val="Footnote Text Char"/>
    <w:basedOn w:val="899"/>
    <w:link w:val="930"/>
    <w:uiPriority w:val="99"/>
    <w:semiHidden/>
    <w:pPr>
      <w:pBdr/>
      <w:spacing/>
      <w:ind/>
    </w:pPr>
    <w:rPr>
      <w:sz w:val="20"/>
      <w:szCs w:val="20"/>
    </w:rPr>
  </w:style>
  <w:style w:type="character" w:styleId="932">
    <w:name w:val="footnote reference"/>
    <w:basedOn w:val="899"/>
    <w:uiPriority w:val="99"/>
    <w:semiHidden/>
    <w:unhideWhenUsed/>
    <w:pPr>
      <w:pBdr/>
      <w:spacing/>
      <w:ind/>
    </w:pPr>
    <w:rPr>
      <w:vertAlign w:val="superscript"/>
    </w:rPr>
  </w:style>
  <w:style w:type="paragraph" w:styleId="933">
    <w:name w:val="endnote text"/>
    <w:basedOn w:val="951"/>
    <w:link w:val="934"/>
    <w:uiPriority w:val="99"/>
    <w:semiHidden/>
    <w:unhideWhenUsed/>
    <w:pPr>
      <w:pBdr/>
      <w:spacing w:after="0" w:line="240" w:lineRule="auto"/>
      <w:ind/>
    </w:pPr>
    <w:rPr>
      <w:sz w:val="20"/>
      <w:szCs w:val="20"/>
    </w:rPr>
  </w:style>
  <w:style w:type="character" w:styleId="934">
    <w:name w:val="Endnote Text Char"/>
    <w:basedOn w:val="899"/>
    <w:link w:val="933"/>
    <w:uiPriority w:val="99"/>
    <w:semiHidden/>
    <w:pPr>
      <w:pBdr/>
      <w:spacing/>
      <w:ind/>
    </w:pPr>
    <w:rPr>
      <w:sz w:val="20"/>
      <w:szCs w:val="20"/>
    </w:rPr>
  </w:style>
  <w:style w:type="character" w:styleId="935">
    <w:name w:val="endnote reference"/>
    <w:basedOn w:val="899"/>
    <w:uiPriority w:val="99"/>
    <w:semiHidden/>
    <w:unhideWhenUsed/>
    <w:pPr>
      <w:pBdr/>
      <w:spacing/>
      <w:ind/>
    </w:pPr>
    <w:rPr>
      <w:vertAlign w:val="superscript"/>
    </w:rPr>
  </w:style>
  <w:style w:type="character" w:styleId="936">
    <w:name w:val="Hyperlink"/>
    <w:basedOn w:val="899"/>
    <w:uiPriority w:val="99"/>
    <w:unhideWhenUsed/>
    <w:pPr>
      <w:pBdr/>
      <w:spacing/>
      <w:ind/>
    </w:pPr>
    <w:rPr>
      <w:color w:val="0563c1" w:themeColor="hyperlink"/>
      <w:u w:val="single"/>
    </w:rPr>
  </w:style>
  <w:style w:type="character" w:styleId="937">
    <w:name w:val="FollowedHyperlink"/>
    <w:basedOn w:val="899"/>
    <w:uiPriority w:val="99"/>
    <w:semiHidden/>
    <w:unhideWhenUsed/>
    <w:pPr>
      <w:pBdr/>
      <w:spacing/>
      <w:ind/>
    </w:pPr>
    <w:rPr>
      <w:color w:val="954f72" w:themeColor="followedHyperlink"/>
      <w:u w:val="single"/>
    </w:rPr>
  </w:style>
  <w:style w:type="paragraph" w:styleId="938">
    <w:name w:val="toc 1"/>
    <w:basedOn w:val="951"/>
    <w:next w:val="951"/>
    <w:uiPriority w:val="39"/>
    <w:unhideWhenUsed/>
    <w:pPr>
      <w:pBdr/>
      <w:spacing w:after="100"/>
      <w:ind/>
    </w:pPr>
  </w:style>
  <w:style w:type="paragraph" w:styleId="939">
    <w:name w:val="toc 2"/>
    <w:basedOn w:val="951"/>
    <w:next w:val="951"/>
    <w:uiPriority w:val="39"/>
    <w:unhideWhenUsed/>
    <w:pPr>
      <w:pBdr/>
      <w:spacing w:after="100"/>
      <w:ind w:left="220"/>
    </w:pPr>
  </w:style>
  <w:style w:type="paragraph" w:styleId="940">
    <w:name w:val="toc 3"/>
    <w:basedOn w:val="951"/>
    <w:next w:val="951"/>
    <w:uiPriority w:val="39"/>
    <w:unhideWhenUsed/>
    <w:pPr>
      <w:pBdr/>
      <w:spacing w:after="100"/>
      <w:ind w:left="440"/>
    </w:pPr>
  </w:style>
  <w:style w:type="paragraph" w:styleId="941">
    <w:name w:val="toc 4"/>
    <w:basedOn w:val="951"/>
    <w:next w:val="951"/>
    <w:uiPriority w:val="39"/>
    <w:unhideWhenUsed/>
    <w:pPr>
      <w:pBdr/>
      <w:spacing w:after="100"/>
      <w:ind w:left="660"/>
    </w:pPr>
  </w:style>
  <w:style w:type="paragraph" w:styleId="942">
    <w:name w:val="toc 5"/>
    <w:basedOn w:val="951"/>
    <w:next w:val="951"/>
    <w:uiPriority w:val="39"/>
    <w:unhideWhenUsed/>
    <w:pPr>
      <w:pBdr/>
      <w:spacing w:after="100"/>
      <w:ind w:left="880"/>
    </w:pPr>
  </w:style>
  <w:style w:type="paragraph" w:styleId="943">
    <w:name w:val="toc 6"/>
    <w:basedOn w:val="951"/>
    <w:next w:val="951"/>
    <w:uiPriority w:val="39"/>
    <w:unhideWhenUsed/>
    <w:pPr>
      <w:pBdr/>
      <w:spacing w:after="100"/>
      <w:ind w:left="1100"/>
    </w:pPr>
  </w:style>
  <w:style w:type="paragraph" w:styleId="944">
    <w:name w:val="toc 7"/>
    <w:basedOn w:val="951"/>
    <w:next w:val="951"/>
    <w:uiPriority w:val="39"/>
    <w:unhideWhenUsed/>
    <w:pPr>
      <w:pBdr/>
      <w:spacing w:after="100"/>
      <w:ind w:left="1320"/>
    </w:pPr>
  </w:style>
  <w:style w:type="paragraph" w:styleId="945">
    <w:name w:val="toc 8"/>
    <w:basedOn w:val="951"/>
    <w:next w:val="951"/>
    <w:uiPriority w:val="39"/>
    <w:unhideWhenUsed/>
    <w:pPr>
      <w:pBdr/>
      <w:spacing w:after="100"/>
      <w:ind w:left="1540"/>
    </w:pPr>
  </w:style>
  <w:style w:type="paragraph" w:styleId="946">
    <w:name w:val="toc 9"/>
    <w:basedOn w:val="951"/>
    <w:next w:val="951"/>
    <w:uiPriority w:val="39"/>
    <w:unhideWhenUsed/>
    <w:pPr>
      <w:pBdr/>
      <w:spacing w:after="100"/>
      <w:ind w:left="1760"/>
    </w:pPr>
  </w:style>
  <w:style w:type="character" w:styleId="947">
    <w:name w:val="Placeholder Text"/>
    <w:basedOn w:val="899"/>
    <w:uiPriority w:val="99"/>
    <w:semiHidden/>
    <w:pPr>
      <w:pBdr/>
      <w:spacing/>
      <w:ind/>
    </w:pPr>
    <w:rPr>
      <w:color w:val="666666"/>
    </w:rPr>
  </w:style>
  <w:style w:type="paragraph" w:styleId="948">
    <w:name w:val="TOC Heading"/>
    <w:uiPriority w:val="39"/>
    <w:unhideWhenUsed/>
    <w:pPr>
      <w:pBdr/>
      <w:spacing/>
      <w:ind/>
    </w:pPr>
  </w:style>
  <w:style w:type="paragraph" w:styleId="949">
    <w:name w:val="table of figures"/>
    <w:basedOn w:val="951"/>
    <w:next w:val="951"/>
    <w:uiPriority w:val="99"/>
    <w:unhideWhenUsed/>
    <w:pPr>
      <w:pBdr/>
      <w:spacing w:after="0" w:afterAutospacing="0"/>
      <w:ind/>
    </w:pPr>
  </w:style>
  <w:style w:type="table" w:styleId="950">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1" w:default="1">
    <w:name w:val="Normal"/>
    <w:pPr>
      <w:pBdr/>
      <w:spacing/>
      <w:ind/>
    </w:pPr>
  </w:style>
  <w:style w:type="paragraph" w:styleId="952">
    <w:name w:val="Heading 1"/>
    <w:basedOn w:val="951"/>
    <w:next w:val="951"/>
    <w:pPr>
      <w:keepNext w:val="true"/>
      <w:keepLines w:val="true"/>
      <w:pageBreakBefore w:val="false"/>
      <w:pBdr/>
      <w:spacing w:after="120" w:before="400"/>
      <w:ind/>
    </w:pPr>
    <w:rPr>
      <w:sz w:val="40"/>
      <w:szCs w:val="40"/>
    </w:rPr>
  </w:style>
  <w:style w:type="paragraph" w:styleId="953">
    <w:name w:val="Heading 2"/>
    <w:basedOn w:val="951"/>
    <w:next w:val="951"/>
    <w:pPr>
      <w:keepNext w:val="true"/>
      <w:keepLines w:val="true"/>
      <w:pageBreakBefore w:val="false"/>
      <w:pBdr/>
      <w:spacing w:after="120" w:before="360"/>
      <w:ind/>
    </w:pPr>
    <w:rPr>
      <w:b w:val="0"/>
      <w:sz w:val="32"/>
      <w:szCs w:val="32"/>
    </w:rPr>
  </w:style>
  <w:style w:type="paragraph" w:styleId="954">
    <w:name w:val="Heading 3"/>
    <w:basedOn w:val="951"/>
    <w:next w:val="951"/>
    <w:pPr>
      <w:keepNext w:val="true"/>
      <w:keepLines w:val="true"/>
      <w:pageBreakBefore w:val="false"/>
      <w:pBdr/>
      <w:spacing w:after="80" w:before="320"/>
      <w:ind/>
    </w:pPr>
    <w:rPr>
      <w:b w:val="0"/>
      <w:color w:val="434343"/>
      <w:sz w:val="28"/>
      <w:szCs w:val="28"/>
    </w:rPr>
  </w:style>
  <w:style w:type="paragraph" w:styleId="955">
    <w:name w:val="Heading 4"/>
    <w:basedOn w:val="951"/>
    <w:next w:val="951"/>
    <w:pPr>
      <w:keepNext w:val="true"/>
      <w:keepLines w:val="true"/>
      <w:pageBreakBefore w:val="false"/>
      <w:pBdr/>
      <w:spacing w:after="80" w:before="280"/>
      <w:ind/>
    </w:pPr>
    <w:rPr>
      <w:color w:val="666666"/>
      <w:sz w:val="24"/>
      <w:szCs w:val="24"/>
    </w:rPr>
  </w:style>
  <w:style w:type="paragraph" w:styleId="956">
    <w:name w:val="Heading 5"/>
    <w:basedOn w:val="951"/>
    <w:next w:val="951"/>
    <w:pPr>
      <w:keepNext w:val="true"/>
      <w:keepLines w:val="true"/>
      <w:pageBreakBefore w:val="false"/>
      <w:pBdr/>
      <w:spacing w:after="80" w:before="240"/>
      <w:ind/>
    </w:pPr>
    <w:rPr>
      <w:color w:val="666666"/>
      <w:sz w:val="22"/>
      <w:szCs w:val="22"/>
    </w:rPr>
  </w:style>
  <w:style w:type="paragraph" w:styleId="957">
    <w:name w:val="Heading 6"/>
    <w:basedOn w:val="951"/>
    <w:next w:val="951"/>
    <w:pPr>
      <w:keepNext w:val="true"/>
      <w:keepLines w:val="true"/>
      <w:pageBreakBefore w:val="false"/>
      <w:pBdr/>
      <w:spacing w:after="80" w:before="240"/>
      <w:ind/>
    </w:pPr>
    <w:rPr>
      <w:i/>
      <w:color w:val="666666"/>
      <w:sz w:val="22"/>
      <w:szCs w:val="22"/>
    </w:rPr>
  </w:style>
  <w:style w:type="paragraph" w:styleId="958">
    <w:name w:val="Title"/>
    <w:basedOn w:val="951"/>
    <w:next w:val="951"/>
    <w:pPr>
      <w:keepNext w:val="true"/>
      <w:keepLines w:val="true"/>
      <w:pageBreakBefore w:val="false"/>
      <w:pBdr/>
      <w:spacing w:after="60" w:before="0"/>
      <w:ind/>
    </w:pPr>
    <w:rPr>
      <w:sz w:val="52"/>
      <w:szCs w:val="52"/>
    </w:rPr>
  </w:style>
  <w:style w:type="paragraph" w:styleId="959">
    <w:name w:val="Subtitle"/>
    <w:basedOn w:val="951"/>
    <w:next w:val="951"/>
    <w:pPr>
      <w:keepNext w:val="true"/>
      <w:keepLines w:val="true"/>
      <w:pageBreakBefore w:val="false"/>
      <w:pBdr/>
      <w:spacing w:after="320" w:before="0"/>
      <w:ind/>
    </w:pPr>
    <w:rPr>
      <w:rFonts w:ascii="Arial" w:hAnsi="Arial" w:eastAsia="Arial" w:cs="Arial"/>
      <w:i w:val="0"/>
      <w:color w:val="666666"/>
      <w:sz w:val="30"/>
      <w:szCs w:val="30"/>
    </w:rPr>
  </w:style>
  <w:style w:type="table" w:styleId="960">
    <w:name w:val="StGen0"/>
    <w:basedOn w:val="95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StGen1"/>
    <w:basedOn w:val="95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StGen2"/>
    <w:basedOn w:val="95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StGen3"/>
    <w:basedOn w:val="95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StGen4"/>
    <w:basedOn w:val="95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StGen5"/>
    <w:basedOn w:val="950"/>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tableau.com/academic/students" TargetMode="External"/><Relationship Id="rId10" Type="http://schemas.openxmlformats.org/officeDocument/2006/relationships/hyperlink" Target="https://docs.google.com/document/d/1KXPwWUaiA-a9mwve_ugGhRiHVRGWjFANMLs_U-zhmws/edit?usp=sharing" TargetMode="External"/><Relationship Id="rId11" Type="http://schemas.openxmlformats.org/officeDocument/2006/relationships/hyperlink" Target="https://www.microsoft.com/en-us/power-platform/products/power-bi/getting-started-with-power-bi" TargetMode="External"/><Relationship Id="rId12" Type="http://schemas.openxmlformats.org/officeDocument/2006/relationships/hyperlink" Target="https://matplotlib.org/stable/users/explain/quick_start.html" TargetMode="External"/><Relationship Id="rId13" Type="http://schemas.openxmlformats.org/officeDocument/2006/relationships/hyperlink" Target="https://seaborn.pydata.org/tutorial/introduction.html" TargetMode="External"/><Relationship Id="rId14" Type="http://schemas.openxmlformats.org/officeDocument/2006/relationships/hyperlink" Target="https://idl.uw.edu/visualization-curriculum/intro.html" TargetMode="External"/><Relationship Id="rId15" Type="http://schemas.openxmlformats.org/officeDocument/2006/relationships/hyperlink" Target="https://kanaries.net/pygwalker" TargetMode="External"/><Relationship Id="rId16" Type="http://schemas.openxmlformats.org/officeDocument/2006/relationships/hyperlink" Target="https://r4ds.had.co.nz/data-visualisation.html" TargetMode="External"/><Relationship Id="rId17" Type="http://schemas.openxmlformats.org/officeDocument/2006/relationships/hyperlink" Target="https://plotly.com/r/" TargetMode="External"/><Relationship Id="rId18" Type="http://schemas.openxmlformats.org/officeDocument/2006/relationships/hyperlink" Target="https://clauswilke.com/dataviz/"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Tovanich Natkamon (ntovanic)</cp:lastModifiedBy>
  <cp:revision>7</cp:revision>
  <dcterms:modified xsi:type="dcterms:W3CDTF">2025-10-14T21:49:11Z</dcterms:modified>
</cp:coreProperties>
</file>