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MOM of Project Kickoff meeting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Date 12th October, 2013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Time : 20.00 IST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Participants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Agenda 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Take a collective view on important project dates.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Take a collective view on development process and technologies.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Sprint duration -- Sanju proposed 2 weeks.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Technology stack - Sanju’s proposal is available in the drive.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 Cloud IDE options. - Durga to do research on this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6. Any other items.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Decision: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Weekly scrum on Sunday morning 07.00 IST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Sanju has to set-up the mocking frameworks.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Sanju has to set-up spring mvc test setup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Durga would research on Java Script testing frameworks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 Sanju has to provide model test classes.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6. Sanju has to provide details on mutation testing.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7. Team agreed for 2 weeks sprint.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8. There is a general agreement on architecture, we will refine as and when required.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9. Create a document to add retro items in google doc. - Sanju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10. Durga will do further research on cloud IDE. Sanju also would take a look at it.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11. Sanju has to do some research on CI. google app engine.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12. Durga has to look at http://about.me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Kickoff Meeting.docx</dc:title>
</cp:coreProperties>
</file>