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Date : October 20, 2013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Participants : Durga, Ragil and Sanju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Agenda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Team to give update on their progress.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Talk about the authentication and user management service.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Discuss about mock screen creation tools.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https://travis-ci.org/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Action items: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Find out a way to abstract out the authentication mechanism. We should be able to provide corporate LDAP authentication on the flip of a property. -- added to product backlog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Amazon cloud testing infrastructure. -- added to product backlog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travis-ci.org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Scrum - Ocotber 20, 2013.docx</dc:title>
</cp:coreProperties>
</file>