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platform for global, continuous &amp; transparent scrum retrospective meeting.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User management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Retro creation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Add developers to retor.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Dashboard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Voting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PDF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Roles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Trends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Action Item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Action item workflow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Planning poker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Goal.docx</dc:title>
</cp:coreProperties>
</file>