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PROBLEM STATEMENT-2</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At AlphaTech, a software company facing a complex data analysis challenge, the team embarked on an AI-driven journey. They first experimented with pre-existing models but faced data quality issues. Undeterred, they turned to algorithms, which brought some insights but lacked precision. Finally, they deployed a cutting-edge AI model, fine-tuned for their unique data. It worked wonders, swiftly deciphering patterns and delivering accurate predictions. Their perseverance paid off, as they not only solved the problem but also uncovered new business opportunities. Now, as a programmer analyst, your task begins with the Neo4j database, where you would have to navigate intricate connections, analyze functional attributes, and examine successful outputs to determine the most influential AI tool. Once found, you need to venture into the realm of software innovation, where you would leverage the tech's unique properties to propose solutions incorporating the tools of AI.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TOP 10 TECHNOLOGIES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Knowledge Graphs</w:t>
      </w:r>
    </w:p>
    <w:p w:rsidR="00000000" w:rsidDel="00000000" w:rsidP="00000000" w:rsidRDefault="00000000" w:rsidRPr="00000000" w14:paraId="00000008">
      <w:pPr>
        <w:rPr>
          <w:b w:val="1"/>
        </w:rPr>
      </w:pPr>
      <w:r w:rsidDel="00000000" w:rsidR="00000000" w:rsidRPr="00000000">
        <w:rPr>
          <w:b w:val="1"/>
          <w:rtl w:val="0"/>
        </w:rPr>
        <w:t xml:space="preserve">Bayesian Networks</w:t>
      </w:r>
    </w:p>
    <w:p w:rsidR="00000000" w:rsidDel="00000000" w:rsidP="00000000" w:rsidRDefault="00000000" w:rsidRPr="00000000" w14:paraId="00000009">
      <w:pPr>
        <w:rPr>
          <w:b w:val="1"/>
        </w:rPr>
      </w:pPr>
      <w:r w:rsidDel="00000000" w:rsidR="00000000" w:rsidRPr="00000000">
        <w:rPr>
          <w:b w:val="1"/>
          <w:rtl w:val="0"/>
        </w:rPr>
        <w:t xml:space="preserve">Quantum Computing</w:t>
      </w:r>
    </w:p>
    <w:p w:rsidR="00000000" w:rsidDel="00000000" w:rsidP="00000000" w:rsidRDefault="00000000" w:rsidRPr="00000000" w14:paraId="0000000A">
      <w:pPr>
        <w:rPr>
          <w:b w:val="1"/>
        </w:rPr>
      </w:pPr>
      <w:r w:rsidDel="00000000" w:rsidR="00000000" w:rsidRPr="00000000">
        <w:rPr>
          <w:b w:val="1"/>
          <w:rtl w:val="0"/>
        </w:rPr>
        <w:t xml:space="preserve">Machine Learning</w:t>
      </w:r>
    </w:p>
    <w:p w:rsidR="00000000" w:rsidDel="00000000" w:rsidP="00000000" w:rsidRDefault="00000000" w:rsidRPr="00000000" w14:paraId="0000000B">
      <w:pPr>
        <w:rPr>
          <w:b w:val="1"/>
        </w:rPr>
      </w:pPr>
      <w:r w:rsidDel="00000000" w:rsidR="00000000" w:rsidRPr="00000000">
        <w:rPr>
          <w:b w:val="1"/>
          <w:rtl w:val="0"/>
        </w:rPr>
        <w:t xml:space="preserve">Deep Learning</w:t>
      </w:r>
    </w:p>
    <w:p w:rsidR="00000000" w:rsidDel="00000000" w:rsidP="00000000" w:rsidRDefault="00000000" w:rsidRPr="00000000" w14:paraId="0000000C">
      <w:pPr>
        <w:rPr>
          <w:b w:val="1"/>
        </w:rPr>
      </w:pPr>
      <w:r w:rsidDel="00000000" w:rsidR="00000000" w:rsidRPr="00000000">
        <w:rPr>
          <w:b w:val="1"/>
          <w:rtl w:val="0"/>
        </w:rPr>
        <w:t xml:space="preserve">Chatbots</w:t>
      </w:r>
    </w:p>
    <w:p w:rsidR="00000000" w:rsidDel="00000000" w:rsidP="00000000" w:rsidRDefault="00000000" w:rsidRPr="00000000" w14:paraId="0000000D">
      <w:pPr>
        <w:rPr>
          <w:b w:val="1"/>
        </w:rPr>
      </w:pPr>
      <w:r w:rsidDel="00000000" w:rsidR="00000000" w:rsidRPr="00000000">
        <w:rPr>
          <w:b w:val="1"/>
          <w:rtl w:val="0"/>
        </w:rPr>
        <w:t xml:space="preserve">Neuromorphic Computing</w:t>
      </w:r>
    </w:p>
    <w:p w:rsidR="00000000" w:rsidDel="00000000" w:rsidP="00000000" w:rsidRDefault="00000000" w:rsidRPr="00000000" w14:paraId="0000000E">
      <w:pPr>
        <w:rPr>
          <w:b w:val="1"/>
        </w:rPr>
      </w:pPr>
      <w:r w:rsidDel="00000000" w:rsidR="00000000" w:rsidRPr="00000000">
        <w:rPr>
          <w:b w:val="1"/>
          <w:rtl w:val="0"/>
        </w:rPr>
        <w:t xml:space="preserve">Speech Recognition</w:t>
      </w:r>
    </w:p>
    <w:p w:rsidR="00000000" w:rsidDel="00000000" w:rsidP="00000000" w:rsidRDefault="00000000" w:rsidRPr="00000000" w14:paraId="0000000F">
      <w:pPr>
        <w:rPr>
          <w:b w:val="1"/>
        </w:rPr>
      </w:pPr>
      <w:r w:rsidDel="00000000" w:rsidR="00000000" w:rsidRPr="00000000">
        <w:rPr>
          <w:b w:val="1"/>
          <w:rtl w:val="0"/>
        </w:rPr>
        <w:t xml:space="preserve">Robotic Process Automation (RPA)</w:t>
      </w:r>
    </w:p>
    <w:p w:rsidR="00000000" w:rsidDel="00000000" w:rsidP="00000000" w:rsidRDefault="00000000" w:rsidRPr="00000000" w14:paraId="00000010">
      <w:pPr>
        <w:rPr>
          <w:b w:val="1"/>
        </w:rPr>
      </w:pPr>
      <w:r w:rsidDel="00000000" w:rsidR="00000000" w:rsidRPr="00000000">
        <w:rPr>
          <w:b w:val="1"/>
          <w:rtl w:val="0"/>
        </w:rPr>
        <w:t xml:space="preserve">Natural Language Processing (NLP)</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b w:val="1"/>
          <w:sz w:val="28"/>
          <w:szCs w:val="28"/>
          <w:u w:val="single"/>
          <w:rtl w:val="0"/>
        </w:rPr>
        <w:t xml:space="preserve">QR CODE TO NEO4J SPREADSHEET</w:t>
      </w:r>
    </w:p>
    <w:p w:rsidR="00000000" w:rsidDel="00000000" w:rsidP="00000000" w:rsidRDefault="00000000" w:rsidRPr="00000000" w14:paraId="00000014">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298791</wp:posOffset>
            </wp:positionV>
            <wp:extent cx="3509963" cy="3502021"/>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09963" cy="3502021"/>
                    </a:xfrm>
                    <a:prstGeom prst="rect"/>
                    <a:ln/>
                  </pic:spPr>
                </pic:pic>
              </a:graphicData>
            </a:graphic>
          </wp:anchor>
        </w:drawing>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-511011</wp:posOffset>
            </wp:positionH>
            <wp:positionV relativeFrom="paragraph">
              <wp:posOffset>114300</wp:posOffset>
            </wp:positionV>
            <wp:extent cx="6748463" cy="6349690"/>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48463" cy="6349690"/>
                    </a:xfrm>
                    <a:prstGeom prst="rect"/>
                    <a:ln/>
                  </pic:spPr>
                </pic:pic>
              </a:graphicData>
            </a:graphic>
          </wp:anchor>
        </w:drawing>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