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WEEK 1: HEALTHCARE DATA ANALYSIS PLANNING AND STRATEGY</w:t>
      </w:r>
    </w:p>
    <w:p>
      <w:pPr>
        <w:jc w:val="center"/>
      </w:pPr>
      <w:r>
        <w:rPr>
          <w:i/>
        </w:rPr>
        <w:t>Healthcare Data Analyst Internship | Strategic Planning Report</w:t>
      </w:r>
    </w:p>
    <w:p>
      <w:pPr>
        <w:pStyle w:val="Heading1"/>
      </w:pPr>
      <w:r>
        <w:t>1. Executive Summary</w:t>
      </w:r>
    </w:p>
    <w:p>
      <w:r>
        <w:t>This report presents a strategic plan for a healthcare data analysis project. It defines the project vision, objectives, scope, key questions, proposed performance indicators, stakeholder requirements, data needs, analysis roadmap, timeline, resources, and risk management. The plan is intended to guide the later internship tasks on data collection, quality assurance, visualization, statistical analysis, and evidence-based reporting. No specific dataset or stakeholder brief was provided, so this document is a planning framework rather than a report of completed empirical analysis.</w:t>
      </w:r>
    </w:p>
    <w:p>
      <w:pPr>
        <w:pStyle w:val="Heading1"/>
      </w:pPr>
      <w:r>
        <w:t>2. Project Vision and Purpose</w:t>
      </w:r>
    </w:p>
    <w:p>
      <w:r>
        <w:t>The purpose is to plan a responsible and reproducible analysis of an authorized healthcare dataset to help answer a defined operational or service-planning question. Healthcare data may be used to explore service demand, appointment attendance, waiting times, or data completeness. The project should communicate findings clearly without making unsupported clinical or causal claims.</w:t>
      </w:r>
    </w:p>
    <w:p>
      <w:pPr>
        <w:pStyle w:val="Heading1"/>
      </w:pPr>
      <w:r>
        <w:t>3. Project Objectives</w:t>
      </w:r>
    </w:p>
    <w:p>
      <w:pPr>
        <w:pStyle w:val="ListBullet"/>
      </w:pPr>
      <w:r>
        <w:t>Define the healthcare problem and the decision the analysis is intended to support.</w:t>
      </w:r>
    </w:p>
    <w:p>
      <w:pPr>
        <w:pStyle w:val="ListBullet"/>
      </w:pPr>
      <w:r>
        <w:t>Identify stakeholders and document their information needs.</w:t>
      </w:r>
    </w:p>
    <w:p>
      <w:pPr>
        <w:pStyle w:val="ListBullet"/>
      </w:pPr>
      <w:r>
        <w:t>Set the project scope, target population, reporting period, and unit of analysis.</w:t>
      </w:r>
    </w:p>
    <w:p>
      <w:pPr>
        <w:pStyle w:val="ListBullet"/>
      </w:pPr>
      <w:r>
        <w:t>Identify required data fields and define candidate key performance indicators (KPIs).</w:t>
      </w:r>
    </w:p>
    <w:p>
      <w:pPr>
        <w:pStyle w:val="ListBullet"/>
      </w:pPr>
      <w:r>
        <w:t>Plan data acquisition, data preparation, quality checks, analysis, visualization, and reporting.</w:t>
      </w:r>
    </w:p>
    <w:p>
      <w:pPr>
        <w:pStyle w:val="ListBullet"/>
      </w:pPr>
      <w:r>
        <w:t>Document assumptions, constraints, risks, and limitations.</w:t>
      </w:r>
    </w:p>
    <w:p>
      <w:pPr>
        <w:pStyle w:val="Heading1"/>
      </w:pPr>
      <w:r>
        <w:t>4. Scope and Key Questions</w:t>
      </w:r>
    </w:p>
    <w:p>
      <w:r>
        <w:t>The final scope should be confirmed after selecting a dataset. Potential questions include:</w:t>
      </w:r>
    </w:p>
    <w:p>
      <w:pPr>
        <w:pStyle w:val="ListBullet"/>
      </w:pPr>
      <w:r>
        <w:t>How does appointment volume vary over the selected period?</w:t>
      </w:r>
    </w:p>
    <w:p>
      <w:pPr>
        <w:pStyle w:val="ListBullet"/>
      </w:pPr>
      <w:r>
        <w:t>What is the appointment attendance rate using a clearly defined denominator?</w:t>
      </w:r>
    </w:p>
    <w:p>
      <w:pPr>
        <w:pStyle w:val="ListBullet"/>
      </w:pPr>
      <w:r>
        <w:t>How complete and consistent are the required data fields?</w:t>
      </w:r>
    </w:p>
    <w:p>
      <w:pPr>
        <w:pStyle w:val="ListBullet"/>
      </w:pPr>
      <w:r>
        <w:t>Do service categories show patterns that warrant further investigation?</w:t>
      </w:r>
    </w:p>
    <w:p>
      <w:pPr>
        <w:pStyle w:val="ListBullet"/>
      </w:pPr>
      <w:r>
        <w:t>What limitations should stakeholders consider when interpreting the results?</w:t>
      </w:r>
    </w:p>
    <w:p>
      <w:r>
        <w:t>The project should not identify individual patients or make diagnoses. Causal claims should not be made unless the study design and evidence support them.</w:t>
      </w:r>
    </w:p>
    <w:p>
      <w:pPr>
        <w:pStyle w:val="Heading1"/>
      </w:pPr>
      <w:r>
        <w:t>5. Stakeholders and Requirements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Stakeholder</w:t>
            </w:r>
          </w:p>
        </w:tc>
        <w:tc>
          <w:tcPr>
            <w:tcW w:type="dxa" w:w="3312"/>
          </w:tcPr>
          <w:p>
            <w:r>
              <w:t>Possible requirement</w:t>
            </w:r>
          </w:p>
        </w:tc>
        <w:tc>
          <w:tcPr>
            <w:tcW w:type="dxa" w:w="3312"/>
          </w:tcPr>
          <w:p>
            <w:r>
              <w:t>Planning response</w:t>
            </w:r>
          </w:p>
        </w:tc>
      </w:tr>
      <w:tr>
        <w:tc>
          <w:tcPr>
            <w:tcW w:type="dxa" w:w="3312"/>
          </w:tcPr>
          <w:p>
            <w:r>
              <w:t>Project evaluator or supervisor</w:t>
            </w:r>
          </w:p>
        </w:tc>
        <w:tc>
          <w:tcPr>
            <w:tcW w:type="dxa" w:w="3312"/>
          </w:tcPr>
          <w:p>
            <w:r>
              <w:t>Clear objectives, method, and deliverables</w:t>
            </w:r>
          </w:p>
        </w:tc>
        <w:tc>
          <w:tcPr>
            <w:tcW w:type="dxa" w:w="3312"/>
          </w:tcPr>
          <w:p>
            <w:r>
              <w:t>Maintain a structured report and evidence log.</w:t>
            </w:r>
          </w:p>
        </w:tc>
      </w:tr>
      <w:tr>
        <w:tc>
          <w:tcPr>
            <w:tcW w:type="dxa" w:w="3312"/>
          </w:tcPr>
          <w:p>
            <w:r>
              <w:t>Healthcare administrator</w:t>
            </w:r>
          </w:p>
        </w:tc>
        <w:tc>
          <w:tcPr>
            <w:tcW w:type="dxa" w:w="3312"/>
          </w:tcPr>
          <w:p>
            <w:r>
              <w:t>Understandable operational patterns</w:t>
            </w:r>
          </w:p>
        </w:tc>
        <w:tc>
          <w:tcPr>
            <w:tcW w:type="dxa" w:w="3312"/>
          </w:tcPr>
          <w:p>
            <w:r>
              <w:t>Use clear metrics, charts, and plain-language summaries.</w:t>
            </w:r>
          </w:p>
        </w:tc>
      </w:tr>
      <w:tr>
        <w:tc>
          <w:tcPr>
            <w:tcW w:type="dxa" w:w="3312"/>
          </w:tcPr>
          <w:p>
            <w:r>
              <w:t>Data analyst</w:t>
            </w:r>
          </w:p>
        </w:tc>
        <w:tc>
          <w:tcPr>
            <w:tcW w:type="dxa" w:w="3312"/>
          </w:tcPr>
          <w:p>
            <w:r>
              <w:t>Documented fields and repeatable steps</w:t>
            </w:r>
          </w:p>
        </w:tc>
        <w:tc>
          <w:tcPr>
            <w:tcW w:type="dxa" w:w="3312"/>
          </w:tcPr>
          <w:p>
            <w:r>
              <w:t>Prepare a data dictionary and record transformations.</w:t>
            </w:r>
          </w:p>
        </w:tc>
      </w:tr>
      <w:tr>
        <w:tc>
          <w:tcPr>
            <w:tcW w:type="dxa" w:w="3312"/>
          </w:tcPr>
          <w:p>
            <w:r>
              <w:t>Data provider or owner</w:t>
            </w:r>
          </w:p>
        </w:tc>
        <w:tc>
          <w:tcPr>
            <w:tcW w:type="dxa" w:w="3312"/>
          </w:tcPr>
          <w:p>
            <w:r>
              <w:t>Responsible use and correct interpretation</w:t>
            </w:r>
          </w:p>
        </w:tc>
        <w:tc>
          <w:tcPr>
            <w:tcW w:type="dxa" w:w="3312"/>
          </w:tcPr>
          <w:p>
            <w:r>
              <w:t>Follow usage conditions and preserve source definitions.</w:t>
            </w:r>
          </w:p>
        </w:tc>
      </w:tr>
    </w:tbl>
    <w:p>
      <w:pPr>
        <w:pStyle w:val="Heading1"/>
      </w:pPr>
      <w:r>
        <w:t>6. Proposed Key Performance Indicators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Indicator</w:t>
            </w:r>
          </w:p>
        </w:tc>
        <w:tc>
          <w:tcPr>
            <w:tcW w:type="dxa" w:w="3312"/>
          </w:tcPr>
          <w:p>
            <w:r>
              <w:t>Proposed definition</w:t>
            </w:r>
          </w:p>
        </w:tc>
        <w:tc>
          <w:tcPr>
            <w:tcW w:type="dxa" w:w="3312"/>
          </w:tcPr>
          <w:p>
            <w:r>
              <w:t>Definition check</w:t>
            </w:r>
          </w:p>
        </w:tc>
      </w:tr>
      <w:tr>
        <w:tc>
          <w:tcPr>
            <w:tcW w:type="dxa" w:w="3312"/>
          </w:tcPr>
          <w:p>
            <w:r>
              <w:t>Appointment volume</w:t>
            </w:r>
          </w:p>
        </w:tc>
        <w:tc>
          <w:tcPr>
            <w:tcW w:type="dxa" w:w="3312"/>
          </w:tcPr>
          <w:p>
            <w:r>
              <w:t>Count of appointments in a defined period.</w:t>
            </w:r>
          </w:p>
        </w:tc>
        <w:tc>
          <w:tcPr>
            <w:tcW w:type="dxa" w:w="3312"/>
          </w:tcPr>
          <w:p>
            <w:r>
              <w:t>Specify whether cancellations are included.</w:t>
            </w:r>
          </w:p>
        </w:tc>
      </w:tr>
      <w:tr>
        <w:tc>
          <w:tcPr>
            <w:tcW w:type="dxa" w:w="3312"/>
          </w:tcPr>
          <w:p>
            <w:r>
              <w:t>Appointment attendance rate</w:t>
            </w:r>
          </w:p>
        </w:tc>
        <w:tc>
          <w:tcPr>
            <w:tcW w:type="dxa" w:w="3312"/>
          </w:tcPr>
          <w:p>
            <w:r>
              <w:t>Attended appointments divided by appointments with known final status under a documented rule.</w:t>
            </w:r>
          </w:p>
        </w:tc>
        <w:tc>
          <w:tcPr>
            <w:tcW w:type="dxa" w:w="3312"/>
          </w:tcPr>
          <w:p>
            <w:r>
              <w:t>State exclusions and denominator.</w:t>
            </w:r>
          </w:p>
        </w:tc>
      </w:tr>
      <w:tr>
        <w:tc>
          <w:tcPr>
            <w:tcW w:type="dxa" w:w="3312"/>
          </w:tcPr>
          <w:p>
            <w:r>
              <w:t>Waiting time</w:t>
            </w:r>
          </w:p>
        </w:tc>
        <w:tc>
          <w:tcPr>
            <w:tcW w:type="dxa" w:w="3312"/>
          </w:tcPr>
          <w:p>
            <w:r>
              <w:t>Elapsed time between defined arrival and service-start events.</w:t>
            </w:r>
          </w:p>
        </w:tc>
        <w:tc>
          <w:tcPr>
            <w:tcW w:type="dxa" w:w="3312"/>
          </w:tcPr>
          <w:p>
            <w:r>
              <w:t>Confirm timestamp meanings and units.</w:t>
            </w:r>
          </w:p>
        </w:tc>
      </w:tr>
      <w:tr>
        <w:tc>
          <w:tcPr>
            <w:tcW w:type="dxa" w:w="3312"/>
          </w:tcPr>
          <w:p>
            <w:r>
              <w:t>Data completeness</w:t>
            </w:r>
          </w:p>
        </w:tc>
        <w:tc>
          <w:tcPr>
            <w:tcW w:type="dxa" w:w="3312"/>
          </w:tcPr>
          <w:p>
            <w:r>
              <w:t>Percentage of records with non-missing values for a selected field.</w:t>
            </w:r>
          </w:p>
        </w:tc>
        <w:tc>
          <w:tcPr>
            <w:tcW w:type="dxa" w:w="3312"/>
          </w:tcPr>
          <w:p>
            <w:r>
              <w:t>Investigate the meaning of missing values.</w:t>
            </w:r>
          </w:p>
        </w:tc>
      </w:tr>
    </w:tbl>
    <w:p>
      <w:r>
        <w:t>These are candidate indicators only. Final definitions must match the selected dataset and project question.</w:t>
      </w:r>
    </w:p>
    <w:p>
      <w:pPr>
        <w:pStyle w:val="Heading1"/>
      </w:pPr>
      <w:r>
        <w:t>7. Analysis Roadmap</w:t>
      </w:r>
    </w:p>
    <w:p>
      <w:pPr>
        <w:pStyle w:val="ListNumber"/>
      </w:pPr>
      <w:r>
        <w:rPr>
          <w:b/>
        </w:rPr>
        <w:t xml:space="preserve">Data acquisition: </w:t>
      </w:r>
      <w:r>
        <w:t>Select a public or otherwise authorized dataset, review its documentation and permitted use, and record its source and access date.</w:t>
      </w:r>
    </w:p>
    <w:p>
      <w:pPr>
        <w:pStyle w:val="ListNumber"/>
      </w:pPr>
      <w:r>
        <w:rPr>
          <w:b/>
        </w:rPr>
        <w:t xml:space="preserve">Data preparation: </w:t>
      </w:r>
      <w:r>
        <w:t>Review field types, missing values, duplicates, categories, ranges, and dates while preserving an unchanged raw copy.</w:t>
      </w:r>
    </w:p>
    <w:p>
      <w:pPr>
        <w:pStyle w:val="ListNumber"/>
      </w:pPr>
      <w:r>
        <w:rPr>
          <w:b/>
        </w:rPr>
        <w:t xml:space="preserve">Analysis: </w:t>
      </w:r>
      <w:r>
        <w:t>Begin with descriptive statistics and use additional methods only when the question and data support them.</w:t>
      </w:r>
    </w:p>
    <w:p>
      <w:pPr>
        <w:pStyle w:val="ListNumber"/>
      </w:pPr>
      <w:r>
        <w:rPr>
          <w:b/>
        </w:rPr>
        <w:t xml:space="preserve">Visualization: </w:t>
      </w:r>
      <w:r>
        <w:t>Choose charts that answer the question, with clear labels, units, denominators, and reporting periods.</w:t>
      </w:r>
    </w:p>
    <w:p>
      <w:pPr>
        <w:pStyle w:val="ListNumber"/>
      </w:pPr>
      <w:r>
        <w:rPr>
          <w:b/>
        </w:rPr>
        <w:t xml:space="preserve">Communication: </w:t>
      </w:r>
      <w:r>
        <w:t>Explain findings, practical relevance, uncertainty, and limitations in language suited to the audience.</w:t>
      </w:r>
    </w:p>
    <w:p>
      <w:pPr>
        <w:pStyle w:val="ListNumber"/>
      </w:pPr>
      <w:r>
        <w:rPr>
          <w:b/>
        </w:rPr>
        <w:t xml:space="preserve">Reproducibility: </w:t>
      </w:r>
      <w:r>
        <w:t>Document definitions, transformations, calculations, tools, and decisions.</w:t>
      </w:r>
    </w:p>
    <w:p>
      <w:pPr>
        <w:pStyle w:val="Heading1"/>
      </w:pPr>
      <w:r>
        <w:t>8. Timeline and Resource Plan</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Stage</w:t>
            </w:r>
          </w:p>
        </w:tc>
        <w:tc>
          <w:tcPr>
            <w:tcW w:type="dxa" w:w="3312"/>
          </w:tcPr>
          <w:p>
            <w:r>
              <w:t>Planned activity</w:t>
            </w:r>
          </w:p>
        </w:tc>
        <w:tc>
          <w:tcPr>
            <w:tcW w:type="dxa" w:w="3312"/>
          </w:tcPr>
          <w:p>
            <w:r>
              <w:t>Output</w:t>
            </w:r>
          </w:p>
        </w:tc>
      </w:tr>
      <w:tr>
        <w:tc>
          <w:tcPr>
            <w:tcW w:type="dxa" w:w="3312"/>
          </w:tcPr>
          <w:p>
            <w:r>
              <w:t>Planning</w:t>
            </w:r>
          </w:p>
        </w:tc>
        <w:tc>
          <w:tcPr>
            <w:tcW w:type="dxa" w:w="3312"/>
          </w:tcPr>
          <w:p>
            <w:r>
              <w:t>Confirm question, audience, scope, and measures.</w:t>
            </w:r>
          </w:p>
        </w:tc>
        <w:tc>
          <w:tcPr>
            <w:tcW w:type="dxa" w:w="3312"/>
          </w:tcPr>
          <w:p>
            <w:r>
              <w:t>Project plan</w:t>
            </w:r>
          </w:p>
        </w:tc>
      </w:tr>
      <w:tr>
        <w:tc>
          <w:tcPr>
            <w:tcW w:type="dxa" w:w="3312"/>
          </w:tcPr>
          <w:p>
            <w:r>
              <w:t>Collection and quality</w:t>
            </w:r>
          </w:p>
        </w:tc>
        <w:tc>
          <w:tcPr>
            <w:tcW w:type="dxa" w:w="3312"/>
          </w:tcPr>
          <w:p>
            <w:r>
              <w:t>Select data and define validation checks.</w:t>
            </w:r>
          </w:p>
        </w:tc>
        <w:tc>
          <w:tcPr>
            <w:tcW w:type="dxa" w:w="3312"/>
          </w:tcPr>
          <w:p>
            <w:r>
              <w:t>Source log, data dictionary, quality plan</w:t>
            </w:r>
          </w:p>
        </w:tc>
      </w:tr>
      <w:tr>
        <w:tc>
          <w:tcPr>
            <w:tcW w:type="dxa" w:w="3312"/>
          </w:tcPr>
          <w:p>
            <w:r>
              <w:t>Visualization</w:t>
            </w:r>
          </w:p>
        </w:tc>
        <w:tc>
          <w:tcPr>
            <w:tcW w:type="dxa" w:w="3312"/>
          </w:tcPr>
          <w:p>
            <w:r>
              <w:t>Calculate agreed metrics and design visuals.</w:t>
            </w:r>
          </w:p>
        </w:tc>
        <w:tc>
          <w:tcPr>
            <w:tcW w:type="dxa" w:w="3312"/>
          </w:tcPr>
          <w:p>
            <w:r>
              <w:t>Charts or dashboard draft</w:t>
            </w:r>
          </w:p>
        </w:tc>
      </w:tr>
      <w:tr>
        <w:tc>
          <w:tcPr>
            <w:tcW w:type="dxa" w:w="3312"/>
          </w:tcPr>
          <w:p>
            <w:r>
              <w:t>Statistical analysis</w:t>
            </w:r>
          </w:p>
        </w:tc>
        <w:tc>
          <w:tcPr>
            <w:tcW w:type="dxa" w:w="3312"/>
          </w:tcPr>
          <w:p>
            <w:r>
              <w:t>Choose suitable methods and review assumptions.</w:t>
            </w:r>
          </w:p>
        </w:tc>
        <w:tc>
          <w:tcPr>
            <w:tcW w:type="dxa" w:w="3312"/>
          </w:tcPr>
          <w:p>
            <w:r>
              <w:t>Analysis tables and documented results</w:t>
            </w:r>
          </w:p>
        </w:tc>
      </w:tr>
      <w:tr>
        <w:tc>
          <w:tcPr>
            <w:tcW w:type="dxa" w:w="3312"/>
          </w:tcPr>
          <w:p>
            <w:r>
              <w:t>Reporting</w:t>
            </w:r>
          </w:p>
        </w:tc>
        <w:tc>
          <w:tcPr>
            <w:tcW w:type="dxa" w:w="3312"/>
          </w:tcPr>
          <w:p>
            <w:r>
              <w:t>Summarize evidence, limitations, and recommendations.</w:t>
            </w:r>
          </w:p>
        </w:tc>
        <w:tc>
          <w:tcPr>
            <w:tcW w:type="dxa" w:w="3312"/>
          </w:tcPr>
          <w:p>
            <w:r>
              <w:t>Final report and self-review</w:t>
            </w:r>
          </w:p>
        </w:tc>
      </w:tr>
    </w:tbl>
    <w:p>
      <w:r>
        <w:t>The internship task indicates an expected effort of approximately 30–35 hours. Allocate time across planning, source review, preparation, documentation, and review; adjust the schedule to the dataset and task requirements.</w:t>
      </w:r>
    </w:p>
    <w:p>
      <w:pPr>
        <w:pStyle w:val="Heading1"/>
      </w:pPr>
      <w:r>
        <w:t>9. Risk Management</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Risk</w:t>
            </w:r>
          </w:p>
        </w:tc>
        <w:tc>
          <w:tcPr>
            <w:tcW w:type="dxa" w:w="3312"/>
          </w:tcPr>
          <w:p>
            <w:r>
              <w:t>Potential impact</w:t>
            </w:r>
          </w:p>
        </w:tc>
        <w:tc>
          <w:tcPr>
            <w:tcW w:type="dxa" w:w="3312"/>
          </w:tcPr>
          <w:p>
            <w:r>
              <w:t>Mitigation</w:t>
            </w:r>
          </w:p>
        </w:tc>
      </w:tr>
      <w:tr>
        <w:tc>
          <w:tcPr>
            <w:tcW w:type="dxa" w:w="3312"/>
          </w:tcPr>
          <w:p>
            <w:r>
              <w:t>Incomplete or inconsistent data</w:t>
            </w:r>
          </w:p>
        </w:tc>
        <w:tc>
          <w:tcPr>
            <w:tcW w:type="dxa" w:w="3312"/>
          </w:tcPr>
          <w:p>
            <w:r>
              <w:t>Unreliable counts or conclusions</w:t>
            </w:r>
          </w:p>
        </w:tc>
        <w:tc>
          <w:tcPr>
            <w:tcW w:type="dxa" w:w="3312"/>
          </w:tcPr>
          <w:p>
            <w:r>
              <w:t>Profile the data early and document quality issues.</w:t>
            </w:r>
          </w:p>
        </w:tc>
      </w:tr>
      <w:tr>
        <w:tc>
          <w:tcPr>
            <w:tcW w:type="dxa" w:w="3312"/>
          </w:tcPr>
          <w:p>
            <w:r>
              <w:t>Unclear metric definitions</w:t>
            </w:r>
          </w:p>
        </w:tc>
        <w:tc>
          <w:tcPr>
            <w:tcW w:type="dxa" w:w="3312"/>
          </w:tcPr>
          <w:p>
            <w:r>
              <w:t>Inconsistent interpretation</w:t>
            </w:r>
          </w:p>
        </w:tc>
        <w:tc>
          <w:tcPr>
            <w:tcW w:type="dxa" w:w="3312"/>
          </w:tcPr>
          <w:p>
            <w:r>
              <w:t>Define numerator, denominator, period, and exclusions.</w:t>
            </w:r>
          </w:p>
        </w:tc>
      </w:tr>
      <w:tr>
        <w:tc>
          <w:tcPr>
            <w:tcW w:type="dxa" w:w="3312"/>
          </w:tcPr>
          <w:p>
            <w:r>
              <w:t>Privacy or unauthorized use</w:t>
            </w:r>
          </w:p>
        </w:tc>
        <w:tc>
          <w:tcPr>
            <w:tcW w:type="dxa" w:w="3312"/>
          </w:tcPr>
          <w:p>
            <w:r>
              <w:t>Exposure of sensitive information</w:t>
            </w:r>
          </w:p>
        </w:tc>
        <w:tc>
          <w:tcPr>
            <w:tcW w:type="dxa" w:w="3312"/>
          </w:tcPr>
          <w:p>
            <w:r>
              <w:t>Use authorized data and avoid identifiable records.</w:t>
            </w:r>
          </w:p>
        </w:tc>
      </w:tr>
      <w:tr>
        <w:tc>
          <w:tcPr>
            <w:tcW w:type="dxa" w:w="3312"/>
          </w:tcPr>
          <w:p>
            <w:r>
              <w:t>Scope changes</w:t>
            </w:r>
          </w:p>
        </w:tc>
        <w:tc>
          <w:tcPr>
            <w:tcW w:type="dxa" w:w="3312"/>
          </w:tcPr>
          <w:p>
            <w:r>
              <w:t>Delays or unclear deliverables</w:t>
            </w:r>
          </w:p>
        </w:tc>
        <w:tc>
          <w:tcPr>
            <w:tcW w:type="dxa" w:w="3312"/>
          </w:tcPr>
          <w:p>
            <w:r>
              <w:t>Agree on a primary question and record changes.</w:t>
            </w:r>
          </w:p>
        </w:tc>
      </w:tr>
      <w:tr>
        <w:tc>
          <w:tcPr>
            <w:tcW w:type="dxa" w:w="3312"/>
          </w:tcPr>
          <w:p>
            <w:r>
              <w:t>Unsupported interpretation</w:t>
            </w:r>
          </w:p>
        </w:tc>
        <w:tc>
          <w:tcPr>
            <w:tcW w:type="dxa" w:w="3312"/>
          </w:tcPr>
          <w:p>
            <w:r>
              <w:t>Overconfidence in findings</w:t>
            </w:r>
          </w:p>
        </w:tc>
        <w:tc>
          <w:tcPr>
            <w:tcW w:type="dxa" w:w="3312"/>
          </w:tcPr>
          <w:p>
            <w:r>
              <w:t>Separate observations from hypotheses and recommendations.</w:t>
            </w:r>
          </w:p>
        </w:tc>
      </w:tr>
    </w:tbl>
    <w:p>
      <w:pPr>
        <w:pStyle w:val="Heading1"/>
      </w:pPr>
      <w:r>
        <w:t>10. Expected Deliverables</w:t>
      </w:r>
    </w:p>
    <w:p>
      <w:pPr>
        <w:pStyle w:val="ListBullet"/>
      </w:pPr>
      <w:r>
        <w:t>Project overview, objectives, scope, and key questions.</w:t>
      </w:r>
    </w:p>
    <w:p>
      <w:pPr>
        <w:pStyle w:val="ListBullet"/>
      </w:pPr>
      <w:r>
        <w:t>Stakeholder and data requirements summary.</w:t>
      </w:r>
    </w:p>
    <w:p>
      <w:pPr>
        <w:pStyle w:val="ListBullet"/>
      </w:pPr>
      <w:r>
        <w:t>Candidate KPI definitions and analysis roadmap.</w:t>
      </w:r>
    </w:p>
    <w:p>
      <w:pPr>
        <w:pStyle w:val="ListBullet"/>
      </w:pPr>
      <w:r>
        <w:t>Timeline, resource considerations, and risk management plan.</w:t>
      </w:r>
    </w:p>
    <w:p>
      <w:pPr>
        <w:pStyle w:val="ListBullet"/>
      </w:pPr>
      <w:r>
        <w:t>Documentation standards for data preparation, analysis, and reporting.</w:t>
      </w:r>
    </w:p>
    <w:p>
      <w:pPr>
        <w:pStyle w:val="Heading1"/>
      </w:pPr>
      <w:r>
        <w:t>11. Conclusion and Next Steps</w:t>
      </w:r>
    </w:p>
    <w:p>
      <w:r>
        <w:t>A clear strategy helps keep a healthcare data project focused, ethical, and reproducible. The next step is to select an appropriate public or authorized dataset, confirm one primary analytical question, document the dataset's definitions, and replace proposed indicators and schedule assumptions with project-specific details. Actual findings should only be reported after calculations have been completed and checked.</w:t>
      </w:r>
    </w:p>
    <w:p>
      <w:pPr>
        <w:pStyle w:val="Heading1"/>
      </w:pPr>
      <w:r>
        <w:t>Submission Checklist</w:t>
      </w:r>
    </w:p>
    <w:p>
      <w:r>
        <w:t>☐ Add the selected dataset name, source URL, access date, and usage conditions.</w:t>
      </w:r>
    </w:p>
    <w:p>
      <w:r>
        <w:t>☐ Confirm the project question, population, reporting period, and unit of analysis.</w:t>
      </w:r>
    </w:p>
    <w:p>
      <w:r>
        <w:t>☐ Review KPI definitions and timeline for suitability.</w:t>
      </w:r>
    </w:p>
    <w:p>
      <w:r>
        <w:t>☐ Include actual data and analysis evidence in later task reports.</w:t>
      </w:r>
    </w:p>
    <w:p>
      <w:r>
        <w:t>☐ Check formatting and ensure no private patient data or credentials are included.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