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1: HEALTHCARE DATA ANALYSIS PLANNING AND STRATEGY</w:t>
      </w:r>
    </w:p>
    <w:p>
      <w:pPr>
        <w:jc w:val="center"/>
      </w:pPr>
      <w:r>
        <w:rPr>
          <w:i/>
        </w:rPr>
        <w:t>Healthcare Data Analyst Internship | Strategic Planning Report</w:t>
      </w:r>
    </w:p>
    <w:p>
      <w:pPr>
        <w:pStyle w:val="Heading1"/>
      </w:pPr>
      <w:r>
        <w:t>1. Executive Summary</w:t>
      </w:r>
    </w:p>
    <w:p>
      <w:r>
        <w:t>This report presents a strategic planning framework for a healthcare data analysis project. It defines the project purpose, scope, key questions, potential performance indicators, resource needs, timeline, risks, and expected deliverables. The plan is intended to guide later tasks involving data collection, quality assurance, visualization, statistical analysis, and evidence-based reporting. No specific healthcare dataset or stakeholder brief was supplied for this report, so the examples are proposed planning elements rather than completed analysis or verified findings.</w:t>
      </w:r>
    </w:p>
    <w:p>
      <w:pPr>
        <w:pStyle w:val="Heading1"/>
      </w:pPr>
      <w:r>
        <w:t>2. Project Background and Purpose</w:t>
      </w:r>
    </w:p>
    <w:p>
      <w:r>
        <w:t>Healthcare organizations may use data to understand service demand, appointment attendance, waiting times, resource utilization, and other operational questions. A structured analysis plan helps ensure that the project answers a clear question, uses appropriate data, respects privacy, and communicates results responsibly.</w:t>
      </w:r>
    </w:p>
    <w:p>
      <w:pPr>
        <w:pStyle w:val="Heading1"/>
      </w:pPr>
      <w:r>
        <w:t>3. Project Goal and Objectives</w:t>
      </w:r>
    </w:p>
    <w:p>
      <w:r>
        <w:t>Proposed goal: develop a reliable, reproducible analysis of an authorized healthcare dataset to support a clearly defined operational or service-planning question.</w:t>
      </w:r>
    </w:p>
    <w:p>
      <w:pPr>
        <w:pStyle w:val="ListBullet"/>
      </w:pPr>
      <w:r>
        <w:t>Define the healthcare problem and the decision the analysis is intended to support.</w:t>
      </w:r>
    </w:p>
    <w:p>
      <w:pPr>
        <w:pStyle w:val="ListBullet"/>
      </w:pPr>
      <w:r>
        <w:t>Identify stakeholders, their information needs, and the intended audience for results.</w:t>
      </w:r>
    </w:p>
    <w:p>
      <w:pPr>
        <w:pStyle w:val="ListBullet"/>
      </w:pPr>
      <w:r>
        <w:t>Specify the population, time period, unit of analysis, and scope of the project.</w:t>
      </w:r>
    </w:p>
    <w:p>
      <w:pPr>
        <w:pStyle w:val="ListBullet"/>
      </w:pPr>
      <w:r>
        <w:t>Identify relevant data fields and define key performance indicators before analysis.</w:t>
      </w:r>
    </w:p>
    <w:p>
      <w:pPr>
        <w:pStyle w:val="ListBullet"/>
      </w:pPr>
      <w:r>
        <w:t>Plan data collection, data-quality checks, analysis, visualization, and reporting.</w:t>
      </w:r>
    </w:p>
    <w:p>
      <w:pPr>
        <w:pStyle w:val="ListBullet"/>
      </w:pPr>
      <w:r>
        <w:t>Document assumptions, constraints, risks, and limitations.</w:t>
      </w:r>
    </w:p>
    <w:p>
      <w:pPr>
        <w:pStyle w:val="Heading1"/>
      </w:pPr>
      <w:r>
        <w:t>4. Scope and Key Questions</w:t>
      </w:r>
    </w:p>
    <w:p>
      <w:r>
        <w:t>The final scope should be confirmed after a dataset and project question are selected. Possible questions include:</w:t>
      </w:r>
    </w:p>
    <w:p>
      <w:pPr>
        <w:pStyle w:val="ListBullet"/>
      </w:pPr>
      <w:r>
        <w:t>How does appointment volume change over the selected time period?</w:t>
      </w:r>
    </w:p>
    <w:p>
      <w:pPr>
        <w:pStyle w:val="ListBullet"/>
      </w:pPr>
      <w:r>
        <w:t>What is the appointment attendance rate when appointment status and denominator are clearly defined?</w:t>
      </w:r>
    </w:p>
    <w:p>
      <w:pPr>
        <w:pStyle w:val="ListBullet"/>
      </w:pPr>
      <w:r>
        <w:t>How complete and consistent are the required data fields?</w:t>
      </w:r>
    </w:p>
    <w:p>
      <w:pPr>
        <w:pStyle w:val="ListBullet"/>
      </w:pPr>
      <w:r>
        <w:t>Do service categories show different patterns that merit further investigation?</w:t>
      </w:r>
    </w:p>
    <w:p>
      <w:pPr>
        <w:pStyle w:val="ListBullet"/>
      </w:pPr>
      <w:r>
        <w:t>What limitations should stakeholders consider before using the findings?</w:t>
      </w:r>
    </w:p>
    <w:p>
      <w:r>
        <w:t>Out of scope unless specifically authorized and supported: making clinical diagnoses, identifying individual patients, or making causal claims from descriptive data alone.</w:t>
      </w:r>
    </w:p>
    <w:p>
      <w:pPr>
        <w:pStyle w:val="Heading1"/>
      </w:pPr>
      <w:r>
        <w:t>5. Stakeholders and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Stakeholder</w:t>
            </w:r>
          </w:p>
        </w:tc>
        <w:tc>
          <w:tcPr>
            <w:tcW w:type="dxa" w:w="3312"/>
          </w:tcPr>
          <w:p>
            <w:r>
              <w:t>Possible information need</w:t>
            </w:r>
          </w:p>
        </w:tc>
        <w:tc>
          <w:tcPr>
            <w:tcW w:type="dxa" w:w="3312"/>
          </w:tcPr>
          <w:p>
            <w:r>
              <w:t>Planning response</w:t>
            </w:r>
          </w:p>
        </w:tc>
      </w:tr>
      <w:tr>
        <w:tc>
          <w:tcPr>
            <w:tcW w:type="dxa" w:w="3312"/>
          </w:tcPr>
          <w:p>
            <w:r>
              <w:t>Project evaluator / supervisor</w:t>
            </w:r>
          </w:p>
        </w:tc>
        <w:tc>
          <w:tcPr>
            <w:tcW w:type="dxa" w:w="3312"/>
          </w:tcPr>
          <w:p>
            <w:r>
              <w:t>Clear scope, method, evidence, and deliverables</w:t>
            </w:r>
          </w:p>
        </w:tc>
        <w:tc>
          <w:tcPr>
            <w:tcW w:type="dxa" w:w="3312"/>
          </w:tcPr>
          <w:p>
            <w:r>
              <w:t>Maintain a structured report and source log.</w:t>
            </w:r>
          </w:p>
        </w:tc>
      </w:tr>
      <w:tr>
        <w:tc>
          <w:tcPr>
            <w:tcW w:type="dxa" w:w="3312"/>
          </w:tcPr>
          <w:p>
            <w:r>
              <w:t>Healthcare administrator</w:t>
            </w:r>
          </w:p>
        </w:tc>
        <w:tc>
          <w:tcPr>
            <w:tcW w:type="dxa" w:w="3312"/>
          </w:tcPr>
          <w:p>
            <w:r>
              <w:t>Operational trends and practical implications</w:t>
            </w:r>
          </w:p>
        </w:tc>
        <w:tc>
          <w:tcPr>
            <w:tcW w:type="dxa" w:w="3312"/>
          </w:tcPr>
          <w:p>
            <w:r>
              <w:t>Use clear metrics, charts, and plain-language summaries.</w:t>
            </w:r>
          </w:p>
        </w:tc>
      </w:tr>
      <w:tr>
        <w:tc>
          <w:tcPr>
            <w:tcW w:type="dxa" w:w="3312"/>
          </w:tcPr>
          <w:p>
            <w:r>
              <w:t>Data analyst</w:t>
            </w:r>
          </w:p>
        </w:tc>
        <w:tc>
          <w:tcPr>
            <w:tcW w:type="dxa" w:w="3312"/>
          </w:tcPr>
          <w:p>
            <w:r>
              <w:t>Documented fields, cleaning rules, and reproducible steps</w:t>
            </w:r>
          </w:p>
        </w:tc>
        <w:tc>
          <w:tcPr>
            <w:tcW w:type="dxa" w:w="3312"/>
          </w:tcPr>
          <w:p>
            <w:r>
              <w:t>Create a data dictionary and analysis workflow.</w:t>
            </w:r>
          </w:p>
        </w:tc>
      </w:tr>
      <w:tr>
        <w:tc>
          <w:tcPr>
            <w:tcW w:type="dxa" w:w="3312"/>
          </w:tcPr>
          <w:p>
            <w:r>
              <w:t>Data owner / provider</w:t>
            </w:r>
          </w:p>
        </w:tc>
        <w:tc>
          <w:tcPr>
            <w:tcW w:type="dxa" w:w="3312"/>
          </w:tcPr>
          <w:p>
            <w:r>
              <w:t>Responsible use and correct interpretation</w:t>
            </w:r>
          </w:p>
        </w:tc>
        <w:tc>
          <w:tcPr>
            <w:tcW w:type="dxa" w:w="3312"/>
          </w:tcPr>
          <w:p>
            <w:r>
              <w:t>Follow data-use conditions and record source definitions.</w:t>
            </w:r>
          </w:p>
        </w:tc>
      </w:tr>
    </w:tbl>
    <w:p>
      <w:pPr>
        <w:pStyle w:val="Heading1"/>
      </w:pPr>
      <w:r>
        <w:t>6. Proposed Key Performance Indicators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Indicator</w:t>
            </w:r>
          </w:p>
        </w:tc>
        <w:tc>
          <w:tcPr>
            <w:tcW w:type="dxa" w:w="3312"/>
          </w:tcPr>
          <w:p>
            <w:r>
              <w:t>Proposed definition</w:t>
            </w:r>
          </w:p>
        </w:tc>
        <w:tc>
          <w:tcPr>
            <w:tcW w:type="dxa" w:w="3312"/>
          </w:tcPr>
          <w:p>
            <w:r>
              <w:t>Important consideration</w:t>
            </w:r>
          </w:p>
        </w:tc>
      </w:tr>
      <w:tr>
        <w:tc>
          <w:tcPr>
            <w:tcW w:type="dxa" w:w="3312"/>
          </w:tcPr>
          <w:p>
            <w:r>
              <w:t>Appointment volume</w:t>
            </w:r>
          </w:p>
        </w:tc>
        <w:tc>
          <w:tcPr>
            <w:tcW w:type="dxa" w:w="3312"/>
          </w:tcPr>
          <w:p>
            <w:r>
              <w:t>Count of appointments in a defined period.</w:t>
            </w:r>
          </w:p>
        </w:tc>
        <w:tc>
          <w:tcPr>
            <w:tcW w:type="dxa" w:w="3312"/>
          </w:tcPr>
          <w:p>
            <w:r>
              <w:t>Confirm whether cancelled appointments are included.</w:t>
            </w:r>
          </w:p>
        </w:tc>
      </w:tr>
      <w:tr>
        <w:tc>
          <w:tcPr>
            <w:tcW w:type="dxa" w:w="3312"/>
          </w:tcPr>
          <w:p>
            <w:r>
              <w:t>Attendance rate</w:t>
            </w:r>
          </w:p>
        </w:tc>
        <w:tc>
          <w:tcPr>
            <w:tcW w:type="dxa" w:w="3312"/>
          </w:tcPr>
          <w:p>
            <w:r>
              <w:t>Attended appointments divided by appointments with a known final status, under a documented rule.</w:t>
            </w:r>
          </w:p>
        </w:tc>
        <w:tc>
          <w:tcPr>
            <w:tcW w:type="dxa" w:w="3312"/>
          </w:tcPr>
          <w:p>
            <w:r>
              <w:t>State exclusions and denominator.</w:t>
            </w:r>
          </w:p>
        </w:tc>
      </w:tr>
      <w:tr>
        <w:tc>
          <w:tcPr>
            <w:tcW w:type="dxa" w:w="3312"/>
          </w:tcPr>
          <w:p>
            <w:r>
              <w:t>Waiting time</w:t>
            </w:r>
          </w:p>
        </w:tc>
        <w:tc>
          <w:tcPr>
            <w:tcW w:type="dxa" w:w="3312"/>
          </w:tcPr>
          <w:p>
            <w:r>
              <w:t>Elapsed time between specified arrival and service-start timestamps.</w:t>
            </w:r>
          </w:p>
        </w:tc>
        <w:tc>
          <w:tcPr>
            <w:tcW w:type="dxa" w:w="3312"/>
          </w:tcPr>
          <w:p>
            <w:r>
              <w:t>Confirm timestamp meanings and units.</w:t>
            </w:r>
          </w:p>
        </w:tc>
      </w:tr>
      <w:tr>
        <w:tc>
          <w:tcPr>
            <w:tcW w:type="dxa" w:w="3312"/>
          </w:tcPr>
          <w:p>
            <w:r>
              <w:t>Data completeness</w:t>
            </w:r>
          </w:p>
        </w:tc>
        <w:tc>
          <w:tcPr>
            <w:tcW w:type="dxa" w:w="3312"/>
          </w:tcPr>
          <w:p>
            <w:r>
              <w:t>Percentage of records with non-missing values for required fields.</w:t>
            </w:r>
          </w:p>
        </w:tc>
        <w:tc>
          <w:tcPr>
            <w:tcW w:type="dxa" w:w="3312"/>
          </w:tcPr>
          <w:p>
            <w:r>
              <w:t>Missingness may be meaningful and needs investigation.</w:t>
            </w:r>
          </w:p>
        </w:tc>
      </w:tr>
    </w:tbl>
    <w:p>
      <w:r>
        <w:t>These indicators are candidates only. Final definitions must match the selected dataset and project question.</w:t>
      </w:r>
    </w:p>
    <w:p>
      <w:pPr>
        <w:pStyle w:val="Heading1"/>
      </w:pPr>
      <w:r>
        <w:t>7. Data and Methodology Roadmap</w:t>
      </w:r>
    </w:p>
    <w:p>
      <w:pPr>
        <w:pStyle w:val="ListNumber"/>
      </w:pPr>
      <w:r>
        <w:rPr>
          <w:b/>
        </w:rPr>
        <w:t xml:space="preserve">Data acquisition: </w:t>
      </w:r>
      <w:r>
        <w:t>Select a public or otherwise authorized dataset, review its documentation and permitted use, and record the source and access date.</w:t>
      </w:r>
    </w:p>
    <w:p>
      <w:pPr>
        <w:pStyle w:val="ListNumber"/>
      </w:pPr>
      <w:r>
        <w:rPr>
          <w:b/>
        </w:rPr>
        <w:t xml:space="preserve">Data preparation: </w:t>
      </w:r>
      <w:r>
        <w:t>Profile data types, missing values, duplicates, categories, ranges, and date fields; retain an unchanged raw copy.</w:t>
      </w:r>
    </w:p>
    <w:p>
      <w:pPr>
        <w:pStyle w:val="ListNumber"/>
      </w:pPr>
      <w:r>
        <w:rPr>
          <w:b/>
        </w:rPr>
        <w:t xml:space="preserve">Analysis: </w:t>
      </w:r>
      <w:r>
        <w:t>Start with descriptive statistics and use additional methods only when the question and data support them.</w:t>
      </w:r>
    </w:p>
    <w:p>
      <w:pPr>
        <w:pStyle w:val="ListNumber"/>
      </w:pPr>
      <w:r>
        <w:rPr>
          <w:b/>
        </w:rPr>
        <w:t xml:space="preserve">Visualization: </w:t>
      </w:r>
      <w:r>
        <w:t>Select charts that directly answer the question, with clear labels, units, denominators, and reporting periods.</w:t>
      </w:r>
    </w:p>
    <w:p>
      <w:pPr>
        <w:pStyle w:val="ListNumber"/>
      </w:pPr>
      <w:r>
        <w:rPr>
          <w:b/>
        </w:rPr>
        <w:t xml:space="preserve">Communication: </w:t>
      </w:r>
      <w:r>
        <w:t>Explain findings, practical meaning, uncertainty, and limitations in language suitable for the audience.</w:t>
      </w:r>
    </w:p>
    <w:p>
      <w:pPr>
        <w:pStyle w:val="ListNumber"/>
      </w:pPr>
      <w:r>
        <w:rPr>
          <w:b/>
        </w:rPr>
        <w:t xml:space="preserve">Reproducibility: </w:t>
      </w:r>
      <w:r>
        <w:t>Document definitions, transformations, calculations, software, and decisions so the work can be reviewed.</w:t>
      </w:r>
    </w:p>
    <w:p>
      <w:pPr>
        <w:pStyle w:val="Heading1"/>
      </w:pPr>
      <w:r>
        <w:t>8. Timeline and Resource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Planned activity</w:t>
            </w:r>
          </w:p>
        </w:tc>
        <w:tc>
          <w:tcPr>
            <w:tcW w:type="dxa" w:w="3312"/>
          </w:tcPr>
          <w:p>
            <w:r>
              <w:t>Output</w:t>
            </w:r>
          </w:p>
        </w:tc>
      </w:tr>
      <w:tr>
        <w:tc>
          <w:tcPr>
            <w:tcW w:type="dxa" w:w="3312"/>
          </w:tcPr>
          <w:p>
            <w:r>
              <w:t>Planning</w:t>
            </w:r>
          </w:p>
        </w:tc>
        <w:tc>
          <w:tcPr>
            <w:tcW w:type="dxa" w:w="3312"/>
          </w:tcPr>
          <w:p>
            <w:r>
              <w:t>Confirm question, audience, scope, and measures.</w:t>
            </w:r>
          </w:p>
        </w:tc>
        <w:tc>
          <w:tcPr>
            <w:tcW w:type="dxa" w:w="3312"/>
          </w:tcPr>
          <w:p>
            <w:r>
              <w:t>Project charter and analysis plan</w:t>
            </w:r>
          </w:p>
        </w:tc>
      </w:tr>
      <w:tr>
        <w:tc>
          <w:tcPr>
            <w:tcW w:type="dxa" w:w="3312"/>
          </w:tcPr>
          <w:p>
            <w:r>
              <w:t>Collection and quality</w:t>
            </w:r>
          </w:p>
        </w:tc>
        <w:tc>
          <w:tcPr>
            <w:tcW w:type="dxa" w:w="3312"/>
          </w:tcPr>
          <w:p>
            <w:r>
              <w:t>Select data and define validation checks.</w:t>
            </w:r>
          </w:p>
        </w:tc>
        <w:tc>
          <w:tcPr>
            <w:tcW w:type="dxa" w:w="3312"/>
          </w:tcPr>
          <w:p>
            <w:r>
              <w:t>Source log, data dictionary, quality plan</w:t>
            </w:r>
          </w:p>
        </w:tc>
      </w:tr>
      <w:tr>
        <w:tc>
          <w:tcPr>
            <w:tcW w:type="dxa" w:w="3312"/>
          </w:tcPr>
          <w:p>
            <w:r>
              <w:t>Visualization</w:t>
            </w:r>
          </w:p>
        </w:tc>
        <w:tc>
          <w:tcPr>
            <w:tcW w:type="dxa" w:w="3312"/>
          </w:tcPr>
          <w:p>
            <w:r>
              <w:t>Calculate agreed metrics and design visuals.</w:t>
            </w:r>
          </w:p>
        </w:tc>
        <w:tc>
          <w:tcPr>
            <w:tcW w:type="dxa" w:w="3312"/>
          </w:tcPr>
          <w:p>
            <w:r>
              <w:t>Charts or dashboard draft</w:t>
            </w:r>
          </w:p>
        </w:tc>
      </w:tr>
      <w:tr>
        <w:tc>
          <w:tcPr>
            <w:tcW w:type="dxa" w:w="3312"/>
          </w:tcPr>
          <w:p>
            <w:r>
              <w:t>Statistical analysis</w:t>
            </w:r>
          </w:p>
        </w:tc>
        <w:tc>
          <w:tcPr>
            <w:tcW w:type="dxa" w:w="3312"/>
          </w:tcPr>
          <w:p>
            <w:r>
              <w:t>Select methods and evaluate assumptions.</w:t>
            </w:r>
          </w:p>
        </w:tc>
        <w:tc>
          <w:tcPr>
            <w:tcW w:type="dxa" w:w="3312"/>
          </w:tcPr>
          <w:p>
            <w:r>
              <w:t>Analysis tables and documented results</w:t>
            </w:r>
          </w:p>
        </w:tc>
      </w:tr>
      <w:tr>
        <w:tc>
          <w:tcPr>
            <w:tcW w:type="dxa" w:w="3312"/>
          </w:tcPr>
          <w:p>
            <w:r>
              <w:t>Reporting</w:t>
            </w:r>
          </w:p>
        </w:tc>
        <w:tc>
          <w:tcPr>
            <w:tcW w:type="dxa" w:w="3312"/>
          </w:tcPr>
          <w:p>
            <w:r>
              <w:t>Summarize evidence, limitations, and recommendations.</w:t>
            </w:r>
          </w:p>
        </w:tc>
        <w:tc>
          <w:tcPr>
            <w:tcW w:type="dxa" w:w="3312"/>
          </w:tcPr>
          <w:p>
            <w:r>
              <w:t>Final report and self-review</w:t>
            </w:r>
          </w:p>
        </w:tc>
      </w:tr>
    </w:tbl>
    <w:p>
      <w:r>
        <w:t>The internship task indicates an expected effort of approximately 30 to 35 hours. A practical schedule can allocate time across planning, source review, analysis preparation, documentation, and review; the exact allocation should be adjusted to the dataset and task requirements.</w:t>
      </w:r>
    </w:p>
    <w:p>
      <w:pPr>
        <w:pStyle w:val="Heading1"/>
      </w:pPr>
      <w:r>
        <w:t>9. Risk Management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effect</w:t>
            </w:r>
          </w:p>
        </w:tc>
        <w:tc>
          <w:tcPr>
            <w:tcW w:type="dxa" w:w="3312"/>
          </w:tcPr>
          <w:p>
            <w:r>
              <w:t>Mitigation plan</w:t>
            </w:r>
          </w:p>
        </w:tc>
      </w:tr>
      <w:tr>
        <w:tc>
          <w:tcPr>
            <w:tcW w:type="dxa" w:w="3312"/>
          </w:tcPr>
          <w:p>
            <w:r>
              <w:t>Incomplete or inconsistent data</w:t>
            </w:r>
          </w:p>
        </w:tc>
        <w:tc>
          <w:tcPr>
            <w:tcW w:type="dxa" w:w="3312"/>
          </w:tcPr>
          <w:p>
            <w:r>
              <w:t>Unreliable counts and conclusions</w:t>
            </w:r>
          </w:p>
        </w:tc>
        <w:tc>
          <w:tcPr>
            <w:tcW w:type="dxa" w:w="3312"/>
          </w:tcPr>
          <w:p>
            <w:r>
              <w:t>Profile data early and document quality issues.</w:t>
            </w:r>
          </w:p>
        </w:tc>
      </w:tr>
      <w:tr>
        <w:tc>
          <w:tcPr>
            <w:tcW w:type="dxa" w:w="3312"/>
          </w:tcPr>
          <w:p>
            <w:r>
              <w:t>Unclear metric definitions</w:t>
            </w:r>
          </w:p>
        </w:tc>
        <w:tc>
          <w:tcPr>
            <w:tcW w:type="dxa" w:w="3312"/>
          </w:tcPr>
          <w:p>
            <w:r>
              <w:t>Different interpretations of the same result</w:t>
            </w:r>
          </w:p>
        </w:tc>
        <w:tc>
          <w:tcPr>
            <w:tcW w:type="dxa" w:w="3312"/>
          </w:tcPr>
          <w:p>
            <w:r>
              <w:t>Define numerator, denominator, period, and exclusions.</w:t>
            </w:r>
          </w:p>
        </w:tc>
      </w:tr>
      <w:tr>
        <w:tc>
          <w:tcPr>
            <w:tcW w:type="dxa" w:w="3312"/>
          </w:tcPr>
          <w:p>
            <w:r>
              <w:t>Privacy or unauthorized use</w:t>
            </w:r>
          </w:p>
        </w:tc>
        <w:tc>
          <w:tcPr>
            <w:tcW w:type="dxa" w:w="3312"/>
          </w:tcPr>
          <w:p>
            <w:r>
              <w:t>Exposure of sensitive information</w:t>
            </w:r>
          </w:p>
        </w:tc>
        <w:tc>
          <w:tcPr>
            <w:tcW w:type="dxa" w:w="3312"/>
          </w:tcPr>
          <w:p>
            <w:r>
              <w:t>Use authorized data, minimize fields, and avoid identifiable data.</w:t>
            </w:r>
          </w:p>
        </w:tc>
      </w:tr>
      <w:tr>
        <w:tc>
          <w:tcPr>
            <w:tcW w:type="dxa" w:w="3312"/>
          </w:tcPr>
          <w:p>
            <w:r>
              <w:t>Scope expansion</w:t>
            </w:r>
          </w:p>
        </w:tc>
        <w:tc>
          <w:tcPr>
            <w:tcW w:type="dxa" w:w="3312"/>
          </w:tcPr>
          <w:p>
            <w:r>
              <w:t>Delays and unclear deliverables</w:t>
            </w:r>
          </w:p>
        </w:tc>
        <w:tc>
          <w:tcPr>
            <w:tcW w:type="dxa" w:w="3312"/>
          </w:tcPr>
          <w:p>
            <w:r>
              <w:t>Agree on a primary question and record changes.</w:t>
            </w:r>
          </w:p>
        </w:tc>
      </w:tr>
      <w:tr>
        <w:tc>
          <w:tcPr>
            <w:tcW w:type="dxa" w:w="3312"/>
          </w:tcPr>
          <w:p>
            <w:r>
              <w:t>Unsupported interpretation</w:t>
            </w:r>
          </w:p>
        </w:tc>
        <w:tc>
          <w:tcPr>
            <w:tcW w:type="dxa" w:w="3312"/>
          </w:tcPr>
          <w:p>
            <w:r>
              <w:t>Stakeholders may over-trust conclusions</w:t>
            </w:r>
          </w:p>
        </w:tc>
        <w:tc>
          <w:tcPr>
            <w:tcW w:type="dxa" w:w="3312"/>
          </w:tcPr>
          <w:p>
            <w:r>
              <w:t>Separate observed results from hypotheses and recommendations.</w:t>
            </w:r>
          </w:p>
        </w:tc>
      </w:tr>
    </w:tbl>
    <w:p>
      <w:pPr>
        <w:pStyle w:val="Heading1"/>
      </w:pPr>
      <w:r>
        <w:t>10. Expected Deliverables</w:t>
      </w:r>
    </w:p>
    <w:p>
      <w:pPr>
        <w:pStyle w:val="ListBullet"/>
      </w:pPr>
      <w:r>
        <w:t>Project overview, objectives, scope, and key questions.</w:t>
      </w:r>
    </w:p>
    <w:p>
      <w:pPr>
        <w:pStyle w:val="ListBullet"/>
      </w:pPr>
      <w:r>
        <w:t>Stakeholder and data requirements summary.</w:t>
      </w:r>
    </w:p>
    <w:p>
      <w:pPr>
        <w:pStyle w:val="ListBullet"/>
      </w:pPr>
      <w:r>
        <w:t>Proposed KPI definitions and analysis roadmap.</w:t>
      </w:r>
    </w:p>
    <w:p>
      <w:pPr>
        <w:pStyle w:val="ListBullet"/>
      </w:pPr>
      <w:r>
        <w:t>Timeline, resource considerations, and risk management plan.</w:t>
      </w:r>
    </w:p>
    <w:p>
      <w:pPr>
        <w:pStyle w:val="ListBullet"/>
      </w:pPr>
      <w:r>
        <w:t>Documentation standards for data preparation, analysis, and reporting.</w:t>
      </w:r>
    </w:p>
    <w:p>
      <w:pPr>
        <w:pStyle w:val="Heading1"/>
      </w:pPr>
      <w:r>
        <w:t>11. Conclusion and Next Steps</w:t>
      </w:r>
    </w:p>
    <w:p>
      <w:r>
        <w:t>A clear strategy improves the likelihood that a healthcare data project will be focused, ethical, and reproducible. The next step is to choose an appropriate public or authorized dataset, confirm one primary analytical question, document the dataset's definitions, and replace proposed indicators and timeline assumptions with project-specific details. Actual findings should only be reported after calculations have been performed and checked.</w:t>
      </w:r>
    </w:p>
    <w:p>
      <w:pPr>
        <w:pStyle w:val="Heading1"/>
      </w:pPr>
      <w:r>
        <w:t>Submission Checklist</w:t>
      </w:r>
    </w:p>
    <w:p>
      <w:r>
        <w:t>☐ Add the selected dataset name, source URL, access date, and usage conditions.</w:t>
      </w:r>
    </w:p>
    <w:p>
      <w:r>
        <w:t>☐ Confirm project question, population, time period, and unit of analysis.</w:t>
      </w:r>
    </w:p>
    <w:p>
      <w:r>
        <w:t>☐ Review KPI definitions and project timeline for suitability.</w:t>
      </w:r>
    </w:p>
    <w:p>
      <w:r>
        <w:t>☐ Include actual data and analysis evidence in later task reports.</w:t>
      </w:r>
    </w:p>
    <w:p>
      <w:r>
        <w:t>☐ Check formatting and ensure no private patient data or credentials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