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4: STATISTICAL ANALYSIS AND PREDICTIVE MODELING</w:t>
      </w:r>
    </w:p>
    <w:p>
      <w:pPr>
        <w:jc w:val="center"/>
      </w:pPr>
      <w:r>
        <w:rPr>
          <w:i/>
        </w:rPr>
        <w:t>Healthcare Data Analyst Internship | Planning and Methodology Report</w:t>
      </w:r>
    </w:p>
    <w:p>
      <w:pPr>
        <w:pStyle w:val="Heading1"/>
      </w:pPr>
      <w:r>
        <w:t>1. Executive Summary</w:t>
      </w:r>
    </w:p>
    <w:p>
      <w:r>
        <w:t>This report outlines a responsible approach to statistical analysis and introductory predictive modeling for a healthcare data analysis project. It covers defining analytical questions, preparing variables, summarizing data, exploring relationships, selecting suitable methods, evaluating model performance, and communicating uncertainty. No project dataset or computed results were supplied when this report was created. Accordingly, this document describes a methodology and validation plan rather than presenting empirical findings or claiming that a predictive model has been trained.</w:t>
      </w:r>
    </w:p>
    <w:p>
      <w:pPr>
        <w:pStyle w:val="Heading1"/>
      </w:pPr>
      <w:r>
        <w:t>2. Objectives and Analytical Questions</w:t>
      </w:r>
    </w:p>
    <w:p>
      <w:r>
        <w:t>The objective is to use suitable statistical methods to describe a healthcare dataset and, if the data and project question permit, develop and evaluate a simple predictive model. Questions should be defined before analysis to reduce the risk of selecting methods merely because they produce interesting results.</w:t>
      </w:r>
    </w:p>
    <w:p>
      <w:pPr>
        <w:pStyle w:val="ListBullet"/>
      </w:pPr>
      <w:r>
        <w:t>What does the distribution of the selected healthcare measure look like?</w:t>
      </w:r>
    </w:p>
    <w:p>
      <w:pPr>
        <w:pStyle w:val="ListBullet"/>
      </w:pPr>
      <w:r>
        <w:t>Are there meaningful differences between defined groups or time periods?</w:t>
      </w:r>
    </w:p>
    <w:p>
      <w:pPr>
        <w:pStyle w:val="ListBullet"/>
      </w:pPr>
      <w:r>
        <w:t>Which variables appear associated with the outcome, and how uncertain are those associations?</w:t>
      </w:r>
    </w:p>
    <w:p>
      <w:pPr>
        <w:pStyle w:val="ListBullet"/>
      </w:pPr>
      <w:r>
        <w:t>Can a prediction be made using information available at the time the prediction would be used?</w:t>
      </w:r>
    </w:p>
    <w:p>
      <w:pPr>
        <w:pStyle w:val="ListBullet"/>
      </w:pPr>
      <w:r>
        <w:t>Would the model be useful and safe for the intended decision, given its limitations?</w:t>
      </w:r>
    </w:p>
    <w:p>
      <w:pPr>
        <w:pStyle w:val="Heading1"/>
      </w:pPr>
      <w:r>
        <w:t>3. Data Preparation and Exploratory Analysis</w:t>
      </w:r>
    </w:p>
    <w:p>
      <w:pPr>
        <w:pStyle w:val="ListBullet"/>
      </w:pPr>
      <w:r>
        <w:t>Confirm the source, license, population, time period, data dictionary, and permitted use.</w:t>
      </w:r>
    </w:p>
    <w:p>
      <w:pPr>
        <w:pStyle w:val="ListBullet"/>
      </w:pPr>
      <w:r>
        <w:t>Check row counts, data types, missing values, duplicates, out-of-range values, and inconsistent categories.</w:t>
      </w:r>
    </w:p>
    <w:p>
      <w:pPr>
        <w:pStyle w:val="ListBullet"/>
      </w:pPr>
      <w:r>
        <w:t>Define the unit of analysis, such as one appointment, one admission, or one patient record, and avoid mixing units.</w:t>
      </w:r>
    </w:p>
    <w:p>
      <w:pPr>
        <w:pStyle w:val="ListBullet"/>
      </w:pPr>
      <w:r>
        <w:t>Identify the outcome variable and candidate predictors using documented definitions.</w:t>
      </w:r>
    </w:p>
    <w:p>
      <w:pPr>
        <w:pStyle w:val="ListBullet"/>
      </w:pPr>
      <w:r>
        <w:t>Review distributions and potential outliers; investigate unusual values before excluding or modifying them.</w:t>
      </w:r>
    </w:p>
    <w:p>
      <w:pPr>
        <w:pStyle w:val="ListBullet"/>
      </w:pPr>
      <w:r>
        <w:t>Separate data preparation from model evaluation to avoid leaking information from the test set.</w:t>
      </w:r>
    </w:p>
    <w:p>
      <w:pPr>
        <w:pStyle w:val="Heading1"/>
      </w:pPr>
      <w:r>
        <w:t>4. Descriptive Statistics</w:t>
      </w:r>
    </w:p>
    <w:p>
      <w:r>
        <w:t>Descriptive statistics summarize the dataset before inferential testing or prediction. For numeric variables, consider the count, mean, median, standard deviation, interquartile range, minimum, and maximum. For categorical variables, report category counts and percentages. Choose summaries based on the variable's distribution and measurement scale. Always report the denominator and explain how missing values were handled.</w:t>
      </w:r>
    </w:p>
    <w:p>
      <w:pPr>
        <w:pStyle w:val="Heading1"/>
      </w:pPr>
      <w:r>
        <w:t>5. Inferential Analysis and Interpretation</w:t>
      </w:r>
    </w:p>
    <w:p>
      <w:r>
        <w:t>The method should match the question, outcome type, study design, and assumptions. Depending on the data, possible approaches include confidence intervals for estimates, t-tests or non-parametric alternatives for group comparisons, chi-square tests for categorical associations, and regression models for adjusted relationships. These are options to assess, not a requirement to apply all methods.</w:t>
      </w:r>
    </w:p>
    <w:p>
      <w:pPr>
        <w:pStyle w:val="ListBullet"/>
      </w:pPr>
      <w:r>
        <w:t>State the null and alternative hypotheses when a formal hypothesis test is used.</w:t>
      </w:r>
    </w:p>
    <w:p>
      <w:pPr>
        <w:pStyle w:val="ListBullet"/>
      </w:pPr>
      <w:r>
        <w:t>Check assumptions and sample size suitability before interpreting test results.</w:t>
      </w:r>
    </w:p>
    <w:p>
      <w:pPr>
        <w:pStyle w:val="ListBullet"/>
      </w:pPr>
      <w:r>
        <w:t>Report effect sizes and confidence intervals where appropriate, not only p-values.</w:t>
      </w:r>
    </w:p>
    <w:p>
      <w:pPr>
        <w:pStyle w:val="ListBullet"/>
      </w:pPr>
      <w:r>
        <w:t>Distinguish statistical association from causation.</w:t>
      </w:r>
    </w:p>
    <w:p>
      <w:pPr>
        <w:pStyle w:val="ListBullet"/>
      </w:pPr>
      <w:r>
        <w:t>Consider confounding, selection bias, measurement error, and multiple comparisons.</w:t>
      </w:r>
    </w:p>
    <w:p>
      <w:pPr>
        <w:pStyle w:val="ListBullet"/>
      </w:pPr>
      <w:r>
        <w:t>Avoid making clinical claims from a dataset that was not designed to support them.</w:t>
      </w:r>
    </w:p>
    <w:p>
      <w:pPr>
        <w:pStyle w:val="Heading1"/>
      </w:pPr>
      <w:r>
        <w:t>6. Predictive Modeling Plan</w:t>
      </w:r>
    </w:p>
    <w:p>
      <w:r>
        <w:t>A predictive model should be developed only if a clear target variable, sufficient suitable observations, and an appropriate intended use are available. Start with a simple baseline model before trying more complex methods. For a numeric target, linear regression may be a candidate; for a binary target, logistic regression may be considered. The final choice depends on the target, sample size, data quality, interpretability needs, and risks of the intended use.</w:t>
      </w:r>
    </w:p>
    <w:p>
      <w:pPr>
        <w:pStyle w:val="ListBullet"/>
      </w:pPr>
      <w:r>
        <w:t>Define the prediction target, prediction horizon, and intended user.</w:t>
      </w:r>
    </w:p>
    <w:p>
      <w:pPr>
        <w:pStyle w:val="ListBullet"/>
      </w:pPr>
      <w:r>
        <w:t>Split data into training and test sets, using time-based splitting where the real use case predicts the future.</w:t>
      </w:r>
    </w:p>
    <w:p>
      <w:pPr>
        <w:pStyle w:val="ListBullet"/>
      </w:pPr>
      <w:r>
        <w:t>Fit preprocessing steps on training data only and apply them consistently to validation/test data.</w:t>
      </w:r>
    </w:p>
    <w:p>
      <w:pPr>
        <w:pStyle w:val="ListBullet"/>
      </w:pPr>
      <w:r>
        <w:t>Compare against a simple baseline and select metrics appropriate to the problem.</w:t>
      </w:r>
    </w:p>
    <w:p>
      <w:pPr>
        <w:pStyle w:val="ListBullet"/>
      </w:pPr>
      <w:r>
        <w:t>For classification, consider precision, recall, specificity, confusion matrix, and ROC-AUC where suitable.</w:t>
      </w:r>
    </w:p>
    <w:p>
      <w:pPr>
        <w:pStyle w:val="ListBullet"/>
      </w:pPr>
      <w:r>
        <w:t>For regression, consider MAE, RMSE, and error patterns across relevant groups.</w:t>
      </w:r>
    </w:p>
    <w:p>
      <w:pPr>
        <w:pStyle w:val="ListBullet"/>
      </w:pPr>
      <w:r>
        <w:t>Check calibration and performance across important subgroups when data and sample sizes allow.</w:t>
      </w:r>
    </w:p>
    <w:p>
      <w:pPr>
        <w:pStyle w:val="ListBullet"/>
      </w:pPr>
      <w:r>
        <w:t>Document limitations and do not deploy a model for clinical decisions without suitable expert review and validation.</w:t>
      </w:r>
    </w:p>
    <w:p>
      <w:pPr>
        <w:pStyle w:val="Heading1"/>
      </w:pPr>
      <w:r>
        <w:t>7. Model Evaluation and Risk Controls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Why it matters</w:t>
            </w:r>
          </w:p>
        </w:tc>
        <w:tc>
          <w:tcPr>
            <w:tcW w:type="dxa" w:w="3312"/>
          </w:tcPr>
          <w:p>
            <w:r>
              <w:t>Control</w:t>
            </w:r>
          </w:p>
        </w:tc>
      </w:tr>
      <w:tr>
        <w:tc>
          <w:tcPr>
            <w:tcW w:type="dxa" w:w="3312"/>
          </w:tcPr>
          <w:p>
            <w:r>
              <w:t>Data leakage</w:t>
            </w:r>
          </w:p>
        </w:tc>
        <w:tc>
          <w:tcPr>
            <w:tcW w:type="dxa" w:w="3312"/>
          </w:tcPr>
          <w:p>
            <w:r>
              <w:t>Test results may look unrealistically strong.</w:t>
            </w:r>
          </w:p>
        </w:tc>
        <w:tc>
          <w:tcPr>
            <w:tcW w:type="dxa" w:w="3312"/>
          </w:tcPr>
          <w:p>
            <w:r>
              <w:t>Keep test data separate and fit transformations only on training data.</w:t>
            </w:r>
          </w:p>
        </w:tc>
      </w:tr>
      <w:tr>
        <w:tc>
          <w:tcPr>
            <w:tcW w:type="dxa" w:w="3312"/>
          </w:tcPr>
          <w:p>
            <w:r>
              <w:t>Overfitting</w:t>
            </w:r>
          </w:p>
        </w:tc>
        <w:tc>
          <w:tcPr>
            <w:tcW w:type="dxa" w:w="3312"/>
          </w:tcPr>
          <w:p>
            <w:r>
              <w:t>Model may fail on new records.</w:t>
            </w:r>
          </w:p>
        </w:tc>
        <w:tc>
          <w:tcPr>
            <w:tcW w:type="dxa" w:w="3312"/>
          </w:tcPr>
          <w:p>
            <w:r>
              <w:t>Use a baseline, cross-validation where appropriate, and a genuinely held-out test set.</w:t>
            </w:r>
          </w:p>
        </w:tc>
      </w:tr>
      <w:tr>
        <w:tc>
          <w:tcPr>
            <w:tcW w:type="dxa" w:w="3312"/>
          </w:tcPr>
          <w:p>
            <w:r>
              <w:t>Imbalanced outcomes</w:t>
            </w:r>
          </w:p>
        </w:tc>
        <w:tc>
          <w:tcPr>
            <w:tcW w:type="dxa" w:w="3312"/>
          </w:tcPr>
          <w:p>
            <w:r>
              <w:t>Accuracy alone can hide poor detection of a rare outcome.</w:t>
            </w:r>
          </w:p>
        </w:tc>
        <w:tc>
          <w:tcPr>
            <w:tcW w:type="dxa" w:w="3312"/>
          </w:tcPr>
          <w:p>
            <w:r>
              <w:t>Use class-aware metrics and inspect the confusion matrix.</w:t>
            </w:r>
          </w:p>
        </w:tc>
      </w:tr>
      <w:tr>
        <w:tc>
          <w:tcPr>
            <w:tcW w:type="dxa" w:w="3312"/>
          </w:tcPr>
          <w:p>
            <w:r>
              <w:t>Bias or poor subgroup performance</w:t>
            </w:r>
          </w:p>
        </w:tc>
        <w:tc>
          <w:tcPr>
            <w:tcW w:type="dxa" w:w="3312"/>
          </w:tcPr>
          <w:p>
            <w:r>
              <w:t>Errors may affect groups differently.</w:t>
            </w:r>
          </w:p>
        </w:tc>
        <w:tc>
          <w:tcPr>
            <w:tcW w:type="dxa" w:w="3312"/>
          </w:tcPr>
          <w:p>
            <w:r>
              <w:t>Evaluate subgroup performance where lawful, appropriate, and statistically meaningful.</w:t>
            </w:r>
          </w:p>
        </w:tc>
      </w:tr>
      <w:tr>
        <w:tc>
          <w:tcPr>
            <w:tcW w:type="dxa" w:w="3312"/>
          </w:tcPr>
          <w:p>
            <w:r>
              <w:t>Unclear target definition</w:t>
            </w:r>
          </w:p>
        </w:tc>
        <w:tc>
          <w:tcPr>
            <w:tcW w:type="dxa" w:w="3312"/>
          </w:tcPr>
          <w:p>
            <w:r>
              <w:t>Predictions may not answer the intended question.</w:t>
            </w:r>
          </w:p>
        </w:tc>
        <w:tc>
          <w:tcPr>
            <w:tcW w:type="dxa" w:w="3312"/>
          </w:tcPr>
          <w:p>
            <w:r>
              <w:t>Document the target, eligibility rules, and time horizon before modeling.</w:t>
            </w:r>
          </w:p>
        </w:tc>
      </w:tr>
      <w:tr>
        <w:tc>
          <w:tcPr>
            <w:tcW w:type="dxa" w:w="3312"/>
          </w:tcPr>
          <w:p>
            <w:r>
              <w:t>Overstated conclusions</w:t>
            </w:r>
          </w:p>
        </w:tc>
        <w:tc>
          <w:tcPr>
            <w:tcW w:type="dxa" w:w="3312"/>
          </w:tcPr>
          <w:p>
            <w:r>
              <w:t>Users may treat associations or predictions as certainty.</w:t>
            </w:r>
          </w:p>
        </w:tc>
        <w:tc>
          <w:tcPr>
            <w:tcW w:type="dxa" w:w="3312"/>
          </w:tcPr>
          <w:p>
            <w:r>
              <w:t>Report uncertainty, limitations, and intended-use boundaries.</w:t>
            </w:r>
          </w:p>
        </w:tc>
      </w:tr>
    </w:tbl>
    <w:p>
      <w:pPr>
        <w:pStyle w:val="Heading1"/>
      </w:pPr>
      <w:r>
        <w:t>8. Reproducibility and Documentation</w:t>
      </w:r>
    </w:p>
    <w:p>
      <w:pPr>
        <w:pStyle w:val="ListBullet"/>
      </w:pPr>
      <w:r>
        <w:t>Record dataset name, source URL, version, access date, and usage conditions.</w:t>
      </w:r>
    </w:p>
    <w:p>
      <w:pPr>
        <w:pStyle w:val="ListBullet"/>
      </w:pPr>
      <w:r>
        <w:t>Keep raw data unchanged and document every cleaning and transformation step.</w:t>
      </w:r>
    </w:p>
    <w:p>
      <w:pPr>
        <w:pStyle w:val="ListBullet"/>
      </w:pPr>
      <w:r>
        <w:t>Record software, package versions, model settings, random seed where relevant, and evaluation procedure.</w:t>
      </w:r>
    </w:p>
    <w:p>
      <w:pPr>
        <w:pStyle w:val="ListBullet"/>
      </w:pPr>
      <w:r>
        <w:t>Save metric definitions, tables, plots, and model results with clear labels.</w:t>
      </w:r>
    </w:p>
    <w:p>
      <w:pPr>
        <w:pStyle w:val="ListBullet"/>
      </w:pPr>
      <w:r>
        <w:t>Do not include identifiable patient data, credentials, or other confidential information in a public repository.</w:t>
      </w:r>
    </w:p>
    <w:p>
      <w:pPr>
        <w:pStyle w:val="Heading1"/>
      </w:pPr>
      <w:r>
        <w:t>9. Proposed Deliverables</w:t>
      </w:r>
    </w:p>
    <w:p>
      <w:pPr>
        <w:pStyle w:val="ListBullet"/>
      </w:pPr>
      <w:r>
        <w:t>A documented exploratory data analysis summary.</w:t>
      </w:r>
    </w:p>
    <w:p>
      <w:pPr>
        <w:pStyle w:val="ListBullet"/>
      </w:pPr>
      <w:r>
        <w:t>Tables of descriptive statistics with denominators and missingness notes.</w:t>
      </w:r>
    </w:p>
    <w:p>
      <w:pPr>
        <w:pStyle w:val="ListBullet"/>
      </w:pPr>
      <w:r>
        <w:t>A justified statistical method and transparent interpretation, if inferential analysis is appropriate.</w:t>
      </w:r>
    </w:p>
    <w:p>
      <w:pPr>
        <w:pStyle w:val="ListBullet"/>
      </w:pPr>
      <w:r>
        <w:t>A baseline predictive model and evaluation results, only if suitable data are available.</w:t>
      </w:r>
    </w:p>
    <w:p>
      <w:pPr>
        <w:pStyle w:val="ListBullet"/>
      </w:pPr>
      <w:r>
        <w:t>Visualizations showing distributions, group comparisons, or model errors.</w:t>
      </w:r>
    </w:p>
    <w:p>
      <w:pPr>
        <w:pStyle w:val="ListBullet"/>
      </w:pPr>
      <w:r>
        <w:t>A limitations section and recommendations for further validation.</w:t>
      </w:r>
    </w:p>
    <w:p>
      <w:pPr>
        <w:pStyle w:val="Heading1"/>
      </w:pPr>
      <w:r>
        <w:t>10. Conclusion and Next Steps</w:t>
      </w:r>
    </w:p>
    <w:p>
      <w:r>
        <w:t>Statistical analysis and predictive modeling can help describe patterns and estimate outcomes, but the quality of conclusions depends on the dataset, definitions, assumptions, and validation process. The next step is to select an authorized dataset, define one specific question, perform and document exploratory analysis, choose methods appropriate to the question, and report actual results with limitations. This report is a methodology framework; it should be updated with the chosen dataset, computed statistics, charts, model evaluation results, and source details before being submitted as completed analysis.</w:t>
      </w:r>
    </w:p>
    <w:p>
      <w:pPr>
        <w:pStyle w:val="Heading1"/>
      </w:pPr>
      <w:r>
        <w:t>Submission Readiness Checklist</w:t>
      </w:r>
    </w:p>
    <w:p>
      <w:r>
        <w:t>☐ Add the dataset source, access date, license, and data dictionary.</w:t>
      </w:r>
    </w:p>
    <w:p>
      <w:r>
        <w:t>☐ State the analysis question, target variable, and unit of analysis.</w:t>
      </w:r>
    </w:p>
    <w:p>
      <w:r>
        <w:t>☐ Insert actual descriptive statistics and visualizations calculated from the dataset.</w:t>
      </w:r>
    </w:p>
    <w:p>
      <w:r>
        <w:t>☐ Explain method selection and relevant assumptions.</w:t>
      </w:r>
    </w:p>
    <w:p>
      <w:r>
        <w:t>☐ If a model is trained, document the split strategy, baseline, metrics, and limitations.</w:t>
      </w:r>
    </w:p>
    <w:p>
      <w:r>
        <w:t>☐ Ensure all claims are supported by results and no confidential patient data is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