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C20D" w14:textId="4CB94106" w:rsidR="00D7522C" w:rsidRPr="00E2213E" w:rsidRDefault="00C33ABF" w:rsidP="0021196B">
      <w:pPr>
        <w:pStyle w:val="papertitle"/>
        <w:spacing w:before="100" w:beforeAutospacing="1" w:after="100" w:afterAutospacing="1"/>
      </w:pPr>
      <w:r w:rsidRPr="00E2213E">
        <w:t>Multimodal Document Question Answering: A Systematic Study of Text, Layout, and Vision Features with Multi-Task Learning</w:t>
      </w:r>
    </w:p>
    <w:p w14:paraId="6D735D00" w14:textId="77777777" w:rsidR="00D7522C" w:rsidRPr="00E2213E" w:rsidRDefault="00D7522C" w:rsidP="0021196B">
      <w:pPr>
        <w:pStyle w:val="Author"/>
        <w:spacing w:before="100" w:beforeAutospacing="1" w:after="100" w:afterAutospacing="1" w:line="120" w:lineRule="auto"/>
        <w:jc w:val="both"/>
        <w:rPr>
          <w:sz w:val="16"/>
          <w:szCs w:val="16"/>
        </w:rPr>
        <w:sectPr w:rsidR="00D7522C" w:rsidRPr="00E2213E" w:rsidSect="001A3B3D">
          <w:footerReference w:type="first" r:id="rId11"/>
          <w:pgSz w:w="12240" w:h="15840" w:code="1"/>
          <w:pgMar w:top="1080" w:right="893" w:bottom="1440" w:left="893" w:header="720" w:footer="720" w:gutter="0"/>
          <w:cols w:space="720"/>
          <w:titlePg/>
          <w:docGrid w:linePitch="360"/>
        </w:sectPr>
      </w:pPr>
    </w:p>
    <w:p w14:paraId="53B284A1" w14:textId="71558CC5" w:rsidR="00CA4392" w:rsidRPr="00E2213E" w:rsidRDefault="00854BB0" w:rsidP="003F5FD1">
      <w:pPr>
        <w:pStyle w:val="Author"/>
        <w:spacing w:before="100" w:beforeAutospacing="1"/>
        <w:rPr>
          <w:sz w:val="18"/>
          <w:szCs w:val="18"/>
        </w:rPr>
      </w:pPr>
      <w:r w:rsidRPr="00E2213E">
        <w:rPr>
          <w:sz w:val="18"/>
          <w:szCs w:val="18"/>
        </w:rPr>
        <w:t xml:space="preserve">Sankalp </w:t>
      </w:r>
      <w:r w:rsidR="0021196B" w:rsidRPr="00E2213E">
        <w:rPr>
          <w:sz w:val="18"/>
          <w:szCs w:val="18"/>
        </w:rPr>
        <w:t>Rajeev</w:t>
      </w:r>
      <w:r w:rsidR="001A3B3D" w:rsidRPr="00E2213E">
        <w:rPr>
          <w:sz w:val="18"/>
          <w:szCs w:val="18"/>
        </w:rPr>
        <w:br/>
      </w:r>
      <w:r w:rsidR="0021196B" w:rsidRPr="00E2213E">
        <w:rPr>
          <w:i/>
          <w:sz w:val="18"/>
          <w:szCs w:val="18"/>
        </w:rPr>
        <w:t>Depar</w:t>
      </w:r>
      <w:r w:rsidR="00842B15" w:rsidRPr="00E2213E">
        <w:rPr>
          <w:i/>
          <w:sz w:val="18"/>
          <w:szCs w:val="18"/>
        </w:rPr>
        <w:t>t</w:t>
      </w:r>
      <w:r w:rsidR="0021196B" w:rsidRPr="00E2213E">
        <w:rPr>
          <w:i/>
          <w:sz w:val="18"/>
          <w:szCs w:val="18"/>
        </w:rPr>
        <w:t>ment of Computer Science</w:t>
      </w:r>
      <w:r w:rsidRPr="00E2213E">
        <w:rPr>
          <w:i/>
          <w:sz w:val="18"/>
          <w:szCs w:val="18"/>
        </w:rPr>
        <w:t xml:space="preserve"> -  CECS</w:t>
      </w:r>
      <w:r w:rsidR="00D72D06" w:rsidRPr="00E2213E">
        <w:rPr>
          <w:sz w:val="18"/>
          <w:szCs w:val="18"/>
        </w:rPr>
        <w:br/>
      </w:r>
      <w:r w:rsidR="0021196B" w:rsidRPr="00E2213E">
        <w:rPr>
          <w:i/>
          <w:sz w:val="18"/>
          <w:szCs w:val="18"/>
        </w:rPr>
        <w:t>University Of Michigan</w:t>
      </w:r>
      <w:r w:rsidR="001A3B3D" w:rsidRPr="00E2213E">
        <w:rPr>
          <w:i/>
          <w:sz w:val="18"/>
          <w:szCs w:val="18"/>
        </w:rPr>
        <w:br/>
      </w:r>
      <w:r w:rsidR="0021196B" w:rsidRPr="00E2213E">
        <w:rPr>
          <w:sz w:val="18"/>
          <w:szCs w:val="18"/>
        </w:rPr>
        <w:t>Dearborn, MI</w:t>
      </w:r>
      <w:r w:rsidR="001A3B3D" w:rsidRPr="00E2213E">
        <w:rPr>
          <w:sz w:val="18"/>
          <w:szCs w:val="18"/>
        </w:rPr>
        <w:br/>
      </w:r>
      <w:r w:rsidR="0021196B" w:rsidRPr="00E2213E">
        <w:rPr>
          <w:sz w:val="18"/>
          <w:szCs w:val="18"/>
        </w:rPr>
        <w:t>srajeev@umich.edu</w:t>
      </w:r>
      <w:r w:rsidR="006347CF" w:rsidRPr="00E2213E">
        <w:rPr>
          <w:sz w:val="18"/>
          <w:szCs w:val="18"/>
        </w:rPr>
        <w:br/>
      </w:r>
      <w:r w:rsidR="006347CF" w:rsidRPr="00E2213E">
        <w:rPr>
          <w:sz w:val="18"/>
          <w:szCs w:val="18"/>
        </w:rPr>
        <w:br/>
      </w:r>
    </w:p>
    <w:p w14:paraId="0296F7C6" w14:textId="77777777" w:rsidR="00CA4392" w:rsidRPr="00E2213E" w:rsidRDefault="00CA4392" w:rsidP="00CA4392">
      <w:pPr>
        <w:pStyle w:val="Author"/>
        <w:spacing w:before="100" w:beforeAutospacing="1"/>
        <w:contextualSpacing/>
        <w:rPr>
          <w:sz w:val="18"/>
          <w:szCs w:val="18"/>
        </w:rPr>
      </w:pPr>
    </w:p>
    <w:p w14:paraId="74AC0DE4" w14:textId="77777777" w:rsidR="00CA4392" w:rsidRPr="00E2213E" w:rsidRDefault="00CA4392" w:rsidP="00CA4392">
      <w:pPr>
        <w:pStyle w:val="Author"/>
        <w:spacing w:before="100" w:beforeAutospacing="1"/>
        <w:contextualSpacing/>
        <w:rPr>
          <w:sz w:val="18"/>
          <w:szCs w:val="18"/>
        </w:rPr>
      </w:pPr>
    </w:p>
    <w:p w14:paraId="079DCF0E" w14:textId="77777777" w:rsidR="00CA4392" w:rsidRPr="00E2213E" w:rsidRDefault="00CA4392" w:rsidP="00CA4392">
      <w:pPr>
        <w:pStyle w:val="Author"/>
        <w:spacing w:before="100" w:beforeAutospacing="1"/>
        <w:contextualSpacing/>
        <w:rPr>
          <w:sz w:val="18"/>
          <w:szCs w:val="18"/>
        </w:rPr>
      </w:pPr>
    </w:p>
    <w:p w14:paraId="4C1D13CB" w14:textId="77777777" w:rsidR="00CA4392" w:rsidRPr="00E2213E" w:rsidRDefault="00CA4392" w:rsidP="00CA4392">
      <w:pPr>
        <w:pStyle w:val="Author"/>
        <w:spacing w:before="100" w:beforeAutospacing="1"/>
        <w:contextualSpacing/>
        <w:rPr>
          <w:sz w:val="18"/>
          <w:szCs w:val="18"/>
        </w:rPr>
      </w:pPr>
    </w:p>
    <w:p w14:paraId="128D2612" w14:textId="77777777" w:rsidR="00CA4392" w:rsidRPr="00E2213E" w:rsidRDefault="00CA4392" w:rsidP="00CA4392">
      <w:pPr>
        <w:pStyle w:val="Author"/>
        <w:spacing w:before="100" w:beforeAutospacing="1"/>
        <w:rPr>
          <w:sz w:val="16"/>
          <w:szCs w:val="16"/>
        </w:rPr>
        <w:sectPr w:rsidR="00CA4392" w:rsidRPr="00E2213E" w:rsidSect="00F847A6">
          <w:type w:val="continuous"/>
          <w:pgSz w:w="12240" w:h="15840" w:code="1"/>
          <w:pgMar w:top="1080" w:right="893" w:bottom="1440" w:left="893" w:header="720" w:footer="720" w:gutter="0"/>
          <w:cols w:num="4" w:space="216"/>
          <w:docGrid w:linePitch="360"/>
        </w:sectPr>
      </w:pPr>
    </w:p>
    <w:p w14:paraId="4BFA336A" w14:textId="77777777" w:rsidR="006347CF" w:rsidRPr="00E2213E" w:rsidRDefault="006347CF" w:rsidP="00CA4392">
      <w:pPr>
        <w:pStyle w:val="Author"/>
        <w:spacing w:before="100" w:beforeAutospacing="1"/>
        <w:jc w:val="both"/>
        <w:rPr>
          <w:sz w:val="16"/>
          <w:szCs w:val="16"/>
        </w:rPr>
      </w:pPr>
    </w:p>
    <w:p w14:paraId="58935029" w14:textId="77777777" w:rsidR="006347CF" w:rsidRPr="00E2213E" w:rsidRDefault="006347CF" w:rsidP="00CA4392">
      <w:pPr>
        <w:pStyle w:val="Author"/>
        <w:spacing w:before="100" w:beforeAutospacing="1"/>
        <w:jc w:val="both"/>
        <w:rPr>
          <w:sz w:val="16"/>
          <w:szCs w:val="16"/>
        </w:rPr>
        <w:sectPr w:rsidR="006347CF" w:rsidRPr="00E2213E" w:rsidSect="00F847A6">
          <w:type w:val="continuous"/>
          <w:pgSz w:w="12240" w:h="15840" w:code="1"/>
          <w:pgMar w:top="1080" w:right="893" w:bottom="1440" w:left="893" w:header="720" w:footer="720" w:gutter="0"/>
          <w:cols w:num="4" w:space="216"/>
          <w:docGrid w:linePitch="360"/>
        </w:sectPr>
      </w:pPr>
    </w:p>
    <w:p w14:paraId="21BEC1FB" w14:textId="5EF4B829" w:rsidR="00C33ABF" w:rsidRPr="00E2213E" w:rsidRDefault="009303D9" w:rsidP="0066787E">
      <w:pPr>
        <w:pStyle w:val="Abstract"/>
        <w:ind w:firstLine="0"/>
      </w:pPr>
      <w:r w:rsidRPr="00E2213E">
        <w:rPr>
          <w:i/>
          <w:iCs/>
        </w:rPr>
        <w:t>Abstract</w:t>
      </w:r>
      <w:r w:rsidRPr="00E2213E">
        <w:t>—</w:t>
      </w:r>
      <w:r w:rsidR="0066787E" w:rsidRPr="00E2213E">
        <w:t xml:space="preserve">Automating​‍​‌‍​‍‌​‍​‌‍​‍‌ the process of information extraction from scanned business documents is a challenge, which is addressed by traditional OCR pipelines that transform the forms into linear text streams, losing spatial relationships that are essential for understanding structured documents. Recent transformer-based models have been effective in document understanding tasks, but the impact of different input modalities (text, layout coordinates, and visual features) is still not clear. </w:t>
      </w:r>
      <w:r w:rsidR="0066787E" w:rsidRPr="0066787E">
        <w:t xml:space="preserve">We carry out a controlled ablation study with the FUNSD dataset to demonstrate how different modalities affect Document Question Answering. By simply using text with BERT (25.62% F1) and then adding layout information via LayoutLMv3 (49.34% F1, a 92% relative improvement), visually enhancing the documents with the help of images to get the features (49.77% F1, just 0.4% more) closely follows our observations. The conclusion that can be drawn from this is that for black-and-white forms, one can rely on spatial coordinates to get almost all the necessary visual semantics without an expensive image encoder. In addition to this, the authors are curious whether multitasking (BIO entity tagging and span extraction) will be beneficial for general document understanding. With the multi-task model, the authors reach 68.88% F1 on entity recognition and maintain 43.85% F1 on question answering, hence, these tasks are not exclusive and indeed can coexist with a slight drop in performance. Moreover, we reveal a substantial issue of data contamination in the standard FUNSD distribution, where about 18% of the test documents were duplicated in the training data, thus, we present new benchmarks based on a thoroughly cleaned split. </w:t>
      </w:r>
    </w:p>
    <w:p w14:paraId="3F9CDE0E" w14:textId="67478B16" w:rsidR="009303D9" w:rsidRPr="00E2213E" w:rsidRDefault="00C33ABF" w:rsidP="0066787E">
      <w:pPr>
        <w:pStyle w:val="Abstract"/>
        <w:ind w:firstLine="0"/>
      </w:pPr>
      <w:r w:rsidRPr="00C33ABF">
        <w:t>Keywords: Document Understanding, Question Answering, Multi-Task Learning, LayoutLMv3, FUNSD, Form Understanding</w:t>
      </w:r>
      <w:r w:rsidR="0021196B" w:rsidRPr="00E2213E">
        <w:t>.</w:t>
      </w:r>
    </w:p>
    <w:p w14:paraId="7FFFA702" w14:textId="244657D8" w:rsidR="009303D9" w:rsidRPr="00E2213E" w:rsidRDefault="009303D9" w:rsidP="00E2213E">
      <w:pPr>
        <w:pStyle w:val="Heading1"/>
      </w:pPr>
      <w:r w:rsidRPr="00E2213E">
        <w:t>Introduction</w:t>
      </w:r>
    </w:p>
    <w:p w14:paraId="717A4F7B" w14:textId="77777777" w:rsidR="00C33ABF" w:rsidRPr="00C33ABF" w:rsidRDefault="00C33ABF" w:rsidP="00747AA7">
      <w:pPr>
        <w:pStyle w:val="BodyText"/>
        <w:ind w:firstLine="0"/>
        <w:rPr>
          <w:b/>
          <w:bCs/>
          <w:i/>
          <w:iCs/>
        </w:rPr>
      </w:pPr>
      <w:r w:rsidRPr="00C33ABF">
        <w:rPr>
          <w:b/>
          <w:bCs/>
          <w:i/>
          <w:iCs/>
        </w:rPr>
        <w:t>A. Motivation</w:t>
      </w:r>
    </w:p>
    <w:p w14:paraId="1C101CFF" w14:textId="77777777" w:rsidR="0066787E" w:rsidRPr="0066787E" w:rsidRDefault="0066787E" w:rsidP="0066787E">
      <w:pPr>
        <w:pStyle w:val="BodyText"/>
        <w:ind w:firstLine="0"/>
        <w:rPr>
          <w:lang w:val="en-US"/>
        </w:rPr>
      </w:pPr>
      <w:r w:rsidRPr="0066787E">
        <w:rPr>
          <w:lang w:val="en-US"/>
        </w:rPr>
        <w:t>Enterprise document processing is a major source of delay in business workflows of modern companies. Organizations handle millions of forms, invoices, and receipts every day. However, the process of pulling structured data from these documents is still quite challenging. The biggest challenge is not just recognizing text (which is a problem solved by modern OCR engines</w:t>
      </w:r>
      <w:proofErr w:type="gramStart"/>
      <w:r w:rsidRPr="0066787E">
        <w:rPr>
          <w:lang w:val="en-US"/>
        </w:rPr>
        <w:t>), but</w:t>
      </w:r>
      <w:proofErr w:type="gramEnd"/>
      <w:r w:rsidRPr="0066787E">
        <w:rPr>
          <w:lang w:val="en-US"/>
        </w:rPr>
        <w:t xml:space="preserve"> understanding the spatial organization that gives that text its meaning. </w:t>
      </w:r>
    </w:p>
    <w:p w14:paraId="31351092" w14:textId="77777777" w:rsidR="0066787E" w:rsidRPr="0066787E" w:rsidRDefault="0066787E" w:rsidP="0066787E">
      <w:pPr>
        <w:pStyle w:val="BodyText"/>
        <w:ind w:firstLine="0"/>
        <w:rPr>
          <w:lang w:val="en-US"/>
        </w:rPr>
      </w:pPr>
      <w:r w:rsidRPr="0066787E">
        <w:rPr>
          <w:lang w:val="en-US"/>
        </w:rPr>
        <w:t xml:space="preserve">Take, for example, a tax form or an invoice: the connection between a field label such as "Total Amount" and its corresponding value "$1,250.00" is not through sequential </w:t>
      </w:r>
      <w:r w:rsidRPr="0066787E">
        <w:rPr>
          <w:lang w:val="en-US"/>
        </w:rPr>
        <w:t xml:space="preserve">proximity in the text stream, but through their horizontal alignment on the page. Standard OCR systems, when linearizing these documents by reading left-to-right and top-to-bottom, are in fact eliminating this spatial context. A label and its value, which are next to each other on the form, could be separated by dozens of tokens in the serialized output. </w:t>
      </w:r>
    </w:p>
    <w:p w14:paraId="5BC971C7" w14:textId="77777777" w:rsidR="0066787E" w:rsidRPr="0066787E" w:rsidRDefault="0066787E" w:rsidP="0066787E">
      <w:pPr>
        <w:pStyle w:val="BodyText"/>
        <w:ind w:firstLine="0"/>
        <w:rPr>
          <w:lang w:val="en-US"/>
        </w:rPr>
      </w:pPr>
      <w:r w:rsidRPr="0066787E">
        <w:rPr>
          <w:lang w:val="en-US"/>
        </w:rPr>
        <w:t xml:space="preserve">Conventional NLP models like BERT are good at understanding sequential text but they have difficulty with this type of spatial reasoning. They consider documents as one-dimensional token sequences and thus fail to realize the most important fact that in structured forms, where something is, is often as important as what it says. </w:t>
      </w:r>
      <w:proofErr w:type="gramStart"/>
      <w:r w:rsidRPr="0066787E">
        <w:rPr>
          <w:lang w:val="en-US"/>
        </w:rPr>
        <w:t>The recent</w:t>
      </w:r>
      <w:proofErr w:type="gramEnd"/>
      <w:r w:rsidRPr="0066787E">
        <w:rPr>
          <w:lang w:val="en-US"/>
        </w:rPr>
        <w:t xml:space="preserve"> research on layout-aware transformers (</w:t>
      </w:r>
      <w:proofErr w:type="spellStart"/>
      <w:r w:rsidRPr="0066787E">
        <w:rPr>
          <w:lang w:val="en-US"/>
        </w:rPr>
        <w:t>LayoutLM</w:t>
      </w:r>
      <w:proofErr w:type="spellEnd"/>
      <w:r w:rsidRPr="0066787E">
        <w:rPr>
          <w:lang w:val="en-US"/>
        </w:rPr>
        <w:t xml:space="preserve">, LayoutLMv2, LayoutLMv3) has demonstrated that the inclusion of 2D positional information can have a significant positive impact on the performance of models in document understanding tasks. However, these models imply several new modalities: not only </w:t>
      </w:r>
      <w:proofErr w:type="gramStart"/>
      <w:r w:rsidRPr="0066787E">
        <w:rPr>
          <w:lang w:val="en-US"/>
        </w:rPr>
        <w:t>text, but</w:t>
      </w:r>
      <w:proofErr w:type="gramEnd"/>
      <w:r w:rsidRPr="0066787E">
        <w:rPr>
          <w:lang w:val="en-US"/>
        </w:rPr>
        <w:t xml:space="preserve"> also bounding box coordinates and raw image features. </w:t>
      </w:r>
    </w:p>
    <w:p w14:paraId="7C3A5FBE" w14:textId="5DF62F6C" w:rsidR="00C33ABF" w:rsidRPr="00E2213E" w:rsidRDefault="0066787E" w:rsidP="0066787E">
      <w:pPr>
        <w:pStyle w:val="BodyText"/>
        <w:ind w:firstLine="0"/>
        <w:rPr>
          <w:lang w:val="en-US"/>
        </w:rPr>
      </w:pPr>
      <w:r w:rsidRPr="0066787E">
        <w:rPr>
          <w:lang w:val="en-US"/>
        </w:rPr>
        <w:t xml:space="preserve">That leads to a question: which of these modalities are </w:t>
      </w:r>
      <w:proofErr w:type="gramStart"/>
      <w:r w:rsidRPr="0066787E">
        <w:rPr>
          <w:lang w:val="en-US"/>
        </w:rPr>
        <w:t>really necessary</w:t>
      </w:r>
      <w:proofErr w:type="gramEnd"/>
      <w:r w:rsidRPr="0066787E">
        <w:rPr>
          <w:lang w:val="en-US"/>
        </w:rPr>
        <w:t xml:space="preserve"> to achieve </w:t>
      </w:r>
      <w:proofErr w:type="gramStart"/>
      <w:r w:rsidRPr="0066787E">
        <w:rPr>
          <w:lang w:val="en-US"/>
        </w:rPr>
        <w:t>the performance</w:t>
      </w:r>
      <w:proofErr w:type="gramEnd"/>
      <w:r w:rsidRPr="0066787E">
        <w:rPr>
          <w:lang w:val="en-US"/>
        </w:rPr>
        <w:t xml:space="preserve">? Is the layout information (bounding boxes) sufficient or do we also need the full visual features? And from a broader perspective, can we create models that not only provide answers to specific questions in documents, but also understand their structure through such tasks as entity recognition? </w:t>
      </w:r>
    </w:p>
    <w:p w14:paraId="1FE6F1E9" w14:textId="7C9AC86B" w:rsidR="00747AA7" w:rsidRPr="00747AA7" w:rsidRDefault="00747AA7" w:rsidP="00747AA7">
      <w:pPr>
        <w:pStyle w:val="BodyText"/>
        <w:ind w:firstLine="0"/>
        <w:rPr>
          <w:b/>
          <w:bCs/>
          <w:i/>
          <w:iCs/>
          <w:lang w:val="en-US"/>
        </w:rPr>
      </w:pPr>
      <w:r w:rsidRPr="00747AA7">
        <w:rPr>
          <w:b/>
          <w:bCs/>
          <w:i/>
          <w:iCs/>
          <w:lang w:val="en-US"/>
        </w:rPr>
        <w:t>B. Research Questions</w:t>
      </w:r>
    </w:p>
    <w:p w14:paraId="79DB3CF3" w14:textId="5DC6EDCA" w:rsidR="00747AA7" w:rsidRPr="00747AA7" w:rsidRDefault="0066787E" w:rsidP="006A3BB2">
      <w:pPr>
        <w:pStyle w:val="BodyText"/>
        <w:ind w:firstLine="0"/>
        <w:rPr>
          <w:lang w:val="en-US"/>
        </w:rPr>
      </w:pPr>
      <w:r w:rsidRPr="00E2213E">
        <w:rPr>
          <w:lang w:val="en-US"/>
        </w:rPr>
        <w:t>The confusion of which input modalities lead to performance in document understanding has impelled us to come up with a systematic experimental framework. Instead of blindly using the most complicated model available, we break down the problem into three research questions, each of which focuses on isolating the contribution of each component</w:t>
      </w:r>
      <w:r w:rsidR="00747AA7" w:rsidRPr="00747AA7">
        <w:rPr>
          <w:lang w:val="en-US"/>
        </w:rPr>
        <w:t>.</w:t>
      </w:r>
    </w:p>
    <w:p w14:paraId="6ABE3727" w14:textId="77777777" w:rsidR="00747AA7" w:rsidRPr="00747AA7" w:rsidRDefault="00747AA7" w:rsidP="006A3BB2">
      <w:pPr>
        <w:pStyle w:val="BodyText"/>
        <w:ind w:firstLine="0"/>
        <w:rPr>
          <w:i/>
          <w:iCs/>
          <w:lang w:val="en-US"/>
        </w:rPr>
      </w:pPr>
      <w:r w:rsidRPr="00747AA7">
        <w:rPr>
          <w:b/>
          <w:bCs/>
          <w:i/>
          <w:iCs/>
          <w:lang w:val="en-US"/>
        </w:rPr>
        <w:t xml:space="preserve">RQ1: How much do layout features contribute to document </w:t>
      </w:r>
      <w:proofErr w:type="gramStart"/>
      <w:r w:rsidRPr="00747AA7">
        <w:rPr>
          <w:b/>
          <w:bCs/>
          <w:i/>
          <w:iCs/>
          <w:lang w:val="en-US"/>
        </w:rPr>
        <w:t>question answering</w:t>
      </w:r>
      <w:proofErr w:type="gramEnd"/>
      <w:r w:rsidRPr="00747AA7">
        <w:rPr>
          <w:b/>
          <w:bCs/>
          <w:i/>
          <w:iCs/>
          <w:lang w:val="en-US"/>
        </w:rPr>
        <w:t>?</w:t>
      </w:r>
    </w:p>
    <w:p w14:paraId="1E56BD32" w14:textId="19D47F22" w:rsidR="00747AA7" w:rsidRPr="00747AA7" w:rsidRDefault="0066787E" w:rsidP="006A3BB2">
      <w:pPr>
        <w:pStyle w:val="BodyText"/>
        <w:ind w:firstLine="0"/>
        <w:rPr>
          <w:lang w:val="en-US"/>
        </w:rPr>
      </w:pPr>
      <w:proofErr w:type="gramStart"/>
      <w:r w:rsidRPr="00E2213E">
        <w:rPr>
          <w:lang w:val="en-US"/>
        </w:rPr>
        <w:t>The majority of</w:t>
      </w:r>
      <w:proofErr w:type="gramEnd"/>
      <w:r w:rsidRPr="00E2213E">
        <w:rPr>
          <w:lang w:val="en-US"/>
        </w:rPr>
        <w:t xml:space="preserve"> the </w:t>
      </w:r>
      <w:proofErr w:type="gramStart"/>
      <w:r w:rsidRPr="00E2213E">
        <w:rPr>
          <w:lang w:val="en-US"/>
        </w:rPr>
        <w:t>works merely compare</w:t>
      </w:r>
      <w:proofErr w:type="gramEnd"/>
      <w:r w:rsidRPr="00E2213E">
        <w:rPr>
          <w:lang w:val="en-US"/>
        </w:rPr>
        <w:t xml:space="preserve"> layout-aware models with weak baselines and </w:t>
      </w:r>
      <w:proofErr w:type="gramStart"/>
      <w:r w:rsidRPr="00E2213E">
        <w:rPr>
          <w:lang w:val="en-US"/>
        </w:rPr>
        <w:t>report</w:t>
      </w:r>
      <w:proofErr w:type="gramEnd"/>
      <w:r w:rsidRPr="00E2213E">
        <w:rPr>
          <w:lang w:val="en-US"/>
        </w:rPr>
        <w:t xml:space="preserve"> aggregate performance without indicating the exact value that spatial information brings. We solve this by putting into practice a strong BERT baseline which only uses OCR-extracted text and then measuring the exact performance improvement when 2D bounding box coordinates are added via LayoutLMv3. This controlled comparison makes it clear whether the provision of layout information leads to a </w:t>
      </w:r>
      <w:r w:rsidRPr="00E2213E">
        <w:rPr>
          <w:lang w:val="en-US"/>
        </w:rPr>
        <w:lastRenderedPageBreak/>
        <w:t>slight enhancement or it is a fundamental requirement for document understanding</w:t>
      </w:r>
      <w:r w:rsidR="00747AA7" w:rsidRPr="00747AA7">
        <w:rPr>
          <w:lang w:val="en-US"/>
        </w:rPr>
        <w:t>.</w:t>
      </w:r>
    </w:p>
    <w:p w14:paraId="00A4DB78" w14:textId="77777777" w:rsidR="00747AA7" w:rsidRPr="00747AA7" w:rsidRDefault="00747AA7" w:rsidP="006A3BB2">
      <w:pPr>
        <w:pStyle w:val="BodyText"/>
        <w:ind w:firstLine="0"/>
        <w:rPr>
          <w:i/>
          <w:iCs/>
          <w:lang w:val="en-US"/>
        </w:rPr>
      </w:pPr>
      <w:r w:rsidRPr="00747AA7">
        <w:rPr>
          <w:b/>
          <w:bCs/>
          <w:i/>
          <w:iCs/>
          <w:lang w:val="en-US"/>
        </w:rPr>
        <w:t xml:space="preserve">RQ2: Do vision features provide additional </w:t>
      </w:r>
      <w:proofErr w:type="gramStart"/>
      <w:r w:rsidRPr="00747AA7">
        <w:rPr>
          <w:b/>
          <w:bCs/>
          <w:i/>
          <w:iCs/>
          <w:lang w:val="en-US"/>
        </w:rPr>
        <w:t>benefit</w:t>
      </w:r>
      <w:proofErr w:type="gramEnd"/>
      <w:r w:rsidRPr="00747AA7">
        <w:rPr>
          <w:b/>
          <w:bCs/>
          <w:i/>
          <w:iCs/>
          <w:lang w:val="en-US"/>
        </w:rPr>
        <w:t xml:space="preserve"> beyond layout?</w:t>
      </w:r>
    </w:p>
    <w:p w14:paraId="4F8435D4" w14:textId="661424A8" w:rsidR="00747AA7" w:rsidRPr="00E2213E" w:rsidRDefault="0066787E" w:rsidP="006A3BB2">
      <w:pPr>
        <w:pStyle w:val="BodyText"/>
        <w:ind w:firstLine="0"/>
        <w:rPr>
          <w:lang w:val="en-US"/>
        </w:rPr>
      </w:pPr>
      <w:r w:rsidRPr="00E2213E">
        <w:rPr>
          <w:lang w:val="en-US"/>
        </w:rPr>
        <w:t>LayoutLMv3 and similar models use both layout embeddings (normalized bounding box coordinates) and vision embeddings (image patch features from the raw document). Although the architectural reason is obvious, it is still not clear whether visual features can be an additional source of information for documents without color, varied fonts, or rich graphical elements. We do this by juxtaposing LayoutLMv3 with the layout-only features with the full model that processes document images. In the case of black-and-white scanned forms, our assumption is that the bounding boxes may already be capturing enough spatial semantics, thus making the use of a costly vision encoder redundant</w:t>
      </w:r>
      <w:r w:rsidR="00747AA7" w:rsidRPr="00747AA7">
        <w:rPr>
          <w:lang w:val="en-US"/>
        </w:rPr>
        <w:t>.</w:t>
      </w:r>
    </w:p>
    <w:p w14:paraId="09B598C5" w14:textId="57A94D24" w:rsidR="00747AA7" w:rsidRPr="00E2213E" w:rsidRDefault="00747AA7" w:rsidP="00747AA7">
      <w:pPr>
        <w:pStyle w:val="BodyText"/>
        <w:ind w:firstLine="0"/>
        <w:rPr>
          <w:lang w:val="en-US"/>
        </w:rPr>
      </w:pPr>
      <w:r w:rsidRPr="00E2213E">
        <w:rPr>
          <w:noProof/>
        </w:rPr>
        <w:drawing>
          <wp:inline distT="0" distB="0" distL="0" distR="0" wp14:anchorId="15014B2D" wp14:editId="0FC7FD91">
            <wp:extent cx="3195955" cy="3985895"/>
            <wp:effectExtent l="0" t="0" r="4445" b="0"/>
            <wp:docPr id="1311238387" name="Picture 2"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8387" name="Picture 2" descr="A document with text o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3985895"/>
                    </a:xfrm>
                    <a:prstGeom prst="rect">
                      <a:avLst/>
                    </a:prstGeom>
                    <a:noFill/>
                    <a:ln>
                      <a:noFill/>
                    </a:ln>
                  </pic:spPr>
                </pic:pic>
              </a:graphicData>
            </a:graphic>
          </wp:inline>
        </w:drawing>
      </w:r>
    </w:p>
    <w:p w14:paraId="18379B0E" w14:textId="77777777" w:rsidR="00747AA7" w:rsidRPr="00E2213E" w:rsidRDefault="00747AA7" w:rsidP="00747AA7">
      <w:pPr>
        <w:pStyle w:val="BodyText"/>
        <w:jc w:val="center"/>
        <w:rPr>
          <w:sz w:val="16"/>
          <w:szCs w:val="16"/>
        </w:rPr>
      </w:pPr>
      <w:r w:rsidRPr="00E2213E">
        <w:rPr>
          <w:sz w:val="16"/>
          <w:szCs w:val="16"/>
        </w:rPr>
        <w:t>Fig. 1. Example from the FUNSD dataset illustrating the spatial</w:t>
      </w:r>
    </w:p>
    <w:p w14:paraId="2844356A" w14:textId="77777777" w:rsidR="00747AA7" w:rsidRPr="00E2213E" w:rsidRDefault="00747AA7" w:rsidP="00747AA7">
      <w:pPr>
        <w:pStyle w:val="BodyText"/>
        <w:jc w:val="center"/>
        <w:rPr>
          <w:sz w:val="16"/>
          <w:szCs w:val="16"/>
        </w:rPr>
      </w:pPr>
      <w:r w:rsidRPr="00E2213E">
        <w:rPr>
          <w:sz w:val="16"/>
          <w:szCs w:val="16"/>
        </w:rPr>
        <w:t>reasoning challenge. Standard OCR reads text line-by-line (arrows</w:t>
      </w:r>
    </w:p>
    <w:p w14:paraId="5BC1E85E" w14:textId="77777777" w:rsidR="00747AA7" w:rsidRPr="00E2213E" w:rsidRDefault="00747AA7" w:rsidP="00747AA7">
      <w:pPr>
        <w:pStyle w:val="BodyText"/>
        <w:jc w:val="center"/>
        <w:rPr>
          <w:sz w:val="16"/>
          <w:szCs w:val="16"/>
        </w:rPr>
      </w:pPr>
      <w:r w:rsidRPr="00E2213E">
        <w:rPr>
          <w:sz w:val="16"/>
          <w:szCs w:val="16"/>
        </w:rPr>
        <w:t>show reading order), breaking the semantic link between field labels</w:t>
      </w:r>
    </w:p>
    <w:p w14:paraId="38FC3537" w14:textId="77777777" w:rsidR="00747AA7" w:rsidRPr="00E2213E" w:rsidRDefault="00747AA7" w:rsidP="00747AA7">
      <w:pPr>
        <w:pStyle w:val="BodyText"/>
        <w:jc w:val="center"/>
        <w:rPr>
          <w:sz w:val="16"/>
          <w:szCs w:val="16"/>
        </w:rPr>
      </w:pPr>
      <w:r w:rsidRPr="00E2213E">
        <w:rPr>
          <w:sz w:val="16"/>
          <w:szCs w:val="16"/>
        </w:rPr>
        <w:t>and their values. Our layout-aware models restore these relationships</w:t>
      </w:r>
    </w:p>
    <w:p w14:paraId="3E925B5E" w14:textId="77777777" w:rsidR="00747AA7" w:rsidRPr="00C33ABF" w:rsidRDefault="00747AA7" w:rsidP="00747AA7">
      <w:pPr>
        <w:pStyle w:val="BodyText"/>
        <w:ind w:firstLine="0"/>
        <w:jc w:val="center"/>
        <w:rPr>
          <w:sz w:val="16"/>
          <w:szCs w:val="16"/>
        </w:rPr>
      </w:pPr>
      <w:r w:rsidRPr="00E2213E">
        <w:rPr>
          <w:sz w:val="16"/>
          <w:szCs w:val="16"/>
        </w:rPr>
        <w:t>using 2D positional embeddings.</w:t>
      </w:r>
    </w:p>
    <w:p w14:paraId="618DCE7E" w14:textId="77777777" w:rsidR="00747AA7" w:rsidRPr="00747AA7" w:rsidRDefault="00747AA7" w:rsidP="00747AA7">
      <w:pPr>
        <w:pStyle w:val="BodyText"/>
        <w:ind w:firstLine="0"/>
        <w:rPr>
          <w:lang w:val="en-US"/>
        </w:rPr>
      </w:pPr>
    </w:p>
    <w:p w14:paraId="1E11D871" w14:textId="77777777" w:rsidR="00747AA7" w:rsidRPr="00747AA7" w:rsidRDefault="00747AA7" w:rsidP="006A3BB2">
      <w:pPr>
        <w:pStyle w:val="BodyText"/>
        <w:ind w:firstLine="0"/>
        <w:rPr>
          <w:i/>
          <w:iCs/>
          <w:lang w:val="en-US"/>
        </w:rPr>
      </w:pPr>
      <w:r w:rsidRPr="00747AA7">
        <w:rPr>
          <w:b/>
          <w:bCs/>
          <w:i/>
          <w:iCs/>
          <w:lang w:val="en-US"/>
        </w:rPr>
        <w:t>RQ3: Can multi-task learning enable complementary document understanding capabilities?</w:t>
      </w:r>
    </w:p>
    <w:p w14:paraId="04185AA6" w14:textId="39A4C140" w:rsidR="00747AA7" w:rsidRPr="00E2213E" w:rsidRDefault="00E2213E" w:rsidP="006A3BB2">
      <w:pPr>
        <w:pStyle w:val="BodyText"/>
        <w:ind w:firstLine="0"/>
        <w:rPr>
          <w:lang w:val="en-US"/>
        </w:rPr>
      </w:pPr>
      <w:r>
        <w:rPr>
          <w:lang w:val="en-US"/>
        </w:rPr>
        <w:t>S</w:t>
      </w:r>
      <w:r w:rsidR="0066787E" w:rsidRPr="00E2213E">
        <w:rPr>
          <w:lang w:val="en-US"/>
        </w:rPr>
        <w:t xml:space="preserve">pan extraction gets all the attention in most document QA systems. However, the holistic understanding of a document may require the identification of entity types (headers, </w:t>
      </w:r>
      <w:r w:rsidR="0066787E" w:rsidRPr="00E2213E">
        <w:rPr>
          <w:lang w:val="en-US"/>
        </w:rPr>
        <w:t>questions, answers) along with the extraction of specific values. We are interested in whether a single model trained to perform both tasks simultaneously (sharing representations) has better generalization capability or the competing loss functions create negative transfer which hampers performance on individual tasks. This is the first instance of multitask learning in which span extraction and BIO entity tagging on the FUNSD benchmark are combined</w:t>
      </w:r>
      <w:r w:rsidR="00747AA7" w:rsidRPr="00747AA7">
        <w:rPr>
          <w:lang w:val="en-US"/>
        </w:rPr>
        <w:t>.</w:t>
      </w:r>
    </w:p>
    <w:p w14:paraId="2DB7DE33" w14:textId="77777777" w:rsidR="00747AA7" w:rsidRPr="00747AA7" w:rsidRDefault="00747AA7" w:rsidP="00747AA7">
      <w:pPr>
        <w:pStyle w:val="BodyText"/>
        <w:ind w:firstLine="0"/>
        <w:rPr>
          <w:b/>
          <w:bCs/>
          <w:i/>
          <w:iCs/>
        </w:rPr>
      </w:pPr>
      <w:r w:rsidRPr="00747AA7">
        <w:rPr>
          <w:b/>
          <w:bCs/>
          <w:i/>
          <w:iCs/>
        </w:rPr>
        <w:t>C. Contributions</w:t>
      </w:r>
    </w:p>
    <w:p w14:paraId="63604A9F" w14:textId="77777777" w:rsidR="0066787E" w:rsidRPr="0066787E" w:rsidRDefault="0066787E" w:rsidP="0066787E">
      <w:pPr>
        <w:pStyle w:val="BodyText"/>
        <w:ind w:firstLine="0"/>
        <w:rPr>
          <w:lang w:val="en-US"/>
        </w:rPr>
      </w:pPr>
      <w:r w:rsidRPr="0066787E">
        <w:rPr>
          <w:lang w:val="en-US"/>
        </w:rPr>
        <w:t xml:space="preserve">Firstly, we offer an extensive ablation study that measures the individual influence of text, layout, and vision modalities on the performance of document question answering. Contrary to the research works which only present end-to-end systems without revealing their internal components, our four-model progression (BERT baseline → LayoutLMv3 </w:t>
      </w:r>
      <w:proofErr w:type="spellStart"/>
      <w:r w:rsidRPr="0066787E">
        <w:rPr>
          <w:lang w:val="en-US"/>
        </w:rPr>
        <w:t>text+layout</w:t>
      </w:r>
      <w:proofErr w:type="spellEnd"/>
      <w:r w:rsidRPr="0066787E">
        <w:rPr>
          <w:lang w:val="en-US"/>
        </w:rPr>
        <w:t xml:space="preserve"> → LayoutLMv3 </w:t>
      </w:r>
      <w:proofErr w:type="spellStart"/>
      <w:r w:rsidRPr="0066787E">
        <w:rPr>
          <w:lang w:val="en-US"/>
        </w:rPr>
        <w:t>text+layout+vision</w:t>
      </w:r>
      <w:proofErr w:type="spellEnd"/>
      <w:r w:rsidRPr="0066787E">
        <w:rPr>
          <w:lang w:val="en-US"/>
        </w:rPr>
        <w:t xml:space="preserve"> → </w:t>
      </w:r>
      <w:proofErr w:type="gramStart"/>
      <w:r w:rsidRPr="0066787E">
        <w:rPr>
          <w:lang w:val="en-US"/>
        </w:rPr>
        <w:t>Multi-task</w:t>
      </w:r>
      <w:proofErr w:type="gramEnd"/>
      <w:r w:rsidRPr="0066787E">
        <w:rPr>
          <w:lang w:val="en-US"/>
        </w:rPr>
        <w:t xml:space="preserve"> architecture) unveils the contribution of each modality. Our research shows that layout features lead to a 92% relative improvement of the F1 score over text-only models, while vision features contribute less than 0.5% to the F1 score on black-and-white forms. These results directly affect the decisions of practitioners: for documents like the ones in the FUNSD dataset, the cost of using vision encoders may not be worth their computational advantage. </w:t>
      </w:r>
    </w:p>
    <w:p w14:paraId="001BB166" w14:textId="77777777" w:rsidR="0066787E" w:rsidRPr="0066787E" w:rsidRDefault="0066787E" w:rsidP="0066787E">
      <w:pPr>
        <w:pStyle w:val="BodyText"/>
        <w:ind w:firstLine="0"/>
        <w:rPr>
          <w:lang w:val="en-US"/>
        </w:rPr>
      </w:pPr>
      <w:r w:rsidRPr="0066787E">
        <w:rPr>
          <w:lang w:val="en-US"/>
        </w:rPr>
        <w:t xml:space="preserve">Secondly, we put forward the very first instance of multi-task learning that involves the combination of span extraction (extractive QA) and token-level entity recognition (BIO tagging) on the FUNSD dataset. Our model consists of a shared LayoutLMv3 encoder and two task-specific heads and attains 68.88% F1 score in entity recognition along with 43.85% F1 in question answering. It serves as evidence that a single model </w:t>
      </w:r>
      <w:proofErr w:type="gramStart"/>
      <w:r w:rsidRPr="0066787E">
        <w:rPr>
          <w:lang w:val="en-US"/>
        </w:rPr>
        <w:t>is capable of developing</w:t>
      </w:r>
      <w:proofErr w:type="gramEnd"/>
      <w:r w:rsidRPr="0066787E">
        <w:rPr>
          <w:lang w:val="en-US"/>
        </w:rPr>
        <w:t xml:space="preserve"> complementary document understanding skills, although we note the existence of a trade-off whereby the auxiliary task slightly lowers the primary task performance as compared to single-task training. </w:t>
      </w:r>
    </w:p>
    <w:p w14:paraId="41713E4B" w14:textId="227C46BA" w:rsidR="0066787E" w:rsidRPr="0066787E" w:rsidRDefault="0066787E" w:rsidP="0066787E">
      <w:pPr>
        <w:pStyle w:val="BodyText"/>
        <w:ind w:firstLine="0"/>
        <w:rPr>
          <w:lang w:val="en-US"/>
        </w:rPr>
      </w:pPr>
      <w:r w:rsidRPr="0066787E">
        <w:rPr>
          <w:lang w:val="en-US"/>
        </w:rPr>
        <w:t xml:space="preserve">Thirdly, we pinpoint and amend the most important data quality problem that has been affecting the standard FUNSD benchmark and its distribution. By </w:t>
      </w:r>
      <w:r w:rsidR="00330AC0" w:rsidRPr="00E2213E">
        <w:rPr>
          <w:lang w:val="en-US"/>
        </w:rPr>
        <w:t>careful</w:t>
      </w:r>
      <w:r w:rsidRPr="0066787E">
        <w:rPr>
          <w:lang w:val="en-US"/>
        </w:rPr>
        <w:t xml:space="preserve"> examination, we found out that there are 36 documents (18% of the original test set) which appear in the training data and hence, the performance reported is artificially elevated in the previous work. We offer the cleaned train/validation/test splits and re-benchmark all models on this corrected distribution so that our results are an accurate reflection of generalization rather than memorization. </w:t>
      </w:r>
    </w:p>
    <w:p w14:paraId="2D5C2859" w14:textId="7712A6D3" w:rsidR="00747AA7" w:rsidRPr="00E2213E" w:rsidRDefault="0066787E" w:rsidP="0066787E">
      <w:pPr>
        <w:pStyle w:val="BodyText"/>
        <w:ind w:firstLine="0"/>
      </w:pPr>
      <w:r w:rsidRPr="0066787E">
        <w:rPr>
          <w:lang w:val="en-US"/>
        </w:rPr>
        <w:t xml:space="preserve">Fourthly, we provide </w:t>
      </w:r>
      <w:r w:rsidRPr="00E2213E">
        <w:rPr>
          <w:lang w:val="en-US"/>
        </w:rPr>
        <w:t>complete</w:t>
      </w:r>
      <w:r w:rsidRPr="0066787E">
        <w:rPr>
          <w:lang w:val="en-US"/>
        </w:rPr>
        <w:t xml:space="preserve"> open-source implementation starting from the data preprocessing pipelines, model training scripts, evaluation code, to an interactive web demonstration. This allows reproducing the work and serves as a stepping stone for the next research on multimodal document understanding. The demonstration system for our models brings together all four models working side-by-side and enables users to upload documents and compare predictions instantly</w:t>
      </w:r>
      <w:r w:rsidR="00747AA7" w:rsidRPr="00747AA7">
        <w:t>.</w:t>
      </w:r>
    </w:p>
    <w:p w14:paraId="4026208E" w14:textId="6D8982C7" w:rsidR="003F5FD1" w:rsidRPr="00747AA7" w:rsidRDefault="003F5FD1" w:rsidP="003F5FD1">
      <w:pPr>
        <w:pStyle w:val="BodyText"/>
        <w:ind w:firstLine="0"/>
        <w:jc w:val="center"/>
        <w:rPr>
          <w:lang w:val="en-US"/>
        </w:rPr>
      </w:pPr>
      <w:r w:rsidRPr="00E2213E">
        <w:rPr>
          <w:lang w:val="en-US"/>
        </w:rPr>
        <w:lastRenderedPageBreak/>
        <w:drawing>
          <wp:inline distT="0" distB="0" distL="0" distR="0" wp14:anchorId="4F6B0D8B" wp14:editId="2FD4A44E">
            <wp:extent cx="1751106" cy="2488011"/>
            <wp:effectExtent l="0" t="0" r="1905" b="7620"/>
            <wp:docPr id="688082219"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82219" name="Picture 1" descr="A diagram of a model&#10;&#10;AI-generated content may be incorrect."/>
                    <pic:cNvPicPr/>
                  </pic:nvPicPr>
                  <pic:blipFill>
                    <a:blip r:embed="rId13"/>
                    <a:stretch>
                      <a:fillRect/>
                    </a:stretch>
                  </pic:blipFill>
                  <pic:spPr>
                    <a:xfrm>
                      <a:off x="0" y="0"/>
                      <a:ext cx="1765797" cy="2508885"/>
                    </a:xfrm>
                    <a:prstGeom prst="rect">
                      <a:avLst/>
                    </a:prstGeom>
                  </pic:spPr>
                </pic:pic>
              </a:graphicData>
            </a:graphic>
          </wp:inline>
        </w:drawing>
      </w:r>
    </w:p>
    <w:p w14:paraId="4BF9F724" w14:textId="4B39D94F" w:rsidR="0021196B" w:rsidRPr="00E2213E" w:rsidRDefault="00747AA7" w:rsidP="00747AA7">
      <w:pPr>
        <w:pStyle w:val="BodyText"/>
        <w:jc w:val="center"/>
        <w:rPr>
          <w:sz w:val="16"/>
          <w:szCs w:val="16"/>
          <w:lang w:val="en-US"/>
        </w:rPr>
      </w:pPr>
      <w:r w:rsidRPr="00E2213E">
        <w:rPr>
          <w:sz w:val="16"/>
          <w:szCs w:val="16"/>
          <w:lang w:val="en-US"/>
        </w:rPr>
        <w:t xml:space="preserve">Fig. 2. Overview of our systematic ablation study. We progressively add modalities across four models: (1) BERT uses only text, (2) LayoutLMv3 adds 2D layout coordinates, (3) LayoutLMv3+Vision </w:t>
      </w:r>
      <w:r w:rsidRPr="00E2213E">
        <w:rPr>
          <w:sz w:val="16"/>
          <w:szCs w:val="16"/>
          <w:lang w:val="en-US"/>
        </w:rPr>
        <w:t>i</w:t>
      </w:r>
      <w:r w:rsidRPr="00E2213E">
        <w:rPr>
          <w:sz w:val="16"/>
          <w:szCs w:val="16"/>
          <w:lang w:val="en-US"/>
        </w:rPr>
        <w:t xml:space="preserve">ncorporates image features, and (4) </w:t>
      </w:r>
      <w:proofErr w:type="gramStart"/>
      <w:r w:rsidRPr="00E2213E">
        <w:rPr>
          <w:sz w:val="16"/>
          <w:szCs w:val="16"/>
          <w:lang w:val="en-US"/>
        </w:rPr>
        <w:t>Multi-Task</w:t>
      </w:r>
      <w:proofErr w:type="gramEnd"/>
      <w:r w:rsidRPr="00E2213E">
        <w:rPr>
          <w:sz w:val="16"/>
          <w:szCs w:val="16"/>
          <w:lang w:val="en-US"/>
        </w:rPr>
        <w:t xml:space="preserve"> extends the layout-aware model with dual prediction heads for QA and entity recognition.</w:t>
      </w:r>
    </w:p>
    <w:p w14:paraId="3EF35B8D" w14:textId="411B528D" w:rsidR="009303D9" w:rsidRPr="00E2213E" w:rsidRDefault="004652FE" w:rsidP="006B6B66">
      <w:pPr>
        <w:pStyle w:val="Heading1"/>
      </w:pPr>
      <w:r w:rsidRPr="00E2213E">
        <w:t>Related work</w:t>
      </w:r>
    </w:p>
    <w:p w14:paraId="43BEAF5A" w14:textId="77777777" w:rsidR="008D1941" w:rsidRPr="008D1941" w:rsidRDefault="008D1941" w:rsidP="008D1941">
      <w:pPr>
        <w:pStyle w:val="BodyText"/>
        <w:ind w:firstLine="0"/>
        <w:rPr>
          <w:b/>
          <w:bCs/>
          <w:i/>
          <w:iCs/>
        </w:rPr>
      </w:pPr>
      <w:r w:rsidRPr="008D1941">
        <w:rPr>
          <w:b/>
          <w:bCs/>
          <w:i/>
          <w:iCs/>
        </w:rPr>
        <w:t>A. Document Understanding Evolution</w:t>
      </w:r>
    </w:p>
    <w:p w14:paraId="7E993F77" w14:textId="6ECD48F5" w:rsidR="00330AC0" w:rsidRPr="00330AC0" w:rsidRDefault="000A74BE" w:rsidP="00330AC0">
      <w:pPr>
        <w:pStyle w:val="BodyText"/>
        <w:ind w:firstLine="0"/>
        <w:rPr>
          <w:lang w:val="en-US"/>
        </w:rPr>
      </w:pPr>
      <w:r w:rsidRPr="00E2213E">
        <w:rPr>
          <w:lang w:val="en-US"/>
        </w:rPr>
        <w:t>Older​‍​‌‍​‍‌​‍​‌‍​‍‌ document understanding systems would first apply OCR and then use NLP on the text that was linearized, thereby losing the spatial semantics. As a result, they had to use complicated heuristics for table extraction and field detection [4], which were very fragile and specific to a certain domain. With the arrival of transformer models such as BERT [5], it became possible to directly process OCR text. However, these models were still without spatial reasoning ​‍​‌‍​‍‌​‍​‌‍​‍‌capabilities</w:t>
      </w:r>
      <w:r w:rsidR="00330AC0" w:rsidRPr="00330AC0">
        <w:rPr>
          <w:lang w:val="en-US"/>
        </w:rPr>
        <w:t xml:space="preserve">. </w:t>
      </w:r>
    </w:p>
    <w:p w14:paraId="3988651F" w14:textId="786DB3F6" w:rsidR="008D1941" w:rsidRPr="00E2213E" w:rsidRDefault="00330AC0" w:rsidP="00330AC0">
      <w:pPr>
        <w:pStyle w:val="BodyText"/>
        <w:ind w:firstLine="0"/>
        <w:rPr>
          <w:lang w:val="en-US"/>
        </w:rPr>
      </w:pPr>
      <w:r w:rsidRPr="00330AC0">
        <w:rPr>
          <w:lang w:val="en-US"/>
        </w:rPr>
        <w:t xml:space="preserve">The use of attention-based transformers in NLP opened a new horizon for document understanding. BERT and its derivatives [5] showed that pre-trained language models could go a long way in handling reading comprehension tasks like </w:t>
      </w:r>
      <w:proofErr w:type="spellStart"/>
      <w:r w:rsidRPr="00330AC0">
        <w:rPr>
          <w:lang w:val="en-US"/>
        </w:rPr>
        <w:t>SQuAD</w:t>
      </w:r>
      <w:proofErr w:type="spellEnd"/>
      <w:r w:rsidRPr="00330AC0">
        <w:rPr>
          <w:lang w:val="en-US"/>
        </w:rPr>
        <w:t xml:space="preserve"> [6], which is structurally </w:t>
      </w:r>
      <w:proofErr w:type="gramStart"/>
      <w:r w:rsidRPr="00330AC0">
        <w:rPr>
          <w:lang w:val="en-US"/>
        </w:rPr>
        <w:t>similar to</w:t>
      </w:r>
      <w:proofErr w:type="gramEnd"/>
      <w:r w:rsidRPr="00330AC0">
        <w:rPr>
          <w:lang w:val="en-US"/>
        </w:rPr>
        <w:t xml:space="preserve"> document QA. Researchers started to use BERT-like models for directly processing text obtained from OCR of forms and receipts. The need for hand-crafted rules disappeared with this, but the main problem </w:t>
      </w:r>
      <w:proofErr w:type="gramStart"/>
      <w:r w:rsidRPr="00330AC0">
        <w:rPr>
          <w:lang w:val="en-US"/>
        </w:rPr>
        <w:t>stayed</w:t>
      </w:r>
      <w:proofErr w:type="gramEnd"/>
      <w:r w:rsidRPr="00330AC0">
        <w:rPr>
          <w:lang w:val="en-US"/>
        </w:rPr>
        <w:t>: these models do not have an explicit mechanism for spatial layout reasoning. A BERT-based question-answering system might be able to get "500.00" from an invoice, but only if that number happens to be in the attention window of the question token—an event that is determined by the random order in which OCR serialization has been done rather than by the real structure of the document</w:t>
      </w:r>
      <w:r w:rsidR="008D1941" w:rsidRPr="008D1941">
        <w:t>.</w:t>
      </w:r>
    </w:p>
    <w:p w14:paraId="382A8C8F" w14:textId="77777777" w:rsidR="008D1941" w:rsidRPr="008D1941" w:rsidRDefault="008D1941" w:rsidP="008D1941">
      <w:pPr>
        <w:pStyle w:val="BodyText"/>
        <w:ind w:firstLine="0"/>
        <w:rPr>
          <w:b/>
          <w:bCs/>
          <w:i/>
          <w:iCs/>
          <w:lang w:val="en-US"/>
        </w:rPr>
      </w:pPr>
      <w:r w:rsidRPr="008D1941">
        <w:rPr>
          <w:b/>
          <w:bCs/>
          <w:i/>
          <w:iCs/>
          <w:lang w:val="en-US"/>
        </w:rPr>
        <w:t>B. Transformer-Based Document Models</w:t>
      </w:r>
    </w:p>
    <w:p w14:paraId="7A56FE53" w14:textId="77777777" w:rsidR="00330AC0" w:rsidRPr="00330AC0" w:rsidRDefault="00330AC0" w:rsidP="00330AC0">
      <w:pPr>
        <w:pStyle w:val="BodyText"/>
        <w:ind w:firstLine="0"/>
      </w:pPr>
      <w:r w:rsidRPr="00330AC0">
        <w:t xml:space="preserve">The </w:t>
      </w:r>
      <w:proofErr w:type="spellStart"/>
      <w:r w:rsidRPr="00330AC0">
        <w:t>LayoutLM</w:t>
      </w:r>
      <w:proofErr w:type="spellEnd"/>
      <w:r w:rsidRPr="00330AC0">
        <w:t xml:space="preserve"> series of models [7] features an essential development: it shows in the very structure how two-dimensional positional data are fused with text embeddings. Instead of going by the sequence of tokens alone, </w:t>
      </w:r>
      <w:proofErr w:type="spellStart"/>
      <w:r w:rsidRPr="00330AC0">
        <w:t>LayoutLM</w:t>
      </w:r>
      <w:proofErr w:type="spellEnd"/>
      <w:r w:rsidRPr="00330AC0">
        <w:t xml:space="preserve"> adds to every token its normalized bounding box coordinates (x0, y0, x1, y1) brought to a fixed range. These spatial embeddings are trained together with the textual ones on a large scale of scanned documents during the pre-training phase. Thus, </w:t>
      </w:r>
      <w:r w:rsidRPr="00330AC0">
        <w:t xml:space="preserve">the resulting model is capable of making inferences not only about what text is but also about where it is on the paper. </w:t>
      </w:r>
    </w:p>
    <w:p w14:paraId="7667BA2C" w14:textId="77777777" w:rsidR="00330AC0" w:rsidRPr="00330AC0" w:rsidRDefault="00330AC0" w:rsidP="00330AC0">
      <w:pPr>
        <w:pStyle w:val="BodyText"/>
        <w:ind w:firstLine="0"/>
      </w:pPr>
      <w:r w:rsidRPr="00330AC0">
        <w:t xml:space="preserve">The first </w:t>
      </w:r>
      <w:proofErr w:type="spellStart"/>
      <w:r w:rsidRPr="00330AC0">
        <w:t>LayoutLM</w:t>
      </w:r>
      <w:proofErr w:type="spellEnd"/>
      <w:r w:rsidRPr="00330AC0">
        <w:t xml:space="preserve"> demonstrated a considerable leap over BERT baselines on form understanding benchmarks, therefore, it served as an evidence for the claim that spatial information is of paramount importance for document AI. Nevertheless, its design still contained an external CNN-based visual encoder, hence it was quite heavy in terms of computation and not very straightforward for end-to-end training. By presenting a unified model in which text, layout, and vision features were fed to a single transformer backbone, LayoutLMv2 [8] dealt with this problem. Apart from that, the separate visual feature extraction was no longer necessary and cross-modal attention could be performed more effectively. </w:t>
      </w:r>
    </w:p>
    <w:p w14:paraId="045E2C4A" w14:textId="77777777" w:rsidR="00330AC0" w:rsidRPr="00330AC0" w:rsidRDefault="00330AC0" w:rsidP="00330AC0">
      <w:pPr>
        <w:pStyle w:val="BodyText"/>
        <w:ind w:firstLine="0"/>
      </w:pPr>
      <w:r w:rsidRPr="00330AC0">
        <w:t xml:space="preserve">By integrating the text and image embedding spaces, LayoutLMv3 [9], the structure we have chosen for our research, took the idea even further. Rather than considering visual features as a different modality, LayoutLMv3 adopts a patch-based strategy analogous to Vision Transformers [10], whereby the document image is cut into patches of a certain size which are then embedded and processed along with text tokens. The model gets the training signals from three tasks: masked language modeling (predicting randomly masked words), masked image modeling (reconstructing masked image patches), and word-patch alignment (matching text regions to their corresponding image patches). This multitasking pre-training helps the model to build the complex representations that are capable of capturing both the linguistic and the visual-spatial patterns. </w:t>
      </w:r>
    </w:p>
    <w:p w14:paraId="3C0F56CE" w14:textId="3F4CCE8A" w:rsidR="008D1941" w:rsidRPr="008D1941" w:rsidRDefault="00330AC0" w:rsidP="00330AC0">
      <w:pPr>
        <w:pStyle w:val="BodyText"/>
        <w:ind w:firstLine="0"/>
      </w:pPr>
      <w:r w:rsidRPr="00330AC0">
        <w:t xml:space="preserve">Despite these structural innovations, the fundamental question of the literature that remains is: to what extent does each modality contribute? Most of the results that have been published show the final performance on benchmarks such as FUNSD [11], </w:t>
      </w:r>
      <w:proofErr w:type="spellStart"/>
      <w:r w:rsidRPr="00330AC0">
        <w:t>DocVQA</w:t>
      </w:r>
      <w:proofErr w:type="spellEnd"/>
      <w:r w:rsidRPr="00330AC0">
        <w:t xml:space="preserve"> [12], or CORD [13], while only a few articles conducting studies component-wise systematically. Would the vision encoder be the one providing the necessary information if layout coordinates alone were not enough? For the case of documents that do not have color, fancy typography, or graphical elements (e.g., black-and-white business forms), it is quite probable that bounding boxes are capable of capturing most of the spatial semantics without the need for a costly image processing. Our research is a step forward in bridging this gap through our intervention in the controlled ablation ​‍​‌‍​‍‌​‍​‌‍​‍‌experiments. </w:t>
      </w:r>
    </w:p>
    <w:p w14:paraId="58AECCCD" w14:textId="77777777" w:rsidR="008D1941" w:rsidRPr="008D1941" w:rsidRDefault="008D1941" w:rsidP="00B63A8A">
      <w:pPr>
        <w:pStyle w:val="BodyText"/>
        <w:ind w:firstLine="0"/>
        <w:rPr>
          <w:b/>
          <w:bCs/>
          <w:i/>
          <w:iCs/>
          <w:lang w:val="en-US"/>
        </w:rPr>
      </w:pPr>
      <w:r w:rsidRPr="008D1941">
        <w:rPr>
          <w:b/>
          <w:bCs/>
          <w:i/>
          <w:iCs/>
          <w:lang w:val="en-US"/>
        </w:rPr>
        <w:t>C. Multi-Task Learning in NLP</w:t>
      </w:r>
    </w:p>
    <w:p w14:paraId="3042387F" w14:textId="77777777" w:rsidR="00330AC0" w:rsidRPr="00330AC0" w:rsidRDefault="00330AC0" w:rsidP="000A74BE">
      <w:pPr>
        <w:pStyle w:val="BodyText"/>
        <w:ind w:firstLine="0"/>
      </w:pPr>
      <w:r w:rsidRPr="00330AC0">
        <w:t xml:space="preserve">Multi-task​‍​‌‍​‍‌​‍​‌‍​‍‌ learning (MTL) is based on the idea that a model trained to solve multiple related problems simultaneously would generalize better than a model optimized for a single task only [14]. The main idea is that the different problems may require the same skills or knowledge. If these problems share an encoder, then the model will be learning from features which are generally useful instead of being narrowly specialized. This can be seen as implicit regularization, and thus, overfitting on each individual task is avoided. </w:t>
      </w:r>
    </w:p>
    <w:p w14:paraId="7894F937" w14:textId="499A93A0" w:rsidR="00330AC0" w:rsidRPr="00330AC0" w:rsidRDefault="00330AC0" w:rsidP="00330AC0">
      <w:pPr>
        <w:pStyle w:val="BodyText"/>
        <w:ind w:firstLine="0"/>
      </w:pPr>
      <w:r w:rsidRPr="00330AC0">
        <w:t>The multi-task learning approach for general NLP has been widely researched but still, only a few works have dealt with that in document understanding field.</w:t>
      </w:r>
      <w:r w:rsidR="000A74BE" w:rsidRPr="00E2213E">
        <w:t xml:space="preserve"> </w:t>
      </w:r>
      <w:r w:rsidRPr="00330AC0">
        <w:t xml:space="preserve">The main thrust of the previous research on document AI has been treating different </w:t>
      </w:r>
      <w:r w:rsidRPr="00330AC0">
        <w:lastRenderedPageBreak/>
        <w:t xml:space="preserve">tasks as separate problems which need their own solutions, i.e., different models. The example can be systems for form understanding that might utilize one model for entity recognition and a totally different architecture for question answering [19]. However, while this modular method provides the flexibility, it does not leverage the potential interrelations between tasks. If one does the task of identifying the types of entities (header, question, answer) then, theoretically, the same model should have learnt a representation which can be utilized for extracting the answer spans for particular questions. </w:t>
      </w:r>
    </w:p>
    <w:p w14:paraId="29D8E169" w14:textId="7FF7C89D" w:rsidR="008D1941" w:rsidRPr="008D1941" w:rsidRDefault="00330AC0" w:rsidP="00330AC0">
      <w:pPr>
        <w:pStyle w:val="BodyText"/>
        <w:ind w:firstLine="0"/>
      </w:pPr>
      <w:r w:rsidRPr="00330AC0">
        <w:t>Our project is the first one that exhaustively tackled the issue of multi-task learning for document understanding on the FUNSD dataset. We juxtapose span extraction (the primary QA task) with BIO entity tagging (in this case, each token is marked as belonging to an answer, question, header, or other category). These are two different aspects of the same problem: in order to do a good QA, one needs to have a firm grasp of the document structure, which is exactly what the entity recognition is. Testing whether task synergy results in higher performance or whether competing objectives hamper performance on one or both tasks by LayoutLMv3 with dual prediction heads we trained a single model ​‍​‌‍​‍‌​‍​‌‍​‍‌encoder</w:t>
      </w:r>
      <w:r w:rsidR="008D1941" w:rsidRPr="008D1941">
        <w:rPr>
          <w:lang w:val="en-US"/>
        </w:rPr>
        <w:t>.</w:t>
      </w:r>
    </w:p>
    <w:p w14:paraId="65313B9F" w14:textId="5A2AA357" w:rsidR="009303D9" w:rsidRPr="00E2213E" w:rsidRDefault="00CE315B" w:rsidP="006B6B66">
      <w:pPr>
        <w:pStyle w:val="Heading1"/>
      </w:pPr>
      <w:r w:rsidRPr="00E2213E">
        <w:t>methodology</w:t>
      </w:r>
    </w:p>
    <w:p w14:paraId="123E8FCD" w14:textId="77777777" w:rsidR="006C1B3E" w:rsidRPr="006C1B3E" w:rsidRDefault="006C1B3E" w:rsidP="006C1B3E">
      <w:pPr>
        <w:pStyle w:val="BodyText"/>
        <w:ind w:firstLine="0"/>
        <w:rPr>
          <w:b/>
          <w:bCs/>
          <w:i/>
          <w:iCs/>
          <w:lang w:val="en-US"/>
        </w:rPr>
      </w:pPr>
      <w:r w:rsidRPr="006C1B3E">
        <w:rPr>
          <w:b/>
          <w:bCs/>
          <w:i/>
          <w:iCs/>
          <w:lang w:val="en-US"/>
        </w:rPr>
        <w:t>A. Problem Formulation</w:t>
      </w:r>
    </w:p>
    <w:p w14:paraId="051F685B" w14:textId="2E0EDB19" w:rsidR="006C1B3E" w:rsidRPr="006C1B3E" w:rsidRDefault="00330AC0" w:rsidP="006C1B3E">
      <w:pPr>
        <w:pStyle w:val="BodyText"/>
        <w:ind w:firstLine="0"/>
        <w:rPr>
          <w:lang w:val="en-US"/>
        </w:rPr>
      </w:pPr>
      <w:r w:rsidRPr="00E2213E">
        <w:rPr>
          <w:lang w:val="en-US"/>
        </w:rPr>
        <w:t>We tackle two different but interconnected tasks of understanding documents: extractive question answering, and token-level entity recognition</w:t>
      </w:r>
      <w:r w:rsidR="006C1B3E" w:rsidRPr="006C1B3E">
        <w:rPr>
          <w:lang w:val="en-US"/>
        </w:rPr>
        <w:t>.</w:t>
      </w:r>
    </w:p>
    <w:p w14:paraId="20F321B9" w14:textId="64C67A34" w:rsidR="006C1B3E" w:rsidRPr="006C1B3E" w:rsidRDefault="006C1B3E" w:rsidP="006C1B3E">
      <w:pPr>
        <w:pStyle w:val="BodyText"/>
        <w:ind w:firstLine="0"/>
        <w:rPr>
          <w:lang w:val="en-US"/>
        </w:rPr>
      </w:pPr>
      <w:r w:rsidRPr="006C1B3E">
        <w:rPr>
          <w:b/>
          <w:bCs/>
          <w:lang w:val="en-US"/>
        </w:rPr>
        <w:t>Extractive Question Answering.</w:t>
      </w:r>
      <w:r w:rsidRPr="006C1B3E">
        <w:rPr>
          <w:lang w:val="en-US"/>
        </w:rPr>
        <w:t xml:space="preserve"> </w:t>
      </w:r>
      <w:r w:rsidR="00330AC0" w:rsidRPr="00E2213E">
        <w:rPr>
          <w:lang w:val="en-US"/>
        </w:rPr>
        <w:t xml:space="preserve">A document image D and a natural language question q are given. The aim is to find a contiguous text span within D that answers q. More formally, let W = {w1, w2, ..., </w:t>
      </w:r>
      <w:proofErr w:type="spellStart"/>
      <w:r w:rsidR="00330AC0" w:rsidRPr="00E2213E">
        <w:rPr>
          <w:lang w:val="en-US"/>
        </w:rPr>
        <w:t>wn</w:t>
      </w:r>
      <w:proofErr w:type="spellEnd"/>
      <w:r w:rsidR="00330AC0" w:rsidRPr="00E2213E">
        <w:rPr>
          <w:lang w:val="en-US"/>
        </w:rPr>
        <w:t xml:space="preserve">} stand for the sequence of words obtained from D by OCR. The model is supposed to output two indices (s, e) where 1 ≤ s ≤ e ≤ n, such that the words </w:t>
      </w:r>
      <w:proofErr w:type="spellStart"/>
      <w:r w:rsidR="00330AC0" w:rsidRPr="00E2213E">
        <w:rPr>
          <w:lang w:val="en-US"/>
        </w:rPr>
        <w:t>ws</w:t>
      </w:r>
      <w:proofErr w:type="spellEnd"/>
      <w:r w:rsidR="00330AC0" w:rsidRPr="00E2213E">
        <w:rPr>
          <w:lang w:val="en-US"/>
        </w:rPr>
        <w:t xml:space="preserve">, ws+1, ..., we form the correct answer. Our work is based on the standard extractive QA paradigm as in </w:t>
      </w:r>
      <w:proofErr w:type="spellStart"/>
      <w:r w:rsidR="00330AC0" w:rsidRPr="00E2213E">
        <w:rPr>
          <w:lang w:val="en-US"/>
        </w:rPr>
        <w:t>SQuAD</w:t>
      </w:r>
      <w:proofErr w:type="spellEnd"/>
      <w:r w:rsidR="00330AC0" w:rsidRPr="00E2213E">
        <w:rPr>
          <w:lang w:val="en-US"/>
        </w:rPr>
        <w:t xml:space="preserve"> [6</w:t>
      </w:r>
      <w:proofErr w:type="gramStart"/>
      <w:r w:rsidR="00330AC0" w:rsidRPr="00E2213E">
        <w:rPr>
          <w:lang w:val="en-US"/>
        </w:rPr>
        <w:t>]</w:t>
      </w:r>
      <w:proofErr w:type="gramEnd"/>
      <w:r w:rsidR="00330AC0" w:rsidRPr="00E2213E">
        <w:rPr>
          <w:lang w:val="en-US"/>
        </w:rPr>
        <w:t xml:space="preserve"> but the main difference is that our documents are not simple paragraphs but have a clearly defined two-dimensional structure</w:t>
      </w:r>
      <w:r w:rsidRPr="006C1B3E">
        <w:rPr>
          <w:lang w:val="en-US"/>
        </w:rPr>
        <w:t>.</w:t>
      </w:r>
    </w:p>
    <w:p w14:paraId="2A6169F2" w14:textId="0D683043" w:rsidR="006C1B3E" w:rsidRPr="006C1B3E" w:rsidRDefault="00330AC0" w:rsidP="006C1B3E">
      <w:pPr>
        <w:pStyle w:val="BodyText"/>
        <w:ind w:firstLine="0"/>
        <w:rPr>
          <w:lang w:val="en-US"/>
        </w:rPr>
      </w:pPr>
      <w:r w:rsidRPr="00E2213E">
        <w:rPr>
          <w:lang w:val="en-US"/>
        </w:rPr>
        <w:t>We measure extractive QA performance by two metrics that are standard for reading comprehension tasks</w:t>
      </w:r>
      <w:r w:rsidR="006C1B3E" w:rsidRPr="006C1B3E">
        <w:rPr>
          <w:lang w:val="en-US"/>
        </w:rPr>
        <w:t>:</w:t>
      </w:r>
    </w:p>
    <w:p w14:paraId="762A3FCA" w14:textId="77777777" w:rsidR="006C1B3E" w:rsidRPr="006C1B3E" w:rsidRDefault="006C1B3E" w:rsidP="006C1B3E">
      <w:pPr>
        <w:pStyle w:val="BodyText"/>
        <w:numPr>
          <w:ilvl w:val="0"/>
          <w:numId w:val="27"/>
        </w:numPr>
        <w:rPr>
          <w:lang w:val="en-US"/>
        </w:rPr>
      </w:pPr>
      <w:r w:rsidRPr="006C1B3E">
        <w:rPr>
          <w:b/>
          <w:bCs/>
          <w:lang w:val="en-US"/>
        </w:rPr>
        <w:t>F1 Score</w:t>
      </w:r>
      <w:r w:rsidRPr="006C1B3E">
        <w:rPr>
          <w:lang w:val="en-US"/>
        </w:rPr>
        <w:t>: Token-level overlap between predicted and gold answer spans, computed as the harmonic mean of precision and recall after normalizing whitespace and removing articles and punctuation.</w:t>
      </w:r>
    </w:p>
    <w:p w14:paraId="4DDE2CE5" w14:textId="697EB315" w:rsidR="006C1B3E" w:rsidRPr="006C1B3E" w:rsidRDefault="006C1B3E" w:rsidP="006C1B3E">
      <w:pPr>
        <w:pStyle w:val="BodyText"/>
        <w:numPr>
          <w:ilvl w:val="0"/>
          <w:numId w:val="27"/>
        </w:numPr>
        <w:rPr>
          <w:lang w:val="en-US"/>
        </w:rPr>
      </w:pPr>
      <w:r w:rsidRPr="006C1B3E">
        <w:rPr>
          <w:b/>
          <w:bCs/>
          <w:lang w:val="en-US"/>
        </w:rPr>
        <w:t>Exact Match (EM)</w:t>
      </w:r>
      <w:r w:rsidRPr="006C1B3E">
        <w:rPr>
          <w:lang w:val="en-US"/>
        </w:rPr>
        <w:t xml:space="preserve">: </w:t>
      </w:r>
      <w:r w:rsidR="00E01CE3" w:rsidRPr="00E2213E">
        <w:rPr>
          <w:lang w:val="en-US"/>
        </w:rPr>
        <w:t>A binary variable indicating whether the predicted span matches the gold answer exactly after normalization</w:t>
      </w:r>
      <w:r w:rsidRPr="006C1B3E">
        <w:rPr>
          <w:lang w:val="en-US"/>
        </w:rPr>
        <w:t>.</w:t>
      </w:r>
    </w:p>
    <w:p w14:paraId="4BE6DF59" w14:textId="6D5EA27E" w:rsidR="006A3BB2" w:rsidRPr="00E2213E" w:rsidRDefault="006C1B3E" w:rsidP="00E01CE3">
      <w:pPr>
        <w:pStyle w:val="BodyText"/>
        <w:ind w:firstLine="0"/>
        <w:rPr>
          <w:lang w:val="en-US"/>
        </w:rPr>
      </w:pPr>
      <w:r w:rsidRPr="006C1B3E">
        <w:rPr>
          <w:b/>
          <w:bCs/>
          <w:lang w:val="en-US"/>
        </w:rPr>
        <w:t>BIO Entity Tagging.</w:t>
      </w:r>
      <w:r w:rsidRPr="006C1B3E">
        <w:rPr>
          <w:lang w:val="en-US"/>
        </w:rPr>
        <w:t xml:space="preserve"> </w:t>
      </w:r>
      <w:r w:rsidR="00E01CE3" w:rsidRPr="00E2213E">
        <w:rPr>
          <w:lang w:val="en-US"/>
        </w:rPr>
        <w:t xml:space="preserve">Besides, we formulate document understanding in our multi-task model as a sequence labeling problem. Every token </w:t>
      </w:r>
      <w:r w:rsidR="00E01CE3" w:rsidRPr="00E2213E">
        <w:rPr>
          <w:lang w:val="en-US"/>
        </w:rPr>
        <w:t>‘</w:t>
      </w:r>
      <w:proofErr w:type="spellStart"/>
      <w:r w:rsidR="00E01CE3" w:rsidRPr="00E2213E">
        <w:rPr>
          <w:lang w:val="en-US"/>
        </w:rPr>
        <w:t>wi</w:t>
      </w:r>
      <w:proofErr w:type="spellEnd"/>
      <w:r w:rsidR="00E01CE3" w:rsidRPr="00E2213E">
        <w:rPr>
          <w:lang w:val="en-US"/>
        </w:rPr>
        <w:t>’</w:t>
      </w:r>
      <w:r w:rsidR="00E01CE3" w:rsidRPr="00E2213E">
        <w:rPr>
          <w:lang w:val="en-US"/>
        </w:rPr>
        <w:t xml:space="preserve"> from a document gets a label from the set L = {O, B-ANSWER, I-ANSWER, B-QUESTION, I-QUESTION, B-HEADER, I-HEADER} according to the standard BIO (Begin, Inside, Outside) encoding scheme. In short, B-tags indicate the first token of an entity, I-tags show continuation tokens, and O represents tokens which do not belong to any named entity. This formulation gives the model </w:t>
      </w:r>
      <w:r w:rsidR="00E01CE3" w:rsidRPr="00E2213E">
        <w:rPr>
          <w:lang w:val="en-US"/>
        </w:rPr>
        <w:t xml:space="preserve">an opportunity to learn explicit representations of the document structure that go beyond just extracting the span. The main research question is </w:t>
      </w:r>
      <w:proofErr w:type="gramStart"/>
      <w:r w:rsidR="00E01CE3" w:rsidRPr="00E2213E">
        <w:rPr>
          <w:lang w:val="en-US"/>
        </w:rPr>
        <w:t>if</w:t>
      </w:r>
      <w:proofErr w:type="gramEnd"/>
      <w:r w:rsidR="00E01CE3" w:rsidRPr="00E2213E">
        <w:rPr>
          <w:lang w:val="en-US"/>
        </w:rPr>
        <w:t xml:space="preserve"> the joint training of shared encoder representations on both tasks results in better generalization or, on the contrary, negative transfer occurs that worsens performance on one or both tasks</w:t>
      </w:r>
      <w:r w:rsidRPr="006C1B3E">
        <w:rPr>
          <w:lang w:val="en-US"/>
        </w:rPr>
        <w:t>.</w:t>
      </w:r>
    </w:p>
    <w:p w14:paraId="34A590EB" w14:textId="77777777" w:rsidR="006A3BB2" w:rsidRPr="006A3BB2" w:rsidRDefault="006A3BB2" w:rsidP="006A3BB2">
      <w:pPr>
        <w:pStyle w:val="BodyText"/>
        <w:ind w:firstLine="0"/>
        <w:rPr>
          <w:b/>
          <w:bCs/>
          <w:i/>
          <w:iCs/>
        </w:rPr>
      </w:pPr>
      <w:r w:rsidRPr="006A3BB2">
        <w:rPr>
          <w:b/>
          <w:bCs/>
          <w:i/>
          <w:iCs/>
        </w:rPr>
        <w:t>B. Data Processing Pipeline</w:t>
      </w:r>
    </w:p>
    <w:p w14:paraId="4EB55705" w14:textId="77EF74F1" w:rsidR="006A3BB2" w:rsidRPr="006A3BB2" w:rsidRDefault="00E01CE3" w:rsidP="006A3BB2">
      <w:pPr>
        <w:pStyle w:val="BodyText"/>
        <w:ind w:firstLine="0"/>
      </w:pPr>
      <w:r w:rsidRPr="00E2213E">
        <w:rPr>
          <w:lang w:val="en-US"/>
        </w:rPr>
        <w:t>We conducted the experiments on the FUNSD (Form Understanding in Noisy Scanned Documents) dataset [11], a collection of 199 real-world scanned forms with comprehensive annotations. The documents come with word-level bounding boxes, semantic labels (question, answer, header, other), and linking relationships between form fields. The dataset features a total of 9,707 annotated entities spread across different kinds of forms such as tax documents, business applications, and advertising materials</w:t>
      </w:r>
      <w:r w:rsidR="006A3BB2" w:rsidRPr="006A3BB2">
        <w:t>.</w:t>
      </w:r>
    </w:p>
    <w:p w14:paraId="1DD837E1" w14:textId="5E3615A8" w:rsidR="006A3BB2" w:rsidRPr="006A3BB2" w:rsidRDefault="006A3BB2" w:rsidP="006A3BB2">
      <w:pPr>
        <w:pStyle w:val="BodyText"/>
        <w:ind w:firstLine="0"/>
      </w:pPr>
      <w:r w:rsidRPr="006A3BB2">
        <w:rPr>
          <w:b/>
          <w:bCs/>
        </w:rPr>
        <w:t>OCR and Layout Extraction.</w:t>
      </w:r>
      <w:r w:rsidRPr="006A3BB2">
        <w:t xml:space="preserve"> </w:t>
      </w:r>
      <w:r w:rsidR="00E01CE3" w:rsidRPr="00E2213E">
        <w:rPr>
          <w:lang w:val="en-US"/>
        </w:rPr>
        <w:t xml:space="preserve">Since FUNSD offers the ground-truth text and the bounding boxes that were extracted during dataset creation, there is no need for another OCR processing. Every word </w:t>
      </w:r>
      <w:proofErr w:type="spellStart"/>
      <w:r w:rsidR="00E01CE3" w:rsidRPr="00E2213E">
        <w:rPr>
          <w:lang w:val="en-US"/>
        </w:rPr>
        <w:t>wi</w:t>
      </w:r>
      <w:proofErr w:type="spellEnd"/>
      <w:r w:rsidR="00E01CE3" w:rsidRPr="00E2213E">
        <w:rPr>
          <w:lang w:val="en-US"/>
        </w:rPr>
        <w:t xml:space="preserve"> has a bounding box bi = (x0, y0, x1, y1) associated with it which shows its spatial extent in pixel coordinates. We bring these coordinates to the [0, 1000] range relative to the document dimensions, following the </w:t>
      </w:r>
      <w:proofErr w:type="spellStart"/>
      <w:r w:rsidR="00E01CE3" w:rsidRPr="00E2213E">
        <w:rPr>
          <w:lang w:val="en-US"/>
        </w:rPr>
        <w:t>LayoutLM</w:t>
      </w:r>
      <w:proofErr w:type="spellEnd"/>
      <w:r w:rsidR="00E01CE3" w:rsidRPr="00E2213E">
        <w:rPr>
          <w:lang w:val="en-US"/>
        </w:rPr>
        <w:t xml:space="preserve"> standard</w:t>
      </w:r>
      <w:r w:rsidRPr="006A3BB2">
        <w:t>:</w:t>
      </w:r>
    </w:p>
    <w:p w14:paraId="0AE47D25" w14:textId="54384564" w:rsidR="006A3BB2" w:rsidRPr="006A3BB2" w:rsidRDefault="006A3BB2" w:rsidP="006A3BB2">
      <w:pPr>
        <w:pStyle w:val="BodyText"/>
        <w:rPr>
          <w:rFonts w:ascii="Cambria Math" w:hAnsi="Cambria Math"/>
          <w:oMath/>
        </w:rPr>
      </w:pPr>
      <m:oMathPara>
        <m:oMath>
          <m:r>
            <w:rPr>
              <w:rFonts w:ascii="Cambria Math" w:hAnsi="Cambria Math"/>
            </w:rPr>
            <m:t>x0_norm = (x0 / img_width) × 1000</m:t>
          </m:r>
        </m:oMath>
      </m:oMathPara>
    </w:p>
    <w:p w14:paraId="7AA1B613" w14:textId="3CA5C7B3" w:rsidR="006A3BB2" w:rsidRPr="006A3BB2" w:rsidRDefault="006A3BB2" w:rsidP="006A3BB2">
      <w:pPr>
        <w:pStyle w:val="BodyText"/>
        <w:rPr>
          <w:rFonts w:ascii="Cambria Math" w:hAnsi="Cambria Math"/>
          <w:oMath/>
        </w:rPr>
      </w:pPr>
      <m:oMathPara>
        <m:oMath>
          <m:r>
            <w:rPr>
              <w:rFonts w:ascii="Cambria Math" w:hAnsi="Cambria Math"/>
            </w:rPr>
            <m:t>y0_norm = (y0 / img_height) × 1000</m:t>
          </m:r>
        </m:oMath>
      </m:oMathPara>
    </w:p>
    <w:p w14:paraId="28D2FB9A" w14:textId="064F23F7" w:rsidR="006A3BB2" w:rsidRPr="006A3BB2" w:rsidRDefault="00E01CE3" w:rsidP="00E01CE3">
      <w:pPr>
        <w:pStyle w:val="BodyText"/>
        <w:ind w:firstLine="0"/>
      </w:pPr>
      <w:r w:rsidRPr="00E2213E">
        <w:rPr>
          <w:lang w:val="en-US"/>
        </w:rPr>
        <w:t>With this normalization, models will be able to generalize from documents with different resolutions and aspect ratios</w:t>
      </w:r>
      <w:r w:rsidR="006A3BB2" w:rsidRPr="006A3BB2">
        <w:t>.</w:t>
      </w:r>
    </w:p>
    <w:p w14:paraId="410B10CC" w14:textId="27BB24DB" w:rsidR="006A3BB2" w:rsidRPr="006A3BB2" w:rsidRDefault="006A3BB2" w:rsidP="006A3BB2">
      <w:pPr>
        <w:pStyle w:val="BodyText"/>
        <w:ind w:firstLine="0"/>
      </w:pPr>
      <w:r w:rsidRPr="006A3BB2">
        <w:rPr>
          <w:b/>
          <w:bCs/>
        </w:rPr>
        <w:t>QA Pair Generation.</w:t>
      </w:r>
      <w:r w:rsidRPr="006A3BB2">
        <w:t xml:space="preserve"> </w:t>
      </w:r>
      <w:r w:rsidR="00E01CE3" w:rsidRPr="00E2213E">
        <w:t>F</w:t>
      </w:r>
      <w:r w:rsidR="00E01CE3" w:rsidRPr="00E2213E">
        <w:rPr>
          <w:lang w:val="en-US"/>
        </w:rPr>
        <w:t xml:space="preserve">UNSD annotations consist of the linking relationships that are also explicit between question fields and the corresponding answer fields. We use these links to generate question-answer pairs automatically. For every question entity, we take its text as the question string, and the text of all linked answer entities as </w:t>
      </w:r>
      <w:proofErr w:type="gramStart"/>
      <w:r w:rsidR="00E01CE3" w:rsidRPr="00E2213E">
        <w:rPr>
          <w:lang w:val="en-US"/>
        </w:rPr>
        <w:t>the possible</w:t>
      </w:r>
      <w:proofErr w:type="gramEnd"/>
      <w:r w:rsidR="00E01CE3" w:rsidRPr="00E2213E">
        <w:rPr>
          <w:lang w:val="en-US"/>
        </w:rPr>
        <w:t xml:space="preserve"> answers. By doing so, we got 5,241 QA pairs throughout the whole dataset. After that, we change character-level answer positions into token-level indices by recording the cumulative length of words, thus making it possible for span extraction models to get direct supervision</w:t>
      </w:r>
      <w:r w:rsidRPr="006A3BB2">
        <w:t>.</w:t>
      </w:r>
    </w:p>
    <w:p w14:paraId="177D660F" w14:textId="6C603AFE" w:rsidR="006A3BB2" w:rsidRPr="006A3BB2" w:rsidRDefault="006A3BB2" w:rsidP="000A74BE">
      <w:pPr>
        <w:pStyle w:val="BodyText"/>
        <w:ind w:firstLine="0"/>
      </w:pPr>
      <w:r w:rsidRPr="006A3BB2">
        <w:rPr>
          <w:b/>
          <w:bCs/>
        </w:rPr>
        <w:t>Data Contamination Discovery and Correction.</w:t>
      </w:r>
      <w:r w:rsidRPr="006A3BB2">
        <w:t xml:space="preserve"> </w:t>
      </w:r>
      <w:r w:rsidR="000A74BE" w:rsidRPr="00E2213E">
        <w:rPr>
          <w:lang w:val="en-US"/>
        </w:rPr>
        <w:t xml:space="preserve">In the beginning, experiments found that 36 test documents (18%) were duplicated in the training data. We did document-level deduplication to have clean splits: 120 </w:t>
      </w:r>
      <w:proofErr w:type="gramStart"/>
      <w:r w:rsidR="000A74BE" w:rsidRPr="00E2213E">
        <w:rPr>
          <w:lang w:val="en-US"/>
        </w:rPr>
        <w:t>train</w:t>
      </w:r>
      <w:proofErr w:type="gramEnd"/>
      <w:r w:rsidR="000A74BE" w:rsidRPr="00E2213E">
        <w:rPr>
          <w:lang w:val="en-US"/>
        </w:rPr>
        <w:t>, 19 validation, and 60 test documents. All the reported results are from these cleaned splits, so the metrics are a true reflection of ​‍​‌‍​‍‌​‍​‌‍​‍‌generalization</w:t>
      </w:r>
      <w:proofErr w:type="gramStart"/>
      <w:r w:rsidR="000A74BE" w:rsidRPr="00E2213E">
        <w:rPr>
          <w:lang w:val="en-US"/>
        </w:rPr>
        <w:t xml:space="preserve">. </w:t>
      </w:r>
      <w:r w:rsidRPr="006A3BB2">
        <w:t>.</w:t>
      </w:r>
      <w:proofErr w:type="gramEnd"/>
    </w:p>
    <w:p w14:paraId="40C10F29" w14:textId="5148FF7B" w:rsidR="006A3BB2" w:rsidRPr="006A3BB2" w:rsidRDefault="006A3BB2" w:rsidP="006A3BB2">
      <w:pPr>
        <w:pStyle w:val="BodyText"/>
        <w:ind w:firstLine="0"/>
      </w:pPr>
      <w:r w:rsidRPr="006A3BB2">
        <w:rPr>
          <w:b/>
          <w:bCs/>
        </w:rPr>
        <w:t>BIO Label Generation.</w:t>
      </w:r>
      <w:r w:rsidRPr="006A3BB2">
        <w:t xml:space="preserve"> </w:t>
      </w:r>
      <w:r w:rsidR="00E01CE3" w:rsidRPr="00E2213E">
        <w:t>T</w:t>
      </w:r>
      <w:r w:rsidR="00E01CE3" w:rsidRPr="00E2213E">
        <w:rPr>
          <w:lang w:val="en-US"/>
        </w:rPr>
        <w:t xml:space="preserve">oken-level entity labels that are in line with the QA instances were required for the multi-task model. We converted FUNSD's entity annotations into labels by assigning each token in the document one out of seven BIO labels depending on its semantic category. Tokens belonging to question entities were tagged with B-QUESTION or I-QUESTION, tokens from answer entities were labeled with B-ANSWER or I-ANSWER, and so on. Special tokens (CLS, SEP, PAD) were given a sentinel value of -100 so that they could be </w:t>
      </w:r>
      <w:r w:rsidR="00E01CE3" w:rsidRPr="00E2213E">
        <w:rPr>
          <w:lang w:val="en-US"/>
        </w:rPr>
        <w:lastRenderedPageBreak/>
        <w:t>left out of loss computation. This labelling method resulted in a parallel supervision signal that shares the same tokenization as the QA task and thus enables efficient multi-task ​‍​‌‍​‍‌​‍​‌‍​‍‌training</w:t>
      </w:r>
      <w:r w:rsidRPr="006A3BB2">
        <w:t>.</w:t>
      </w:r>
    </w:p>
    <w:p w14:paraId="7FEE73A0" w14:textId="24F7B878" w:rsidR="00BD68F4" w:rsidRPr="00E2213E" w:rsidRDefault="00BD68F4" w:rsidP="00BD68F4">
      <w:pPr>
        <w:pStyle w:val="BodyText"/>
        <w:jc w:val="center"/>
        <w:rPr>
          <w:sz w:val="16"/>
          <w:szCs w:val="16"/>
          <w:lang w:val="en-US"/>
        </w:rPr>
      </w:pPr>
      <w:r w:rsidRPr="00E2213E">
        <w:rPr>
          <w:sz w:val="16"/>
          <w:szCs w:val="16"/>
          <w:lang w:val="en-US"/>
        </w:rPr>
        <w:drawing>
          <wp:inline distT="0" distB="0" distL="0" distR="0" wp14:anchorId="4E6C8CC3" wp14:editId="6945218F">
            <wp:extent cx="2850769" cy="2813386"/>
            <wp:effectExtent l="0" t="0" r="6985" b="6350"/>
            <wp:docPr id="1324719220" name="Picture 1" descr="A diagram of data clea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9220" name="Picture 1" descr="A diagram of data cleaning&#10;&#10;AI-generated content may be incorrect."/>
                    <pic:cNvPicPr/>
                  </pic:nvPicPr>
                  <pic:blipFill>
                    <a:blip r:embed="rId14"/>
                    <a:stretch>
                      <a:fillRect/>
                    </a:stretch>
                  </pic:blipFill>
                  <pic:spPr>
                    <a:xfrm>
                      <a:off x="0" y="0"/>
                      <a:ext cx="2855807" cy="2818358"/>
                    </a:xfrm>
                    <a:prstGeom prst="rect">
                      <a:avLst/>
                    </a:prstGeom>
                  </pic:spPr>
                </pic:pic>
              </a:graphicData>
            </a:graphic>
          </wp:inline>
        </w:drawing>
      </w:r>
    </w:p>
    <w:p w14:paraId="565AB266" w14:textId="2494EA55" w:rsidR="006A3BB2" w:rsidRPr="00E2213E" w:rsidRDefault="006A3BB2" w:rsidP="006A3BB2">
      <w:pPr>
        <w:pStyle w:val="BodyText"/>
        <w:jc w:val="center"/>
        <w:rPr>
          <w:sz w:val="16"/>
          <w:szCs w:val="16"/>
          <w:lang w:val="en-US"/>
        </w:rPr>
      </w:pPr>
      <w:r w:rsidRPr="00E2213E">
        <w:rPr>
          <w:sz w:val="16"/>
          <w:szCs w:val="16"/>
          <w:lang w:val="en-US"/>
        </w:rPr>
        <w:t>Fig. 3. Data processing pipeline for FUNSD. Documents with ground-truth</w:t>
      </w:r>
    </w:p>
    <w:p w14:paraId="707AD848" w14:textId="4AD945BB" w:rsidR="006A3BB2" w:rsidRPr="00E2213E" w:rsidRDefault="006A3BB2" w:rsidP="006A3BB2">
      <w:pPr>
        <w:pStyle w:val="BodyText"/>
        <w:jc w:val="center"/>
        <w:rPr>
          <w:sz w:val="16"/>
          <w:szCs w:val="16"/>
          <w:lang w:val="en-US"/>
        </w:rPr>
      </w:pPr>
      <w:r w:rsidRPr="00E2213E">
        <w:rPr>
          <w:sz w:val="16"/>
          <w:szCs w:val="16"/>
          <w:lang w:val="en-US"/>
        </w:rPr>
        <w:t>OCR and bounding boxes are split into train/validation/test sets after</w:t>
      </w:r>
    </w:p>
    <w:p w14:paraId="33C84236" w14:textId="0C5505D5" w:rsidR="006A3BB2" w:rsidRPr="00E2213E" w:rsidRDefault="006A3BB2" w:rsidP="006A3BB2">
      <w:pPr>
        <w:pStyle w:val="BodyText"/>
        <w:jc w:val="center"/>
        <w:rPr>
          <w:sz w:val="16"/>
          <w:szCs w:val="16"/>
          <w:lang w:val="en-US"/>
        </w:rPr>
      </w:pPr>
      <w:proofErr w:type="gramStart"/>
      <w:r w:rsidRPr="00E2213E">
        <w:rPr>
          <w:sz w:val="16"/>
          <w:szCs w:val="16"/>
          <w:lang w:val="en-US"/>
        </w:rPr>
        <w:t>deduplication</w:t>
      </w:r>
      <w:proofErr w:type="gramEnd"/>
      <w:r w:rsidRPr="00E2213E">
        <w:rPr>
          <w:sz w:val="16"/>
          <w:szCs w:val="16"/>
          <w:lang w:val="en-US"/>
        </w:rPr>
        <w:t>. QA pairs are generated from question-answer linking</w:t>
      </w:r>
    </w:p>
    <w:p w14:paraId="24A0D56E" w14:textId="34CD6943" w:rsidR="006A3BB2" w:rsidRPr="00E2213E" w:rsidRDefault="006A3BB2" w:rsidP="006A3BB2">
      <w:pPr>
        <w:pStyle w:val="BodyText"/>
        <w:jc w:val="center"/>
        <w:rPr>
          <w:sz w:val="16"/>
          <w:szCs w:val="16"/>
          <w:lang w:val="en-US"/>
        </w:rPr>
      </w:pPr>
      <w:r w:rsidRPr="00E2213E">
        <w:rPr>
          <w:sz w:val="16"/>
          <w:szCs w:val="16"/>
          <w:lang w:val="en-US"/>
        </w:rPr>
        <w:t>relationships, while BIO labels are derived from entity annotations. Both</w:t>
      </w:r>
    </w:p>
    <w:p w14:paraId="3ADA4DC2" w14:textId="7D83288B" w:rsidR="006A3BB2" w:rsidRPr="00E2213E" w:rsidRDefault="006A3BB2" w:rsidP="006A3BB2">
      <w:pPr>
        <w:pStyle w:val="BodyText"/>
        <w:jc w:val="center"/>
        <w:rPr>
          <w:sz w:val="16"/>
          <w:szCs w:val="16"/>
          <w:lang w:val="en-US"/>
        </w:rPr>
      </w:pPr>
      <w:r w:rsidRPr="00E2213E">
        <w:rPr>
          <w:sz w:val="16"/>
          <w:szCs w:val="16"/>
          <w:lang w:val="en-US"/>
        </w:rPr>
        <w:t>supervision signals share the same tokenization for efficient multi-task</w:t>
      </w:r>
      <w:r w:rsidRPr="00E2213E">
        <w:rPr>
          <w:sz w:val="16"/>
          <w:szCs w:val="16"/>
          <w:lang w:val="en-US"/>
        </w:rPr>
        <w:t xml:space="preserve"> </w:t>
      </w:r>
      <w:r w:rsidRPr="00E2213E">
        <w:rPr>
          <w:sz w:val="16"/>
          <w:szCs w:val="16"/>
          <w:lang w:val="en-US"/>
        </w:rPr>
        <w:t>learning.</w:t>
      </w:r>
    </w:p>
    <w:p w14:paraId="7654F056" w14:textId="77777777" w:rsidR="006A3BB2" w:rsidRPr="006A3BB2" w:rsidRDefault="006A3BB2" w:rsidP="006A3BB2">
      <w:pPr>
        <w:pStyle w:val="BodyText"/>
        <w:ind w:firstLine="0"/>
        <w:rPr>
          <w:b/>
          <w:bCs/>
          <w:i/>
          <w:iCs/>
        </w:rPr>
      </w:pPr>
      <w:r w:rsidRPr="006A3BB2">
        <w:rPr>
          <w:b/>
          <w:bCs/>
          <w:i/>
          <w:iCs/>
        </w:rPr>
        <w:t>C. Model Architectures</w:t>
      </w:r>
    </w:p>
    <w:p w14:paraId="33950390" w14:textId="77777777" w:rsidR="006A3BB2" w:rsidRPr="006A3BB2" w:rsidRDefault="006A3BB2" w:rsidP="006A3BB2">
      <w:pPr>
        <w:pStyle w:val="BodyText"/>
        <w:ind w:firstLine="0"/>
      </w:pPr>
      <w:r w:rsidRPr="006A3BB2">
        <w:t>We implement four models that progressively incorporate additional modalities, allowing us to quantify the contribution of each feature type through controlled comparison.</w:t>
      </w:r>
    </w:p>
    <w:p w14:paraId="76B66993" w14:textId="77777777" w:rsidR="006A3BB2" w:rsidRPr="006A3BB2" w:rsidRDefault="006A3BB2" w:rsidP="006A3BB2">
      <w:pPr>
        <w:pStyle w:val="BodyText"/>
        <w:ind w:firstLine="0"/>
        <w:rPr>
          <w:b/>
          <w:bCs/>
        </w:rPr>
      </w:pPr>
      <w:r w:rsidRPr="006A3BB2">
        <w:rPr>
          <w:b/>
          <w:bCs/>
        </w:rPr>
        <w:t xml:space="preserve">1) </w:t>
      </w:r>
      <w:r w:rsidRPr="006A3BB2">
        <w:rPr>
          <w:b/>
          <w:bCs/>
          <w:i/>
          <w:iCs/>
        </w:rPr>
        <w:t>Model 1: BERT Baseline</w:t>
      </w:r>
    </w:p>
    <w:p w14:paraId="4EFD2A6E" w14:textId="404FA643" w:rsidR="006A3BB2" w:rsidRPr="006A3BB2" w:rsidRDefault="00052F19" w:rsidP="006A3BB2">
      <w:pPr>
        <w:pStyle w:val="BodyText"/>
        <w:ind w:firstLine="0"/>
      </w:pPr>
      <w:r w:rsidRPr="00E2213E">
        <w:rPr>
          <w:lang w:val="en-US"/>
        </w:rPr>
        <w:t>Our</w:t>
      </w:r>
      <w:r w:rsidRPr="00E2213E">
        <w:rPr>
          <w:lang w:val="en-US"/>
        </w:rPr>
        <w:t xml:space="preserve"> baseline model is the standard BERT-base architecture [5] with 110 million parameters, which treats document QA as a pure text understanding problem. The input sequence is formed by joining the question and OCR-extracted document text with special separators</w:t>
      </w:r>
      <w:r w:rsidR="006A3BB2" w:rsidRPr="006A3BB2">
        <w:t>:</w:t>
      </w:r>
    </w:p>
    <w:p w14:paraId="2DFCEBBA" w14:textId="3D971B8F" w:rsidR="006A3BB2" w:rsidRPr="00E2213E" w:rsidRDefault="006A3BB2" w:rsidP="006A3BB2">
      <w:pPr>
        <w:pStyle w:val="BodyText"/>
      </w:pPr>
      <m:oMathPara>
        <m:oMath>
          <m:r>
            <w:rPr>
              <w:rFonts w:ascii="Cambria Math" w:hAnsi="Cambria Math"/>
            </w:rPr>
            <m:t>[CLS] question_tokens [SEP] document_tokens [SEP]</m:t>
          </m:r>
        </m:oMath>
      </m:oMathPara>
    </w:p>
    <w:p w14:paraId="153BC27D" w14:textId="729CDD37" w:rsidR="006A3BB2" w:rsidRPr="006A3BB2" w:rsidRDefault="00052F19" w:rsidP="006A3BB2">
      <w:pPr>
        <w:pStyle w:val="BodyText"/>
        <w:ind w:firstLine="0"/>
      </w:pPr>
      <w:r w:rsidRPr="00E2213E">
        <w:rPr>
          <w:lang w:val="en-US"/>
        </w:rPr>
        <w:t>BERT's self-attention mechanism works with this sequence, thus, contextualized representations for each token are generated. We introduce a question-answering head with two linear classifiers that together predict start and end positions for the answer span. In particular, the model makes the following computations</w:t>
      </w:r>
      <w:r w:rsidR="006A3BB2" w:rsidRPr="006A3BB2">
        <w:t>:</w:t>
      </w:r>
    </w:p>
    <w:p w14:paraId="30A0F088" w14:textId="0488AD97" w:rsidR="006A3BB2" w:rsidRPr="006A3BB2" w:rsidRDefault="006A3BB2" w:rsidP="006A3BB2">
      <w:pPr>
        <w:pStyle w:val="BodyText"/>
        <w:rPr>
          <w:rFonts w:ascii="Cambria Math" w:hAnsi="Cambria Math"/>
          <w:oMath/>
        </w:rPr>
      </w:pPr>
      <m:oMathPara>
        <m:oMath>
          <m:r>
            <w:rPr>
              <w:rFonts w:ascii="Cambria Math" w:hAnsi="Cambria Math"/>
            </w:rPr>
            <m:t>P_start(i) = softmax(W_start · h_i)</m:t>
          </m:r>
        </m:oMath>
      </m:oMathPara>
    </w:p>
    <w:p w14:paraId="293850F2" w14:textId="40729BE9" w:rsidR="006A3BB2" w:rsidRPr="006A3BB2" w:rsidRDefault="006A3BB2" w:rsidP="006A3BB2">
      <w:pPr>
        <w:pStyle w:val="BodyText"/>
        <w:rPr>
          <w:rFonts w:ascii="Cambria Math" w:hAnsi="Cambria Math"/>
          <w:oMath/>
        </w:rPr>
      </w:pPr>
      <m:oMathPara>
        <m:oMath>
          <m:r>
            <w:rPr>
              <w:rFonts w:ascii="Cambria Math" w:hAnsi="Cambria Math"/>
            </w:rPr>
            <m:t>P_end(i) = softmax(W_end · h_i)</m:t>
          </m:r>
        </m:oMath>
      </m:oMathPara>
    </w:p>
    <w:p w14:paraId="70862EF3" w14:textId="309220EE" w:rsidR="006A3BB2" w:rsidRPr="006A3BB2" w:rsidRDefault="00052F19" w:rsidP="006A3BB2">
      <w:pPr>
        <w:pStyle w:val="BodyText"/>
        <w:ind w:firstLine="0"/>
      </w:pPr>
      <w:r w:rsidRPr="00E2213E">
        <w:rPr>
          <w:lang w:val="en-US"/>
        </w:rPr>
        <w:t xml:space="preserve">where </w:t>
      </w:r>
      <w:r w:rsidRPr="00E2213E">
        <w:rPr>
          <w:lang w:val="en-US"/>
        </w:rPr>
        <w:t>‘</w:t>
      </w:r>
      <w:r w:rsidRPr="00E2213E">
        <w:rPr>
          <w:lang w:val="en-US"/>
        </w:rPr>
        <w:t>h</w:t>
      </w:r>
      <w:r w:rsidRPr="00E2213E">
        <w:rPr>
          <w:lang w:val="en-US"/>
        </w:rPr>
        <w:t>-</w:t>
      </w:r>
      <w:proofErr w:type="spellStart"/>
      <w:r w:rsidRPr="00E2213E">
        <w:rPr>
          <w:lang w:val="en-US"/>
        </w:rPr>
        <w:t>i</w:t>
      </w:r>
      <w:proofErr w:type="spellEnd"/>
      <w:r w:rsidRPr="00E2213E">
        <w:rPr>
          <w:lang w:val="en-US"/>
        </w:rPr>
        <w:t>’</w:t>
      </w:r>
      <w:r w:rsidRPr="00E2213E">
        <w:rPr>
          <w:lang w:val="en-US"/>
        </w:rPr>
        <w:t xml:space="preserve"> is the hidden representation of the </w:t>
      </w:r>
      <w:proofErr w:type="spellStart"/>
      <w:r w:rsidRPr="00E2213E">
        <w:rPr>
          <w:lang w:val="en-US"/>
        </w:rPr>
        <w:t>i-th</w:t>
      </w:r>
      <w:proofErr w:type="spellEnd"/>
      <w:r w:rsidRPr="00E2213E">
        <w:rPr>
          <w:lang w:val="en-US"/>
        </w:rPr>
        <w:t xml:space="preserve"> token, and </w:t>
      </w:r>
      <w:r w:rsidRPr="00E2213E">
        <w:rPr>
          <w:lang w:val="en-US"/>
        </w:rPr>
        <w:t>‘</w:t>
      </w:r>
      <w:r w:rsidRPr="00E2213E">
        <w:rPr>
          <w:lang w:val="en-US"/>
        </w:rPr>
        <w:t>W</w:t>
      </w:r>
      <w:r w:rsidRPr="00E2213E">
        <w:rPr>
          <w:lang w:val="en-US"/>
        </w:rPr>
        <w:t>-</w:t>
      </w:r>
      <w:r w:rsidRPr="00E2213E">
        <w:rPr>
          <w:lang w:val="en-US"/>
        </w:rPr>
        <w:t>start</w:t>
      </w:r>
      <w:r w:rsidRPr="00E2213E">
        <w:rPr>
          <w:lang w:val="en-US"/>
        </w:rPr>
        <w:t>’</w:t>
      </w:r>
      <w:r w:rsidRPr="00E2213E">
        <w:rPr>
          <w:lang w:val="en-US"/>
        </w:rPr>
        <w:t xml:space="preserve"> and </w:t>
      </w:r>
      <w:r w:rsidRPr="00E2213E">
        <w:rPr>
          <w:lang w:val="en-US"/>
        </w:rPr>
        <w:t>‘</w:t>
      </w:r>
      <w:r w:rsidRPr="00E2213E">
        <w:rPr>
          <w:lang w:val="en-US"/>
        </w:rPr>
        <w:t>W</w:t>
      </w:r>
      <w:r w:rsidRPr="00E2213E">
        <w:rPr>
          <w:lang w:val="en-US"/>
        </w:rPr>
        <w:t>-</w:t>
      </w:r>
      <w:r w:rsidRPr="00E2213E">
        <w:rPr>
          <w:lang w:val="en-US"/>
        </w:rPr>
        <w:t>end</w:t>
      </w:r>
      <w:r w:rsidRPr="00E2213E">
        <w:rPr>
          <w:lang w:val="en-US"/>
        </w:rPr>
        <w:t>’</w:t>
      </w:r>
      <w:r w:rsidRPr="00E2213E">
        <w:rPr>
          <w:lang w:val="en-US"/>
        </w:rPr>
        <w:t xml:space="preserve"> are the weight matrices that are learned. While training, we take the cross-entropy loss for start and end positions predictions and minimize their sum</w:t>
      </w:r>
      <w:r w:rsidR="006A3BB2" w:rsidRPr="006A3BB2">
        <w:t>.</w:t>
      </w:r>
    </w:p>
    <w:p w14:paraId="0B5B94D0" w14:textId="77777777" w:rsidR="006A3BB2" w:rsidRPr="006A3BB2" w:rsidRDefault="006A3BB2" w:rsidP="006A3BB2">
      <w:pPr>
        <w:pStyle w:val="BodyText"/>
        <w:ind w:firstLine="0"/>
        <w:rPr>
          <w:b/>
          <w:bCs/>
          <w:i/>
          <w:iCs/>
        </w:rPr>
      </w:pPr>
      <w:r w:rsidRPr="006A3BB2">
        <w:rPr>
          <w:b/>
          <w:bCs/>
          <w:i/>
          <w:iCs/>
        </w:rPr>
        <w:t>2) Model 2: LayoutLMv3 (Text + Layout)</w:t>
      </w:r>
    </w:p>
    <w:p w14:paraId="5368AB5B" w14:textId="2B2568ED" w:rsidR="006A3BB2" w:rsidRPr="006A3BB2" w:rsidRDefault="00052F19" w:rsidP="006A3BB2">
      <w:pPr>
        <w:pStyle w:val="BodyText"/>
        <w:ind w:firstLine="0"/>
      </w:pPr>
      <w:r w:rsidRPr="00E2213E">
        <w:rPr>
          <w:lang w:val="en-US"/>
        </w:rPr>
        <w:t xml:space="preserve">LayoutLMv3 [9] modifies the transformer architecture to use two-dimensional positional information along with text. The model for each token is provided with three types of </w:t>
      </w:r>
      <w:proofErr w:type="gramStart"/>
      <w:r w:rsidRPr="00E2213E">
        <w:rPr>
          <w:lang w:val="en-US"/>
        </w:rPr>
        <w:t>embeddings</w:t>
      </w:r>
      <w:proofErr w:type="gramEnd"/>
      <w:r w:rsidR="006A3BB2" w:rsidRPr="006A3BB2">
        <w:t>:</w:t>
      </w:r>
    </w:p>
    <w:p w14:paraId="718299F2" w14:textId="77777777" w:rsidR="006A3BB2" w:rsidRPr="006A3BB2" w:rsidRDefault="006A3BB2" w:rsidP="006A3BB2">
      <w:pPr>
        <w:pStyle w:val="BodyText"/>
        <w:numPr>
          <w:ilvl w:val="0"/>
          <w:numId w:val="30"/>
        </w:numPr>
      </w:pPr>
      <w:r w:rsidRPr="006A3BB2">
        <w:rPr>
          <w:b/>
          <w:bCs/>
        </w:rPr>
        <w:t>Text embedding</w:t>
      </w:r>
      <w:r w:rsidRPr="006A3BB2">
        <w:t xml:space="preserve">: Standard token embedding from a vocabulary of ~30,000 </w:t>
      </w:r>
      <w:proofErr w:type="spellStart"/>
      <w:r w:rsidRPr="006A3BB2">
        <w:t>subwords</w:t>
      </w:r>
      <w:proofErr w:type="spellEnd"/>
    </w:p>
    <w:p w14:paraId="3A58DB97" w14:textId="77777777" w:rsidR="006A3BB2" w:rsidRPr="006A3BB2" w:rsidRDefault="006A3BB2" w:rsidP="006A3BB2">
      <w:pPr>
        <w:pStyle w:val="BodyText"/>
        <w:numPr>
          <w:ilvl w:val="0"/>
          <w:numId w:val="30"/>
        </w:numPr>
      </w:pPr>
      <w:r w:rsidRPr="006A3BB2">
        <w:rPr>
          <w:b/>
          <w:bCs/>
        </w:rPr>
        <w:t>1D positional embedding</w:t>
      </w:r>
      <w:r w:rsidRPr="006A3BB2">
        <w:t>: Sequential position in the token sequence (as in BERT)</w:t>
      </w:r>
    </w:p>
    <w:p w14:paraId="7DED014D" w14:textId="77777777" w:rsidR="006A3BB2" w:rsidRPr="006A3BB2" w:rsidRDefault="006A3BB2" w:rsidP="006A3BB2">
      <w:pPr>
        <w:pStyle w:val="BodyText"/>
        <w:numPr>
          <w:ilvl w:val="0"/>
          <w:numId w:val="30"/>
        </w:numPr>
      </w:pPr>
      <w:r w:rsidRPr="006A3BB2">
        <w:rPr>
          <w:b/>
          <w:bCs/>
        </w:rPr>
        <w:t>2D positional embedding</w:t>
      </w:r>
      <w:r w:rsidRPr="006A3BB2">
        <w:t>: Normalized bounding box coordinates (x0, y0, x1, y1)</w:t>
      </w:r>
    </w:p>
    <w:p w14:paraId="0857D1D3" w14:textId="5BC97571" w:rsidR="006A3BB2" w:rsidRPr="006A3BB2" w:rsidRDefault="00052F19" w:rsidP="006A3BB2">
      <w:pPr>
        <w:pStyle w:val="BodyText"/>
        <w:ind w:firstLine="0"/>
      </w:pPr>
      <w:r w:rsidRPr="00E2213E">
        <w:rPr>
          <w:lang w:val="en-US"/>
        </w:rPr>
        <w:t>The spatial embeddings are obtained through separate embedding layers. Each coordinate value (from 0 to 1000 after normalization) is converted into a high-dimensional vector, and the four coordinate embeddings are concatenated to get the layout representation. This enables a model to explicitly reason about the location of the text on the pag</w:t>
      </w:r>
      <w:r w:rsidRPr="00E2213E">
        <w:rPr>
          <w:lang w:val="en-US"/>
        </w:rPr>
        <w:t>e</w:t>
      </w:r>
      <w:r w:rsidR="006A3BB2" w:rsidRPr="006A3BB2">
        <w:t>.</w:t>
      </w:r>
    </w:p>
    <w:p w14:paraId="2C194007" w14:textId="18AC7AF7" w:rsidR="006A3BB2" w:rsidRPr="006A3BB2" w:rsidRDefault="00052F19" w:rsidP="006A3BB2">
      <w:pPr>
        <w:pStyle w:val="BodyText"/>
        <w:ind w:firstLine="0"/>
      </w:pPr>
      <w:r w:rsidRPr="00E2213E">
        <w:rPr>
          <w:lang w:val="en-US"/>
        </w:rPr>
        <w:t>I</w:t>
      </w:r>
      <w:r w:rsidRPr="00E2213E">
        <w:rPr>
          <w:lang w:val="en-US"/>
        </w:rPr>
        <w:t>n the case of document QA, we create an input where question tokens are given dummy bounding boxes [0, 0, 0, 0] (since they have no spatial location) and document tokens are assigned actual OCR bounding boxes. After that, the combined representation is passed through 12 transformer layers with 768-dimensional hidden states, the same architecture as BERT but with the extra layout-aware attention</w:t>
      </w:r>
      <w:r w:rsidR="006A3BB2" w:rsidRPr="006A3BB2">
        <w:t>.</w:t>
      </w:r>
    </w:p>
    <w:p w14:paraId="52781757" w14:textId="77777777" w:rsidR="00052F19" w:rsidRPr="00052F19" w:rsidRDefault="00052F19" w:rsidP="00052F19">
      <w:pPr>
        <w:pStyle w:val="BodyText"/>
        <w:ind w:firstLine="0"/>
        <w:rPr>
          <w:lang w:val="en-US"/>
        </w:rPr>
      </w:pPr>
      <w:r w:rsidRPr="00052F19">
        <w:rPr>
          <w:lang w:val="en-US"/>
        </w:rPr>
        <w:t xml:space="preserve">What's more is that now the attention weights can be affected by spatial closeness. For example, two tokens that appear next to each other on the form (even if the serialized sequence separates them) can reach each other with high attention because their bounding boxes show spatial adjacency. This way the model can get back the two-dimensional structure which it lost due to OCR serialization. </w:t>
      </w:r>
    </w:p>
    <w:p w14:paraId="032E717A" w14:textId="2D40DF4B" w:rsidR="006A3BB2" w:rsidRPr="006A3BB2" w:rsidRDefault="00052F19" w:rsidP="00052F19">
      <w:pPr>
        <w:pStyle w:val="BodyText"/>
        <w:ind w:firstLine="0"/>
        <w:rPr>
          <w:lang w:val="en-US"/>
        </w:rPr>
      </w:pPr>
      <w:r w:rsidRPr="00052F19">
        <w:rPr>
          <w:lang w:val="en-US"/>
        </w:rPr>
        <w:t>We employ the same QA head design as in the BERT baseline, i.e., through linear classifiers applied to the final layer's hidden states, start and end positions are predicted. Due to the addition of layout embedding layers, the model has 133 million parameters, which is a slight increase over BERT</w:t>
      </w:r>
      <w:r w:rsidR="006A3BB2" w:rsidRPr="006A3BB2">
        <w:t>.</w:t>
      </w:r>
    </w:p>
    <w:p w14:paraId="02B5D752" w14:textId="77777777" w:rsidR="006A3BB2" w:rsidRPr="006A3BB2" w:rsidRDefault="006A3BB2" w:rsidP="006A3BB2">
      <w:pPr>
        <w:pStyle w:val="BodyText"/>
        <w:ind w:firstLine="0"/>
        <w:rPr>
          <w:b/>
          <w:bCs/>
          <w:i/>
          <w:iCs/>
        </w:rPr>
      </w:pPr>
      <w:r w:rsidRPr="006A3BB2">
        <w:rPr>
          <w:b/>
          <w:bCs/>
          <w:i/>
          <w:iCs/>
        </w:rPr>
        <w:t>3) Model 3: LayoutLMv3 with Vision Features</w:t>
      </w:r>
    </w:p>
    <w:p w14:paraId="196115BE" w14:textId="169F54BE" w:rsidR="00052F19" w:rsidRPr="00052F19" w:rsidRDefault="00052F19" w:rsidP="00052F19">
      <w:pPr>
        <w:pStyle w:val="BodyText"/>
        <w:ind w:firstLine="0"/>
        <w:rPr>
          <w:lang w:val="en-US"/>
        </w:rPr>
      </w:pPr>
      <w:r w:rsidRPr="00E2213E">
        <w:rPr>
          <w:lang w:val="en-US"/>
        </w:rPr>
        <w:t>T</w:t>
      </w:r>
      <w:r w:rsidRPr="00052F19">
        <w:rPr>
          <w:lang w:val="en-US"/>
        </w:rPr>
        <w:t>he complete LayoutLMv3 model apart from text and layout also takes visual features from the raw document image. Through a patch-based vision encoder akin to Vision Transformers [10], this model processes the scanned document image. The document is broken down into 16×</w:t>
      </w:r>
      <w:proofErr w:type="gramStart"/>
      <w:r w:rsidRPr="00052F19">
        <w:rPr>
          <w:lang w:val="en-US"/>
        </w:rPr>
        <w:t>16 pixel</w:t>
      </w:r>
      <w:proofErr w:type="gramEnd"/>
      <w:r w:rsidRPr="00052F19">
        <w:rPr>
          <w:lang w:val="en-US"/>
        </w:rPr>
        <w:t xml:space="preserve"> patches, and each patch is linearly projected into the same embedding space as the text tokens. </w:t>
      </w:r>
    </w:p>
    <w:p w14:paraId="3C8BCC9A" w14:textId="77777777" w:rsidR="00052F19" w:rsidRPr="00052F19" w:rsidRDefault="00052F19" w:rsidP="00052F19">
      <w:pPr>
        <w:pStyle w:val="BodyText"/>
        <w:ind w:firstLine="0"/>
        <w:rPr>
          <w:lang w:val="en-US"/>
        </w:rPr>
      </w:pPr>
      <w:r w:rsidRPr="00052F19">
        <w:rPr>
          <w:lang w:val="en-US"/>
        </w:rPr>
        <w:t xml:space="preserve">The main thing is that unlike LayoutLMv2, LayoutLMv3 does not have a separate CNN backbone for the extraction of visual features. Instead, the image patches are considered as regular tokens which are subjected to the same transformer layers as the text. This integrated design permits direct cross-modal attention: text tokens can be led to look at the image areas that are most relevant to them, and the visual patches can be led to the words that are semantically related to them. </w:t>
      </w:r>
    </w:p>
    <w:p w14:paraId="12FB3C0B" w14:textId="29CF73EF" w:rsidR="006A3BB2" w:rsidRPr="006A3BB2" w:rsidRDefault="00052F19" w:rsidP="00052F19">
      <w:pPr>
        <w:pStyle w:val="BodyText"/>
        <w:ind w:firstLine="0"/>
        <w:rPr>
          <w:lang w:val="en-US"/>
        </w:rPr>
      </w:pPr>
      <w:r w:rsidRPr="00052F19">
        <w:rPr>
          <w:lang w:val="en-US"/>
        </w:rPr>
        <w:t xml:space="preserve">We are of the opinion that the visual features may not be able to offer much more beyond what bounding boxes can already provide for black-and-white business forms that do not have </w:t>
      </w:r>
      <w:r w:rsidRPr="00052F19">
        <w:rPr>
          <w:lang w:val="en-US"/>
        </w:rPr>
        <w:lastRenderedPageBreak/>
        <w:t>color information, varied fonts, or rich graphical elements. Model 3 facilitates us in testing this idea in ​‍​‌‍​‍‌​‍​‌‍​‍‌practice</w:t>
      </w:r>
      <w:r w:rsidR="006A3BB2" w:rsidRPr="006A3BB2">
        <w:t>.</w:t>
      </w:r>
    </w:p>
    <w:p w14:paraId="4B3B398D" w14:textId="77777777" w:rsidR="006A3BB2" w:rsidRPr="006A3BB2" w:rsidRDefault="006A3BB2" w:rsidP="006A3BB2">
      <w:pPr>
        <w:pStyle w:val="BodyText"/>
        <w:ind w:firstLine="0"/>
        <w:rPr>
          <w:b/>
          <w:bCs/>
          <w:i/>
          <w:iCs/>
        </w:rPr>
      </w:pPr>
      <w:r w:rsidRPr="006A3BB2">
        <w:rPr>
          <w:b/>
          <w:bCs/>
          <w:i/>
          <w:iCs/>
        </w:rPr>
        <w:t>4) Model 4: Multi-Task Learning Architecture</w:t>
      </w:r>
    </w:p>
    <w:p w14:paraId="3A1BC1F8" w14:textId="5240C5EC" w:rsidR="006A3BB2" w:rsidRPr="006A3BB2" w:rsidRDefault="00052F19" w:rsidP="006A3BB2">
      <w:pPr>
        <w:pStyle w:val="BodyText"/>
        <w:ind w:firstLine="0"/>
      </w:pPr>
      <w:r w:rsidRPr="00E2213E">
        <w:rPr>
          <w:lang w:val="en-US"/>
        </w:rPr>
        <w:t>Our​‍​‌‍​‍‌​‍​‌‍​‍‌ multi-task model extends LayoutLMv3 (with text, layout, and vision) to simultaneously perform span extraction and token-level entity classification. The model architecture equally consists of a shared encoder and two task-specific prediction heads</w:t>
      </w:r>
      <w:r w:rsidR="006A3BB2" w:rsidRPr="006A3BB2">
        <w:t>.</w:t>
      </w:r>
    </w:p>
    <w:p w14:paraId="55ED2893" w14:textId="20CE9C8A" w:rsidR="006A3BB2" w:rsidRPr="006A3BB2" w:rsidRDefault="00052F19" w:rsidP="006A3BB2">
      <w:pPr>
        <w:pStyle w:val="BodyText"/>
        <w:ind w:firstLine="0"/>
      </w:pPr>
      <w:r w:rsidRPr="00E2213E">
        <w:rPr>
          <w:lang w:val="en-US"/>
        </w:rPr>
        <w:t xml:space="preserve">The shared encoder is the same as Model 3: a 12-layer transformer takes as input text tokens with layout embeddings and image patches. The sequence of hidden states h = {h1, h2, ..., </w:t>
      </w:r>
      <w:proofErr w:type="spellStart"/>
      <w:r w:rsidRPr="00E2213E">
        <w:rPr>
          <w:lang w:val="en-US"/>
        </w:rPr>
        <w:t>hn</w:t>
      </w:r>
      <w:proofErr w:type="spellEnd"/>
      <w:r w:rsidRPr="00E2213E">
        <w:rPr>
          <w:lang w:val="en-US"/>
        </w:rPr>
        <w:t>} after the last transformer layer is split for two prediction heads</w:t>
      </w:r>
      <w:r w:rsidR="006A3BB2" w:rsidRPr="006A3BB2">
        <w:t>:</w:t>
      </w:r>
    </w:p>
    <w:p w14:paraId="063A754F" w14:textId="208FB7DD" w:rsidR="006A3BB2" w:rsidRPr="006A3BB2" w:rsidRDefault="006A3BB2" w:rsidP="006A3BB2">
      <w:pPr>
        <w:pStyle w:val="BodyText"/>
        <w:ind w:firstLine="0"/>
      </w:pPr>
      <w:r w:rsidRPr="006A3BB2">
        <w:rPr>
          <w:b/>
          <w:bCs/>
        </w:rPr>
        <w:t>QA Head</w:t>
      </w:r>
      <w:r w:rsidRPr="006A3BB2">
        <w:t xml:space="preserve">: </w:t>
      </w:r>
      <w:r w:rsidR="00052F19" w:rsidRPr="00E2213E">
        <w:rPr>
          <w:lang w:val="en-US"/>
        </w:rPr>
        <w:t>The start and end logits for the span extraction are predicted by two linear classifiers, as in Models 1-3</w:t>
      </w:r>
      <w:r w:rsidRPr="006A3BB2">
        <w:t>:</w:t>
      </w:r>
    </w:p>
    <w:p w14:paraId="0BB30C61" w14:textId="595ACEBC" w:rsidR="006A3BB2" w:rsidRPr="006A3BB2" w:rsidRDefault="006A3BB2" w:rsidP="006A3BB2">
      <w:pPr>
        <w:pStyle w:val="BodyText"/>
        <w:rPr>
          <w:rFonts w:ascii="Cambria Math" w:hAnsi="Cambria Math"/>
          <w:oMath/>
        </w:rPr>
      </w:pPr>
      <m:oMathPara>
        <m:oMath>
          <m:r>
            <w:rPr>
              <w:rFonts w:ascii="Cambria Math" w:hAnsi="Cambria Math"/>
            </w:rPr>
            <m:t xml:space="preserve">L_QA = CrossEntropy(start_logits, start_label) + </m:t>
          </m:r>
        </m:oMath>
      </m:oMathPara>
    </w:p>
    <w:p w14:paraId="6EEE8CF3" w14:textId="767822C7" w:rsidR="006A3BB2" w:rsidRPr="006A3BB2" w:rsidRDefault="006A3BB2" w:rsidP="006A3BB2">
      <w:pPr>
        <w:pStyle w:val="BodyText"/>
        <w:rPr>
          <w:rFonts w:ascii="Cambria Math" w:hAnsi="Cambria Math"/>
          <w:oMath/>
        </w:rPr>
      </w:pPr>
      <m:oMathPara>
        <m:oMath>
          <m:r>
            <w:rPr>
              <w:rFonts w:ascii="Cambria Math" w:hAnsi="Cambria Math"/>
            </w:rPr>
            <m:t xml:space="preserve">       CrossEntropy(end_logits, end_label)</m:t>
          </m:r>
        </m:oMath>
      </m:oMathPara>
    </w:p>
    <w:p w14:paraId="50A22A75" w14:textId="7741BF37" w:rsidR="006A3BB2" w:rsidRPr="006A3BB2" w:rsidRDefault="006A3BB2" w:rsidP="006A3BB2">
      <w:pPr>
        <w:pStyle w:val="BodyText"/>
        <w:ind w:firstLine="0"/>
      </w:pPr>
      <w:r w:rsidRPr="006A3BB2">
        <w:rPr>
          <w:b/>
          <w:bCs/>
        </w:rPr>
        <w:t>BIO Tagging Head</w:t>
      </w:r>
      <w:r w:rsidRPr="006A3BB2">
        <w:t xml:space="preserve">: </w:t>
      </w:r>
      <w:r w:rsidR="00052F19" w:rsidRPr="00E2213E">
        <w:rPr>
          <w:lang w:val="en-US"/>
        </w:rPr>
        <w:t>A linear classifier with dropout (p=0.1) changes each token's hidden state into a distribution over the seven entity label classes</w:t>
      </w:r>
      <w:r w:rsidRPr="006A3BB2">
        <w:t>:</w:t>
      </w:r>
    </w:p>
    <w:p w14:paraId="78439ECC" w14:textId="66A8E881" w:rsidR="006A3BB2" w:rsidRPr="006A3BB2" w:rsidRDefault="006A3BB2" w:rsidP="006A3BB2">
      <w:pPr>
        <w:pStyle w:val="BodyText"/>
        <w:rPr>
          <w:rFonts w:ascii="Cambria Math" w:hAnsi="Cambria Math"/>
          <w:oMath/>
        </w:rPr>
      </w:pPr>
      <m:oMathPara>
        <m:oMath>
          <m:r>
            <w:rPr>
              <w:rFonts w:ascii="Cambria Math" w:hAnsi="Cambria Math"/>
            </w:rPr>
            <m:t>logits_bio = W_bio · Dropout(h_i)</m:t>
          </m:r>
        </m:oMath>
      </m:oMathPara>
    </w:p>
    <w:p w14:paraId="552FDF36" w14:textId="26417EA5" w:rsidR="006A3BB2" w:rsidRPr="006A3BB2" w:rsidRDefault="006A3BB2" w:rsidP="006A3BB2">
      <w:pPr>
        <w:pStyle w:val="BodyText"/>
        <w:rPr>
          <w:rFonts w:ascii="Cambria Math" w:hAnsi="Cambria Math"/>
          <w:oMath/>
        </w:rPr>
      </w:pPr>
      <m:oMathPara>
        <m:oMath>
          <m:r>
            <w:rPr>
              <w:rFonts w:ascii="Cambria Math" w:hAnsi="Cambria Math"/>
            </w:rPr>
            <m:t>P_bio(c|i) = softmax(logits_bio)</m:t>
          </m:r>
        </m:oMath>
      </m:oMathPara>
    </w:p>
    <w:p w14:paraId="2892F20F" w14:textId="6FB0AF5D" w:rsidR="006A3BB2" w:rsidRPr="006A3BB2" w:rsidRDefault="006A3BB2" w:rsidP="006A3BB2">
      <w:pPr>
        <w:pStyle w:val="BodyText"/>
        <w:rPr>
          <w:rFonts w:ascii="Cambria Math" w:hAnsi="Cambria Math"/>
          <w:oMath/>
        </w:rPr>
      </w:pPr>
      <m:oMathPara>
        <m:oMath>
          <m:r>
            <w:rPr>
              <w:rFonts w:ascii="Cambria Math" w:hAnsi="Cambria Math"/>
            </w:rPr>
            <m:t>L_BIO = CrossEntropy(logits_bio, bio_label)</m:t>
          </m:r>
        </m:oMath>
      </m:oMathPara>
    </w:p>
    <w:p w14:paraId="285D0251" w14:textId="77777777" w:rsidR="006A3BB2" w:rsidRPr="006A3BB2" w:rsidRDefault="006A3BB2" w:rsidP="006A3BB2">
      <w:pPr>
        <w:pStyle w:val="BodyText"/>
        <w:ind w:firstLine="0"/>
      </w:pPr>
      <w:r w:rsidRPr="006A3BB2">
        <w:t>The total loss is the unweighted sum of both objectives:</w:t>
      </w:r>
    </w:p>
    <w:p w14:paraId="132EA13D" w14:textId="23686371" w:rsidR="006A3BB2" w:rsidRPr="006A3BB2" w:rsidRDefault="006A3BB2" w:rsidP="006A3BB2">
      <w:pPr>
        <w:pStyle w:val="BodyText"/>
      </w:pPr>
      <m:oMathPara>
        <m:oMath>
          <m:r>
            <w:rPr>
              <w:rFonts w:ascii="Cambria Math" w:hAnsi="Cambria Math"/>
            </w:rPr>
            <m:t>L_total = L_QA + L_BIO</m:t>
          </m:r>
        </m:oMath>
      </m:oMathPara>
    </w:p>
    <w:p w14:paraId="1AE9F398" w14:textId="77777777" w:rsidR="00052F19" w:rsidRPr="00052F19" w:rsidRDefault="00052F19" w:rsidP="00052F19">
      <w:pPr>
        <w:pStyle w:val="BodyText"/>
        <w:ind w:firstLine="0"/>
        <w:rPr>
          <w:lang w:val="en-US"/>
        </w:rPr>
      </w:pPr>
      <w:r w:rsidRPr="00052F19">
        <w:rPr>
          <w:lang w:val="en-US"/>
        </w:rPr>
        <w:t xml:space="preserve">We tried different weighted combinations (e.g., 0.7 × L_QA + 0.3 × L_BIO) but determined that equal weighting resulted in the most stable training. During backpropagation, the gradients for the two tasks are combined and thus, they pass through the shared encoder, which is therefore obliged to learn representations that it can use both for span extraction and entity recognition. </w:t>
      </w:r>
    </w:p>
    <w:p w14:paraId="1C32CD03" w14:textId="77777777" w:rsidR="00052F19" w:rsidRPr="00052F19" w:rsidRDefault="00052F19" w:rsidP="00052F19">
      <w:pPr>
        <w:pStyle w:val="BodyText"/>
        <w:ind w:firstLine="0"/>
        <w:rPr>
          <w:lang w:val="en-US"/>
        </w:rPr>
      </w:pPr>
      <w:r w:rsidRPr="00052F19">
        <w:rPr>
          <w:lang w:val="en-US"/>
        </w:rPr>
        <w:t xml:space="preserve">The BIO head adds about 8 million parameters (mostly the classification matrix </w:t>
      </w:r>
      <w:proofErr w:type="spellStart"/>
      <w:r w:rsidRPr="00052F19">
        <w:rPr>
          <w:lang w:val="en-US"/>
        </w:rPr>
        <w:t>W_bio</w:t>
      </w:r>
      <w:proofErr w:type="spellEnd"/>
      <w:r w:rsidRPr="00052F19">
        <w:rPr>
          <w:lang w:val="en-US"/>
        </w:rPr>
        <w:t xml:space="preserve">) to the total number of parameters, that is, 125 million parameters. Thus, in fact, the total number of parameters is less than that of Model 3, although there are two prediction heads, because the layout-only LayoutLMv3 variant (without vision) is used as the shared encoder </w:t>
      </w:r>
      <w:proofErr w:type="gramStart"/>
      <w:r w:rsidRPr="00052F19">
        <w:rPr>
          <w:lang w:val="en-US"/>
        </w:rPr>
        <w:t>so as to</w:t>
      </w:r>
      <w:proofErr w:type="gramEnd"/>
      <w:r w:rsidRPr="00052F19">
        <w:rPr>
          <w:lang w:val="en-US"/>
        </w:rPr>
        <w:t xml:space="preserve"> cut down the computational cost during multi-task training. </w:t>
      </w:r>
    </w:p>
    <w:p w14:paraId="28ABD464" w14:textId="63885CAF" w:rsidR="006A3BB2" w:rsidRPr="00E2213E" w:rsidRDefault="00052F19" w:rsidP="00052F19">
      <w:pPr>
        <w:pStyle w:val="BodyText"/>
        <w:ind w:firstLine="0"/>
        <w:rPr>
          <w:lang w:val="en-US"/>
        </w:rPr>
      </w:pPr>
      <w:r w:rsidRPr="00052F19">
        <w:rPr>
          <w:lang w:val="en-US"/>
        </w:rPr>
        <w:t>During the inference, the model outputs not only the predicted answer span but also BIO labels for each token in the document. Hence, the document understanding becomes richer: besides being able to extract specific field values, we can also tell the structural role (question, answer, header) of every text element</w:t>
      </w:r>
      <w:r w:rsidR="006A3BB2" w:rsidRPr="006A3BB2">
        <w:t>.</w:t>
      </w:r>
    </w:p>
    <w:p w14:paraId="0A9D40C4" w14:textId="46A81513" w:rsidR="00BD68F4" w:rsidRPr="00E2213E" w:rsidRDefault="00BD68F4" w:rsidP="006A3BB2">
      <w:pPr>
        <w:pStyle w:val="BodyText"/>
        <w:jc w:val="center"/>
        <w:rPr>
          <w:sz w:val="16"/>
          <w:szCs w:val="16"/>
        </w:rPr>
      </w:pPr>
      <w:r w:rsidRPr="00E2213E">
        <w:rPr>
          <w:sz w:val="16"/>
          <w:szCs w:val="16"/>
        </w:rPr>
        <w:drawing>
          <wp:inline distT="0" distB="0" distL="0" distR="0" wp14:anchorId="393D4F19" wp14:editId="17673C79">
            <wp:extent cx="3163653" cy="3511887"/>
            <wp:effectExtent l="0" t="0" r="0" b="0"/>
            <wp:docPr id="48900760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7609" name="Picture 1" descr="A diagram of a computer program&#10;&#10;AI-generated content may be incorrect."/>
                    <pic:cNvPicPr/>
                  </pic:nvPicPr>
                  <pic:blipFill>
                    <a:blip r:embed="rId15"/>
                    <a:stretch>
                      <a:fillRect/>
                    </a:stretch>
                  </pic:blipFill>
                  <pic:spPr>
                    <a:xfrm>
                      <a:off x="0" y="0"/>
                      <a:ext cx="3168167" cy="3516897"/>
                    </a:xfrm>
                    <a:prstGeom prst="rect">
                      <a:avLst/>
                    </a:prstGeom>
                  </pic:spPr>
                </pic:pic>
              </a:graphicData>
            </a:graphic>
          </wp:inline>
        </w:drawing>
      </w:r>
    </w:p>
    <w:p w14:paraId="2C88BA62" w14:textId="46ECEF18" w:rsidR="006A3BB2" w:rsidRPr="00E2213E" w:rsidRDefault="006A3BB2" w:rsidP="006A3BB2">
      <w:pPr>
        <w:pStyle w:val="BodyText"/>
        <w:jc w:val="center"/>
        <w:rPr>
          <w:sz w:val="16"/>
          <w:szCs w:val="16"/>
        </w:rPr>
      </w:pPr>
      <w:r w:rsidRPr="00E2213E">
        <w:rPr>
          <w:sz w:val="16"/>
          <w:szCs w:val="16"/>
        </w:rPr>
        <w:t xml:space="preserve">Fig. </w:t>
      </w:r>
      <w:r w:rsidR="00BD68F4" w:rsidRPr="00E2213E">
        <w:rPr>
          <w:sz w:val="16"/>
          <w:szCs w:val="16"/>
        </w:rPr>
        <w:t>4</w:t>
      </w:r>
      <w:r w:rsidRPr="00E2213E">
        <w:rPr>
          <w:sz w:val="16"/>
          <w:szCs w:val="16"/>
        </w:rPr>
        <w:t>. Multi-task learning architecture (Model 4). A shared LayoutLMv3</w:t>
      </w:r>
    </w:p>
    <w:p w14:paraId="1463129A" w14:textId="689359AA" w:rsidR="006A3BB2" w:rsidRPr="00E2213E" w:rsidRDefault="006A3BB2" w:rsidP="006A3BB2">
      <w:pPr>
        <w:pStyle w:val="BodyText"/>
        <w:jc w:val="center"/>
        <w:rPr>
          <w:sz w:val="16"/>
          <w:szCs w:val="16"/>
        </w:rPr>
      </w:pPr>
      <w:r w:rsidRPr="00E2213E">
        <w:rPr>
          <w:sz w:val="16"/>
          <w:szCs w:val="16"/>
        </w:rPr>
        <w:t>encoder processes text and layout features, then branches into two</w:t>
      </w:r>
    </w:p>
    <w:p w14:paraId="37CD5EFC" w14:textId="77E3CEF5" w:rsidR="006A3BB2" w:rsidRPr="00E2213E" w:rsidRDefault="006A3BB2" w:rsidP="006A3BB2">
      <w:pPr>
        <w:pStyle w:val="BodyText"/>
        <w:jc w:val="center"/>
        <w:rPr>
          <w:sz w:val="16"/>
          <w:szCs w:val="16"/>
        </w:rPr>
      </w:pPr>
      <w:r w:rsidRPr="00E2213E">
        <w:rPr>
          <w:sz w:val="16"/>
          <w:szCs w:val="16"/>
        </w:rPr>
        <w:t>task-specific heads: (1) QA head predicting answer span boundaries,</w:t>
      </w:r>
    </w:p>
    <w:p w14:paraId="5CC1B67F" w14:textId="79878509" w:rsidR="006A3BB2" w:rsidRPr="00E2213E" w:rsidRDefault="006A3BB2" w:rsidP="006A3BB2">
      <w:pPr>
        <w:pStyle w:val="BodyText"/>
        <w:jc w:val="center"/>
        <w:rPr>
          <w:sz w:val="16"/>
          <w:szCs w:val="16"/>
        </w:rPr>
      </w:pPr>
      <w:r w:rsidRPr="00E2213E">
        <w:rPr>
          <w:sz w:val="16"/>
          <w:szCs w:val="16"/>
        </w:rPr>
        <w:t>and (2) BIO head classifying each token's entity type. Both loss</w:t>
      </w:r>
    </w:p>
    <w:p w14:paraId="171FF4A8" w14:textId="0E8314E2" w:rsidR="006A3BB2" w:rsidRPr="006A3BB2" w:rsidRDefault="006A3BB2" w:rsidP="006A3BB2">
      <w:pPr>
        <w:pStyle w:val="BodyText"/>
        <w:ind w:firstLine="0"/>
        <w:jc w:val="center"/>
        <w:rPr>
          <w:sz w:val="16"/>
          <w:szCs w:val="16"/>
        </w:rPr>
      </w:pPr>
      <w:r w:rsidRPr="00E2213E">
        <w:rPr>
          <w:sz w:val="16"/>
          <w:szCs w:val="16"/>
        </w:rPr>
        <w:t>functions contribute equally during training.</w:t>
      </w:r>
    </w:p>
    <w:p w14:paraId="12F783B6" w14:textId="77777777" w:rsidR="004532E2" w:rsidRPr="004532E2" w:rsidRDefault="004532E2" w:rsidP="004532E2">
      <w:pPr>
        <w:pStyle w:val="BodyText"/>
        <w:ind w:firstLine="0"/>
        <w:rPr>
          <w:b/>
          <w:bCs/>
          <w:i/>
          <w:iCs/>
        </w:rPr>
      </w:pPr>
      <w:r w:rsidRPr="004532E2">
        <w:rPr>
          <w:b/>
          <w:bCs/>
          <w:i/>
          <w:iCs/>
        </w:rPr>
        <w:t>D. Training Procedure</w:t>
      </w:r>
    </w:p>
    <w:p w14:paraId="161AA436" w14:textId="16A84978" w:rsidR="000A74BE" w:rsidRPr="00E2213E" w:rsidRDefault="000A74BE" w:rsidP="000A74BE">
      <w:pPr>
        <w:pStyle w:val="BodyText"/>
        <w:ind w:firstLine="0"/>
        <w:rPr>
          <w:lang w:val="en-US"/>
        </w:rPr>
      </w:pPr>
      <w:r w:rsidRPr="00E2213E">
        <w:rPr>
          <w:lang w:val="en-US"/>
        </w:rPr>
        <w:t xml:space="preserve">All​‍​‌‍​‍‌​‍​‌‍​‍‌ the models were trained with an </w:t>
      </w:r>
      <w:proofErr w:type="spellStart"/>
      <w:r w:rsidRPr="00E2213E">
        <w:rPr>
          <w:lang w:val="en-US"/>
        </w:rPr>
        <w:t>AdamW</w:t>
      </w:r>
      <w:proofErr w:type="spellEnd"/>
      <w:r w:rsidRPr="00E2213E">
        <w:rPr>
          <w:lang w:val="en-US"/>
        </w:rPr>
        <w:t xml:space="preserve"> optimizer [20]. The details of the hyperparameters are given in Table II. BERT had a learning rate of 5e-5, while LayoutLMv3 variants used 3e-5 for stability. Gradient accumulation was used to simulate effective batch sizes of 8-16, even though there were GPU memory constraints. The models were trained for a maximum of 20 epochs with early stopping based on validation F1. All the experiments were run on a single NVIDIA RTX 4080 (16GB).</w:t>
      </w:r>
    </w:p>
    <w:p w14:paraId="204FC231" w14:textId="171A5AAD" w:rsidR="006A3BB2" w:rsidRPr="00E2213E" w:rsidRDefault="000A74BE" w:rsidP="000A74BE">
      <w:pPr>
        <w:pStyle w:val="BodyText"/>
        <w:ind w:firstLine="0"/>
        <w:rPr>
          <w:lang w:val="en-US"/>
        </w:rPr>
      </w:pPr>
      <w:r w:rsidRPr="00E2213E">
        <w:rPr>
          <w:lang w:val="en-US"/>
        </w:rPr>
        <w:t xml:space="preserve">Training durations: BERT (2h), LayoutLMv3 (2.5h), +Vision (5h), </w:t>
      </w:r>
      <w:proofErr w:type="gramStart"/>
      <w:r w:rsidRPr="00E2213E">
        <w:rPr>
          <w:lang w:val="en-US"/>
        </w:rPr>
        <w:t>Multi-task</w:t>
      </w:r>
      <w:proofErr w:type="gramEnd"/>
      <w:r w:rsidRPr="00E2213E">
        <w:rPr>
          <w:lang w:val="en-US"/>
        </w:rPr>
        <w:t xml:space="preserve"> (15h). We employed </w:t>
      </w:r>
      <w:proofErr w:type="spellStart"/>
      <w:r w:rsidRPr="00E2213E">
        <w:rPr>
          <w:lang w:val="en-US"/>
        </w:rPr>
        <w:t>PyTorch</w:t>
      </w:r>
      <w:proofErr w:type="spellEnd"/>
      <w:r w:rsidRPr="00E2213E">
        <w:rPr>
          <w:lang w:val="en-US"/>
        </w:rPr>
        <w:t xml:space="preserve"> 2.0 and Hugging Face Transformers 4.30. The evaluation was done using the best validation F1 checkpoints to avoid overfitting on the test ​‍​‌‍​‍‌​‍​‌‍​‍‌set.</w:t>
      </w:r>
    </w:p>
    <w:p w14:paraId="54E7EC78" w14:textId="714DB628" w:rsidR="009303D9" w:rsidRPr="00E2213E" w:rsidRDefault="00F37BB2" w:rsidP="006B6B66">
      <w:pPr>
        <w:pStyle w:val="Heading1"/>
      </w:pPr>
      <w:r w:rsidRPr="00E2213E">
        <w:t>experimental setup</w:t>
      </w:r>
    </w:p>
    <w:p w14:paraId="05C47A2C" w14:textId="77777777" w:rsidR="00F37BB2" w:rsidRPr="00F37BB2" w:rsidRDefault="00F37BB2" w:rsidP="00F37BB2">
      <w:pPr>
        <w:pStyle w:val="BodyText"/>
        <w:ind w:firstLine="0"/>
        <w:rPr>
          <w:b/>
          <w:bCs/>
          <w:i/>
          <w:iCs/>
          <w:lang w:val="en-US"/>
        </w:rPr>
      </w:pPr>
      <w:r w:rsidRPr="00F37BB2">
        <w:rPr>
          <w:b/>
          <w:bCs/>
          <w:i/>
          <w:iCs/>
          <w:lang w:val="en-US"/>
        </w:rPr>
        <w:t>A. Dataset</w:t>
      </w:r>
    </w:p>
    <w:p w14:paraId="21EB9F75" w14:textId="77777777" w:rsidR="006B216B" w:rsidRPr="006B216B" w:rsidRDefault="006B216B" w:rsidP="006B216B">
      <w:pPr>
        <w:pStyle w:val="BodyText"/>
        <w:ind w:firstLine="0"/>
      </w:pPr>
      <w:r w:rsidRPr="006B216B">
        <w:t xml:space="preserve">Our experiments are all carried out on the FUNSD (Form Understanding in Noisy Scanned Documents) benchmark [11], which is a challenging dataset of real-world scanned forms with processable annotations. FUNSD was especially created to test document understanding systems in very real scenarios: the forms have different layouts, the handwritten annotations are mixed with the printed text, and also the whole set is affected by the OCR noise coming from the artifacts of the scanning. </w:t>
      </w:r>
    </w:p>
    <w:p w14:paraId="6751051F" w14:textId="77777777" w:rsidR="006B216B" w:rsidRPr="006B216B" w:rsidRDefault="006B216B" w:rsidP="006B216B">
      <w:pPr>
        <w:pStyle w:val="BodyText"/>
        <w:ind w:firstLine="0"/>
      </w:pPr>
      <w:r w:rsidRPr="006B216B">
        <w:t xml:space="preserve">The dataset consists of 199 documents that cover various types of forms like tax documents, business correspondences, </w:t>
      </w:r>
      <w:r w:rsidRPr="006B216B">
        <w:lastRenderedPageBreak/>
        <w:t xml:space="preserve">marketing materials, and government applications. Every document is annotated at the word level with the bounding box coordinates as well as the semantic labels. Annotations assign text elements to four categories: questions (form field labels), answers (field values), headers (section titles), and other (miscellaneous text). Besides that, FUNSD has providing explicit linking relationships from questions to their respective answers, thus allowing automatic QA pair generation for supervised training. </w:t>
      </w:r>
    </w:p>
    <w:p w14:paraId="2A3E6A41" w14:textId="77777777" w:rsidR="006B216B" w:rsidRPr="006B216B" w:rsidRDefault="006B216B" w:rsidP="006B216B">
      <w:pPr>
        <w:pStyle w:val="BodyText"/>
        <w:ind w:firstLine="0"/>
      </w:pPr>
      <w:r w:rsidRPr="006B216B">
        <w:t xml:space="preserve">In total, FUNSD has 9,707 annotated entities and 31,485 individual words. The length of the documents varies a lot, from simple one-page forms of 50-100 words to complex multi-page ones with more than 400 words. Due to such variation, FUNSD is a very demanding generalization test: models cannot depend on memorizing certain templates but have to actually figure out the structure of arbitrary forms. </w:t>
      </w:r>
    </w:p>
    <w:p w14:paraId="377EF9FC" w14:textId="77777777" w:rsidR="006B216B" w:rsidRPr="006B216B" w:rsidRDefault="006B216B" w:rsidP="006B216B">
      <w:pPr>
        <w:pStyle w:val="BodyText"/>
        <w:ind w:firstLine="0"/>
      </w:pPr>
      <w:r w:rsidRPr="006B216B">
        <w:t xml:space="preserve">Data Contamination and Corrected Splits. When the initial experiments were going on, it happened that we saw the validation performance very different from the model's behavior on the held-out examples. It made us audit more closely the dataset splits. Our in-depth scrutiny of these splits unveiled a grave revelation: in the train partition, a set of 36 documents of the original FUNSD test set were duplicated. It corresponds to a contamination percentage of 18%. The reason for contamination is that the previous work did file-level splitting but did not check for document-level uniqueness across splits. </w:t>
      </w:r>
    </w:p>
    <w:p w14:paraId="0A48E6AA" w14:textId="6630B497" w:rsidR="003F5FD1" w:rsidRPr="00E2213E" w:rsidRDefault="006B216B" w:rsidP="006B216B">
      <w:pPr>
        <w:pStyle w:val="BodyText"/>
        <w:ind w:firstLine="0"/>
      </w:pPr>
      <w:r w:rsidRPr="006B216B">
        <w:t>The contamination is enough to have a profound effect on the benchmarks that have been reported. Models trained on the contaminated splits can give an impression of good performance on the test set of the latter by simply memorizing certain documents, therefore, not truly learning generalizable document understanding strategies. To resolve this, we have done document-level deduplication based on file IDs and created stringently partitioned splits:</w:t>
      </w:r>
    </w:p>
    <w:p w14:paraId="20622D58" w14:textId="7C13C934" w:rsidR="003F5FD1" w:rsidRPr="00E2213E" w:rsidRDefault="006B216B" w:rsidP="006B216B">
      <w:pPr>
        <w:pStyle w:val="BodyText"/>
        <w:ind w:firstLine="0"/>
      </w:pPr>
      <w:r w:rsidRPr="006B216B">
        <w:t>• Training: 120 unique documents (4,148 QA pairs)</w:t>
      </w:r>
    </w:p>
    <w:p w14:paraId="487CBC74" w14:textId="37C52D2F" w:rsidR="003F5FD1" w:rsidRPr="00E2213E" w:rsidRDefault="006B216B" w:rsidP="006B216B">
      <w:pPr>
        <w:pStyle w:val="BodyText"/>
        <w:ind w:firstLine="0"/>
      </w:pPr>
      <w:r w:rsidRPr="006B216B">
        <w:t>• Validation: 19 unique documents (527 QA pairs</w:t>
      </w:r>
      <w:r w:rsidR="003F5FD1" w:rsidRPr="00E2213E">
        <w:t>)</w:t>
      </w:r>
    </w:p>
    <w:p w14:paraId="1D48FF22" w14:textId="7172498E" w:rsidR="006B216B" w:rsidRPr="006B216B" w:rsidRDefault="006B216B" w:rsidP="006B216B">
      <w:pPr>
        <w:pStyle w:val="BodyText"/>
        <w:ind w:firstLine="0"/>
      </w:pPr>
      <w:r w:rsidRPr="006B216B">
        <w:t xml:space="preserve">• Test: 60 unique documents (566 QA pairs) </w:t>
      </w:r>
    </w:p>
    <w:p w14:paraId="147072E0" w14:textId="77777777" w:rsidR="006B216B" w:rsidRPr="006B216B" w:rsidRDefault="006B216B" w:rsidP="006B216B">
      <w:pPr>
        <w:pStyle w:val="BodyText"/>
        <w:ind w:firstLine="0"/>
      </w:pPr>
      <w:r w:rsidRPr="006B216B">
        <w:t xml:space="preserve">By creating hash signatures of the raw image files and looking for repeats, we have made sure that there is no document that can be found in different partitions. All the outcomes that we talk about in this article are with these cleaned splits. To make a fair comparison in future research, we also provide our fixed-split files. </w:t>
      </w:r>
    </w:p>
    <w:p w14:paraId="4C660E53" w14:textId="758CE416" w:rsidR="00F37BB2" w:rsidRPr="00E2213E" w:rsidRDefault="00F37BB2" w:rsidP="000A74BE">
      <w:pPr>
        <w:pStyle w:val="BodyText"/>
        <w:ind w:firstLine="0"/>
        <w:rPr>
          <w:b/>
          <w:bCs/>
        </w:rPr>
      </w:pPr>
      <w:r w:rsidRPr="00E2213E">
        <w:rPr>
          <w:b/>
          <w:bCs/>
        </w:rPr>
        <w:t>TABLE I</w:t>
      </w:r>
    </w:p>
    <w:tbl>
      <w:tblPr>
        <w:tblStyle w:val="TableGrid"/>
        <w:tblW w:w="5125" w:type="dxa"/>
        <w:tblLook w:val="04A0" w:firstRow="1" w:lastRow="0" w:firstColumn="1" w:lastColumn="0" w:noHBand="0" w:noVBand="1"/>
      </w:tblPr>
      <w:tblGrid>
        <w:gridCol w:w="927"/>
        <w:gridCol w:w="1007"/>
        <w:gridCol w:w="816"/>
        <w:gridCol w:w="981"/>
        <w:gridCol w:w="1394"/>
      </w:tblGrid>
      <w:tr w:rsidR="00510E1B" w:rsidRPr="00E2213E" w14:paraId="6E9C1CE9" w14:textId="77777777" w:rsidTr="00510E1B">
        <w:tc>
          <w:tcPr>
            <w:tcW w:w="895" w:type="dxa"/>
          </w:tcPr>
          <w:p w14:paraId="6FFF9FC7" w14:textId="39980029" w:rsidR="00510E1B" w:rsidRPr="00E2213E" w:rsidRDefault="00510E1B" w:rsidP="00F37BB2">
            <w:pPr>
              <w:pStyle w:val="BodyText"/>
              <w:ind w:firstLine="0"/>
              <w:rPr>
                <w:b/>
                <w:bCs/>
                <w:sz w:val="16"/>
                <w:szCs w:val="16"/>
              </w:rPr>
            </w:pPr>
            <w:r w:rsidRPr="00E2213E">
              <w:rPr>
                <w:b/>
                <w:bCs/>
                <w:sz w:val="16"/>
                <w:szCs w:val="16"/>
              </w:rPr>
              <w:t>Split</w:t>
            </w:r>
          </w:p>
        </w:tc>
        <w:tc>
          <w:tcPr>
            <w:tcW w:w="1011" w:type="dxa"/>
          </w:tcPr>
          <w:p w14:paraId="3CA17F9E" w14:textId="01AE1D13" w:rsidR="00510E1B" w:rsidRPr="00E2213E" w:rsidRDefault="00510E1B" w:rsidP="00F37BB2">
            <w:pPr>
              <w:pStyle w:val="BodyText"/>
              <w:ind w:firstLine="0"/>
              <w:rPr>
                <w:b/>
                <w:bCs/>
                <w:sz w:val="16"/>
                <w:szCs w:val="16"/>
              </w:rPr>
            </w:pPr>
            <w:r w:rsidRPr="00E2213E">
              <w:rPr>
                <w:b/>
                <w:bCs/>
                <w:sz w:val="16"/>
                <w:szCs w:val="16"/>
              </w:rPr>
              <w:t>Documents</w:t>
            </w:r>
          </w:p>
        </w:tc>
        <w:tc>
          <w:tcPr>
            <w:tcW w:w="842" w:type="dxa"/>
          </w:tcPr>
          <w:p w14:paraId="1AA9A0A6" w14:textId="7C4EF079" w:rsidR="00510E1B" w:rsidRPr="00E2213E" w:rsidRDefault="00510E1B" w:rsidP="00F37BB2">
            <w:pPr>
              <w:pStyle w:val="BodyText"/>
              <w:ind w:firstLine="0"/>
              <w:rPr>
                <w:b/>
                <w:bCs/>
                <w:sz w:val="16"/>
                <w:szCs w:val="16"/>
              </w:rPr>
            </w:pPr>
            <w:r w:rsidRPr="00E2213E">
              <w:rPr>
                <w:b/>
                <w:bCs/>
                <w:sz w:val="16"/>
                <w:szCs w:val="16"/>
              </w:rPr>
              <w:t>QA Pairs</w:t>
            </w:r>
          </w:p>
        </w:tc>
        <w:tc>
          <w:tcPr>
            <w:tcW w:w="945" w:type="dxa"/>
          </w:tcPr>
          <w:p w14:paraId="7884C862" w14:textId="1AC5F41C" w:rsidR="00510E1B" w:rsidRPr="00E2213E" w:rsidRDefault="00510E1B" w:rsidP="00F37BB2">
            <w:pPr>
              <w:pStyle w:val="BodyText"/>
              <w:ind w:firstLine="0"/>
              <w:rPr>
                <w:b/>
                <w:bCs/>
                <w:sz w:val="16"/>
                <w:szCs w:val="16"/>
              </w:rPr>
            </w:pPr>
            <w:r w:rsidRPr="00E2213E">
              <w:rPr>
                <w:b/>
                <w:bCs/>
                <w:sz w:val="16"/>
                <w:szCs w:val="16"/>
              </w:rPr>
              <w:t>Avg Words/Doc</w:t>
            </w:r>
          </w:p>
        </w:tc>
        <w:tc>
          <w:tcPr>
            <w:tcW w:w="1432" w:type="dxa"/>
          </w:tcPr>
          <w:p w14:paraId="19084DC4" w14:textId="7BFF71F3" w:rsidR="00510E1B" w:rsidRPr="00E2213E" w:rsidRDefault="00510E1B" w:rsidP="00F37BB2">
            <w:pPr>
              <w:pStyle w:val="BodyText"/>
              <w:ind w:firstLine="0"/>
              <w:rPr>
                <w:b/>
                <w:bCs/>
                <w:sz w:val="16"/>
                <w:szCs w:val="16"/>
              </w:rPr>
            </w:pPr>
            <w:r w:rsidRPr="00E2213E">
              <w:rPr>
                <w:b/>
                <w:bCs/>
                <w:sz w:val="16"/>
                <w:szCs w:val="16"/>
              </w:rPr>
              <w:t>Entity Distribution</w:t>
            </w:r>
          </w:p>
        </w:tc>
      </w:tr>
      <w:tr w:rsidR="00510E1B" w:rsidRPr="00E2213E" w14:paraId="13E47FF8" w14:textId="77777777" w:rsidTr="00510E1B">
        <w:tc>
          <w:tcPr>
            <w:tcW w:w="895" w:type="dxa"/>
          </w:tcPr>
          <w:p w14:paraId="760E0623" w14:textId="790810D2" w:rsidR="00510E1B" w:rsidRPr="00E2213E" w:rsidRDefault="00510E1B" w:rsidP="00510E1B">
            <w:pPr>
              <w:jc w:val="both"/>
              <w:rPr>
                <w:b/>
                <w:bCs/>
                <w:color w:val="000000"/>
                <w:sz w:val="16"/>
                <w:szCs w:val="16"/>
              </w:rPr>
            </w:pPr>
            <w:r w:rsidRPr="00E2213E">
              <w:rPr>
                <w:b/>
                <w:bCs/>
                <w:color w:val="000000"/>
                <w:sz w:val="16"/>
                <w:szCs w:val="16"/>
              </w:rPr>
              <w:t>Training</w:t>
            </w:r>
          </w:p>
        </w:tc>
        <w:tc>
          <w:tcPr>
            <w:tcW w:w="1011" w:type="dxa"/>
          </w:tcPr>
          <w:p w14:paraId="130E5159" w14:textId="758AE99D" w:rsidR="00510E1B" w:rsidRPr="00E2213E" w:rsidRDefault="00510E1B" w:rsidP="00F37BB2">
            <w:pPr>
              <w:pStyle w:val="BodyText"/>
              <w:ind w:firstLine="0"/>
              <w:rPr>
                <w:sz w:val="16"/>
                <w:szCs w:val="16"/>
              </w:rPr>
            </w:pPr>
            <w:r w:rsidRPr="00E2213E">
              <w:rPr>
                <w:sz w:val="16"/>
                <w:szCs w:val="16"/>
              </w:rPr>
              <w:t>120</w:t>
            </w:r>
          </w:p>
        </w:tc>
        <w:tc>
          <w:tcPr>
            <w:tcW w:w="842" w:type="dxa"/>
          </w:tcPr>
          <w:p w14:paraId="275374B6" w14:textId="7B268156" w:rsidR="00510E1B" w:rsidRPr="00E2213E" w:rsidRDefault="00510E1B" w:rsidP="00F37BB2">
            <w:pPr>
              <w:pStyle w:val="BodyText"/>
              <w:ind w:firstLine="0"/>
              <w:rPr>
                <w:sz w:val="16"/>
                <w:szCs w:val="16"/>
              </w:rPr>
            </w:pPr>
            <w:r w:rsidRPr="00E2213E">
              <w:rPr>
                <w:sz w:val="16"/>
                <w:szCs w:val="16"/>
              </w:rPr>
              <w:t>4148</w:t>
            </w:r>
          </w:p>
        </w:tc>
        <w:tc>
          <w:tcPr>
            <w:tcW w:w="945" w:type="dxa"/>
          </w:tcPr>
          <w:p w14:paraId="47B1387E" w14:textId="08B66132" w:rsidR="00510E1B" w:rsidRPr="00E2213E" w:rsidRDefault="00510E1B" w:rsidP="00F37BB2">
            <w:pPr>
              <w:pStyle w:val="BodyText"/>
              <w:ind w:firstLine="0"/>
              <w:rPr>
                <w:sz w:val="16"/>
                <w:szCs w:val="16"/>
              </w:rPr>
            </w:pPr>
            <w:r w:rsidRPr="00E2213E">
              <w:rPr>
                <w:sz w:val="16"/>
                <w:szCs w:val="16"/>
              </w:rPr>
              <w:t>180.2</w:t>
            </w:r>
          </w:p>
        </w:tc>
        <w:tc>
          <w:tcPr>
            <w:tcW w:w="1432" w:type="dxa"/>
          </w:tcPr>
          <w:p w14:paraId="74D11376" w14:textId="0505B780" w:rsidR="00510E1B" w:rsidRPr="00E2213E" w:rsidRDefault="00510E1B" w:rsidP="00510E1B">
            <w:pPr>
              <w:jc w:val="both"/>
              <w:rPr>
                <w:color w:val="000000"/>
                <w:sz w:val="16"/>
                <w:szCs w:val="16"/>
              </w:rPr>
            </w:pPr>
            <w:r w:rsidRPr="00E2213E">
              <w:rPr>
                <w:color w:val="000000"/>
                <w:sz w:val="16"/>
                <w:szCs w:val="16"/>
              </w:rPr>
              <w:t>36% A, 33% Q, 12% H</w:t>
            </w:r>
          </w:p>
        </w:tc>
      </w:tr>
      <w:tr w:rsidR="00510E1B" w:rsidRPr="00E2213E" w14:paraId="3FCB4C54" w14:textId="77777777" w:rsidTr="00510E1B">
        <w:tc>
          <w:tcPr>
            <w:tcW w:w="895" w:type="dxa"/>
          </w:tcPr>
          <w:p w14:paraId="400E085D" w14:textId="64556DBB" w:rsidR="00510E1B" w:rsidRPr="00E2213E" w:rsidRDefault="00510E1B" w:rsidP="00F37BB2">
            <w:pPr>
              <w:pStyle w:val="BodyText"/>
              <w:ind w:firstLine="0"/>
              <w:rPr>
                <w:b/>
                <w:bCs/>
                <w:sz w:val="16"/>
                <w:szCs w:val="16"/>
              </w:rPr>
            </w:pPr>
            <w:r w:rsidRPr="00E2213E">
              <w:rPr>
                <w:b/>
                <w:bCs/>
                <w:sz w:val="16"/>
                <w:szCs w:val="16"/>
              </w:rPr>
              <w:t>Validation</w:t>
            </w:r>
          </w:p>
        </w:tc>
        <w:tc>
          <w:tcPr>
            <w:tcW w:w="1011" w:type="dxa"/>
          </w:tcPr>
          <w:p w14:paraId="7563A542" w14:textId="11E8586E" w:rsidR="00510E1B" w:rsidRPr="00E2213E" w:rsidRDefault="00510E1B" w:rsidP="00F37BB2">
            <w:pPr>
              <w:pStyle w:val="BodyText"/>
              <w:ind w:firstLine="0"/>
              <w:rPr>
                <w:sz w:val="16"/>
                <w:szCs w:val="16"/>
              </w:rPr>
            </w:pPr>
            <w:r w:rsidRPr="00E2213E">
              <w:rPr>
                <w:sz w:val="16"/>
                <w:szCs w:val="16"/>
              </w:rPr>
              <w:t>19</w:t>
            </w:r>
          </w:p>
        </w:tc>
        <w:tc>
          <w:tcPr>
            <w:tcW w:w="842" w:type="dxa"/>
          </w:tcPr>
          <w:p w14:paraId="0AC7CE24" w14:textId="0ED2BEC5" w:rsidR="00510E1B" w:rsidRPr="00E2213E" w:rsidRDefault="00510E1B" w:rsidP="00F37BB2">
            <w:pPr>
              <w:pStyle w:val="BodyText"/>
              <w:ind w:firstLine="0"/>
              <w:rPr>
                <w:sz w:val="16"/>
                <w:szCs w:val="16"/>
              </w:rPr>
            </w:pPr>
            <w:r w:rsidRPr="00E2213E">
              <w:rPr>
                <w:sz w:val="16"/>
                <w:szCs w:val="16"/>
              </w:rPr>
              <w:t>527</w:t>
            </w:r>
          </w:p>
        </w:tc>
        <w:tc>
          <w:tcPr>
            <w:tcW w:w="945" w:type="dxa"/>
          </w:tcPr>
          <w:p w14:paraId="2E3BE39E" w14:textId="193CA74F" w:rsidR="00510E1B" w:rsidRPr="00E2213E" w:rsidRDefault="00510E1B" w:rsidP="00F37BB2">
            <w:pPr>
              <w:pStyle w:val="BodyText"/>
              <w:ind w:firstLine="0"/>
              <w:rPr>
                <w:sz w:val="16"/>
                <w:szCs w:val="16"/>
              </w:rPr>
            </w:pPr>
            <w:r w:rsidRPr="00E2213E">
              <w:rPr>
                <w:sz w:val="16"/>
                <w:szCs w:val="16"/>
              </w:rPr>
              <w:t>175.8</w:t>
            </w:r>
          </w:p>
        </w:tc>
        <w:tc>
          <w:tcPr>
            <w:tcW w:w="1432" w:type="dxa"/>
          </w:tcPr>
          <w:p w14:paraId="4A97E224" w14:textId="67ECDDCC" w:rsidR="00510E1B" w:rsidRPr="00E2213E" w:rsidRDefault="00510E1B" w:rsidP="00510E1B">
            <w:pPr>
              <w:jc w:val="both"/>
              <w:rPr>
                <w:color w:val="000000"/>
                <w:sz w:val="16"/>
                <w:szCs w:val="16"/>
              </w:rPr>
            </w:pPr>
            <w:r w:rsidRPr="00E2213E">
              <w:rPr>
                <w:color w:val="000000"/>
                <w:sz w:val="16"/>
                <w:szCs w:val="16"/>
              </w:rPr>
              <w:t>35% A, 34% Q, 13% H</w:t>
            </w:r>
          </w:p>
        </w:tc>
      </w:tr>
      <w:tr w:rsidR="00510E1B" w:rsidRPr="00E2213E" w14:paraId="52B2DD73" w14:textId="77777777" w:rsidTr="00510E1B">
        <w:tc>
          <w:tcPr>
            <w:tcW w:w="895" w:type="dxa"/>
          </w:tcPr>
          <w:p w14:paraId="753C16C4" w14:textId="50C3DA54" w:rsidR="00510E1B" w:rsidRPr="00E2213E" w:rsidRDefault="00510E1B" w:rsidP="00F37BB2">
            <w:pPr>
              <w:pStyle w:val="BodyText"/>
              <w:ind w:firstLine="0"/>
              <w:rPr>
                <w:b/>
                <w:bCs/>
                <w:sz w:val="16"/>
                <w:szCs w:val="16"/>
              </w:rPr>
            </w:pPr>
            <w:r w:rsidRPr="00E2213E">
              <w:rPr>
                <w:b/>
                <w:bCs/>
                <w:sz w:val="16"/>
                <w:szCs w:val="16"/>
              </w:rPr>
              <w:t>Test</w:t>
            </w:r>
          </w:p>
        </w:tc>
        <w:tc>
          <w:tcPr>
            <w:tcW w:w="1011" w:type="dxa"/>
          </w:tcPr>
          <w:p w14:paraId="1D425EC2" w14:textId="0CC8A653" w:rsidR="00510E1B" w:rsidRPr="00E2213E" w:rsidRDefault="00510E1B" w:rsidP="00F37BB2">
            <w:pPr>
              <w:pStyle w:val="BodyText"/>
              <w:ind w:firstLine="0"/>
              <w:rPr>
                <w:sz w:val="16"/>
                <w:szCs w:val="16"/>
              </w:rPr>
            </w:pPr>
            <w:r w:rsidRPr="00E2213E">
              <w:rPr>
                <w:sz w:val="16"/>
                <w:szCs w:val="16"/>
              </w:rPr>
              <w:t>60</w:t>
            </w:r>
          </w:p>
        </w:tc>
        <w:tc>
          <w:tcPr>
            <w:tcW w:w="842" w:type="dxa"/>
          </w:tcPr>
          <w:p w14:paraId="1639EE34" w14:textId="14E95C5C" w:rsidR="00510E1B" w:rsidRPr="00E2213E" w:rsidRDefault="00510E1B" w:rsidP="00F37BB2">
            <w:pPr>
              <w:pStyle w:val="BodyText"/>
              <w:ind w:firstLine="0"/>
              <w:rPr>
                <w:sz w:val="16"/>
                <w:szCs w:val="16"/>
              </w:rPr>
            </w:pPr>
            <w:r w:rsidRPr="00E2213E">
              <w:rPr>
                <w:sz w:val="16"/>
                <w:szCs w:val="16"/>
              </w:rPr>
              <w:t>566</w:t>
            </w:r>
          </w:p>
        </w:tc>
        <w:tc>
          <w:tcPr>
            <w:tcW w:w="945" w:type="dxa"/>
          </w:tcPr>
          <w:p w14:paraId="4773FD6F" w14:textId="3506568B" w:rsidR="00510E1B" w:rsidRPr="00E2213E" w:rsidRDefault="00510E1B" w:rsidP="00F37BB2">
            <w:pPr>
              <w:pStyle w:val="BodyText"/>
              <w:ind w:firstLine="0"/>
              <w:rPr>
                <w:sz w:val="16"/>
                <w:szCs w:val="16"/>
              </w:rPr>
            </w:pPr>
            <w:r w:rsidRPr="00E2213E">
              <w:rPr>
                <w:sz w:val="16"/>
                <w:szCs w:val="16"/>
              </w:rPr>
              <w:t>182.4</w:t>
            </w:r>
          </w:p>
        </w:tc>
        <w:tc>
          <w:tcPr>
            <w:tcW w:w="1432" w:type="dxa"/>
          </w:tcPr>
          <w:p w14:paraId="47CE5C2C" w14:textId="0390DFF8" w:rsidR="00510E1B" w:rsidRPr="00E2213E" w:rsidRDefault="00510E1B" w:rsidP="00510E1B">
            <w:pPr>
              <w:jc w:val="both"/>
              <w:rPr>
                <w:color w:val="000000"/>
                <w:sz w:val="16"/>
                <w:szCs w:val="16"/>
              </w:rPr>
            </w:pPr>
            <w:r w:rsidRPr="00E2213E">
              <w:rPr>
                <w:color w:val="000000"/>
                <w:sz w:val="16"/>
                <w:szCs w:val="16"/>
              </w:rPr>
              <w:t>37% A, 32% Q, 11% H</w:t>
            </w:r>
          </w:p>
        </w:tc>
      </w:tr>
      <w:tr w:rsidR="00510E1B" w:rsidRPr="00E2213E" w14:paraId="702C2EB7" w14:textId="77777777" w:rsidTr="00510E1B">
        <w:tc>
          <w:tcPr>
            <w:tcW w:w="895" w:type="dxa"/>
          </w:tcPr>
          <w:p w14:paraId="75744516" w14:textId="5AB3025C" w:rsidR="00510E1B" w:rsidRPr="00E2213E" w:rsidRDefault="00510E1B" w:rsidP="00F37BB2">
            <w:pPr>
              <w:pStyle w:val="BodyText"/>
              <w:ind w:firstLine="0"/>
              <w:rPr>
                <w:b/>
                <w:bCs/>
                <w:sz w:val="16"/>
                <w:szCs w:val="16"/>
              </w:rPr>
            </w:pPr>
            <w:r w:rsidRPr="00E2213E">
              <w:rPr>
                <w:b/>
                <w:bCs/>
                <w:sz w:val="16"/>
                <w:szCs w:val="16"/>
              </w:rPr>
              <w:t>Total</w:t>
            </w:r>
          </w:p>
        </w:tc>
        <w:tc>
          <w:tcPr>
            <w:tcW w:w="1011" w:type="dxa"/>
          </w:tcPr>
          <w:p w14:paraId="088B412D" w14:textId="62C179B1" w:rsidR="00510E1B" w:rsidRPr="00E2213E" w:rsidRDefault="00510E1B" w:rsidP="00F37BB2">
            <w:pPr>
              <w:pStyle w:val="BodyText"/>
              <w:ind w:firstLine="0"/>
              <w:rPr>
                <w:sz w:val="16"/>
                <w:szCs w:val="16"/>
              </w:rPr>
            </w:pPr>
            <w:r w:rsidRPr="00E2213E">
              <w:rPr>
                <w:sz w:val="16"/>
                <w:szCs w:val="16"/>
              </w:rPr>
              <w:t>199</w:t>
            </w:r>
          </w:p>
        </w:tc>
        <w:tc>
          <w:tcPr>
            <w:tcW w:w="842" w:type="dxa"/>
          </w:tcPr>
          <w:p w14:paraId="61500947" w14:textId="5232B013" w:rsidR="00510E1B" w:rsidRPr="00E2213E" w:rsidRDefault="00510E1B" w:rsidP="00F37BB2">
            <w:pPr>
              <w:pStyle w:val="BodyText"/>
              <w:ind w:firstLine="0"/>
              <w:rPr>
                <w:sz w:val="16"/>
                <w:szCs w:val="16"/>
              </w:rPr>
            </w:pPr>
            <w:r w:rsidRPr="00E2213E">
              <w:rPr>
                <w:sz w:val="16"/>
                <w:szCs w:val="16"/>
              </w:rPr>
              <w:t>5241</w:t>
            </w:r>
          </w:p>
        </w:tc>
        <w:tc>
          <w:tcPr>
            <w:tcW w:w="945" w:type="dxa"/>
          </w:tcPr>
          <w:p w14:paraId="5680CFE5" w14:textId="0E1D9527" w:rsidR="00510E1B" w:rsidRPr="00E2213E" w:rsidRDefault="00510E1B" w:rsidP="00F37BB2">
            <w:pPr>
              <w:pStyle w:val="BodyText"/>
              <w:ind w:firstLine="0"/>
              <w:rPr>
                <w:sz w:val="16"/>
                <w:szCs w:val="16"/>
              </w:rPr>
            </w:pPr>
            <w:r w:rsidRPr="00E2213E">
              <w:rPr>
                <w:sz w:val="16"/>
                <w:szCs w:val="16"/>
              </w:rPr>
              <w:t>179.8</w:t>
            </w:r>
          </w:p>
        </w:tc>
        <w:tc>
          <w:tcPr>
            <w:tcW w:w="1432" w:type="dxa"/>
          </w:tcPr>
          <w:p w14:paraId="26B45BA2" w14:textId="0A9513DD" w:rsidR="00510E1B" w:rsidRPr="00E2213E" w:rsidRDefault="00510E1B" w:rsidP="00510E1B">
            <w:pPr>
              <w:jc w:val="both"/>
              <w:rPr>
                <w:color w:val="000000"/>
                <w:sz w:val="16"/>
                <w:szCs w:val="16"/>
              </w:rPr>
            </w:pPr>
            <w:r w:rsidRPr="00E2213E">
              <w:rPr>
                <w:color w:val="000000"/>
                <w:sz w:val="16"/>
                <w:szCs w:val="16"/>
              </w:rPr>
              <w:t>36% A, 33% Q, 12% H</w:t>
            </w:r>
          </w:p>
        </w:tc>
      </w:tr>
    </w:tbl>
    <w:p w14:paraId="2AE71941" w14:textId="77777777" w:rsidR="00E2213E" w:rsidRDefault="00E2213E" w:rsidP="00F37BB2">
      <w:pPr>
        <w:pStyle w:val="BodyText"/>
        <w:ind w:firstLine="0"/>
        <w:rPr>
          <w:i/>
          <w:iCs/>
        </w:rPr>
      </w:pPr>
    </w:p>
    <w:p w14:paraId="60678C1C" w14:textId="00968E8B" w:rsidR="009303D9" w:rsidRPr="00E2213E" w:rsidRDefault="00F37BB2" w:rsidP="00F37BB2">
      <w:pPr>
        <w:pStyle w:val="BodyText"/>
        <w:ind w:firstLine="0"/>
        <w:rPr>
          <w:i/>
          <w:iCs/>
          <w:sz w:val="16"/>
          <w:szCs w:val="16"/>
        </w:rPr>
      </w:pPr>
      <w:r w:rsidRPr="00E2213E">
        <w:rPr>
          <w:i/>
          <w:iCs/>
          <w:sz w:val="16"/>
          <w:szCs w:val="16"/>
        </w:rPr>
        <w:t>Note: A = Answer, Q = Question, H = Header entities</w:t>
      </w:r>
    </w:p>
    <w:p w14:paraId="2D6A688E" w14:textId="77777777" w:rsidR="00F37BB2" w:rsidRPr="00F37BB2" w:rsidRDefault="00F37BB2" w:rsidP="00F37BB2">
      <w:pPr>
        <w:pStyle w:val="BodyText"/>
        <w:ind w:firstLine="0"/>
        <w:rPr>
          <w:b/>
          <w:bCs/>
          <w:i/>
          <w:iCs/>
          <w:lang w:val="en-US"/>
        </w:rPr>
      </w:pPr>
      <w:r w:rsidRPr="00F37BB2">
        <w:rPr>
          <w:b/>
          <w:bCs/>
          <w:i/>
          <w:iCs/>
          <w:lang w:val="en-US"/>
        </w:rPr>
        <w:t>B. Hyperparameters</w:t>
      </w:r>
    </w:p>
    <w:p w14:paraId="756F4CFD" w14:textId="77777777" w:rsidR="006B216B" w:rsidRPr="00E2213E" w:rsidRDefault="006B216B" w:rsidP="006B216B">
      <w:pPr>
        <w:pStyle w:val="BodyText"/>
        <w:ind w:firstLine="0"/>
        <w:rPr>
          <w:lang w:val="en-US"/>
        </w:rPr>
      </w:pPr>
      <w:r w:rsidRPr="00E2213E">
        <w:rPr>
          <w:lang w:val="en-US"/>
        </w:rPr>
        <w:t>Table​‍​‌‍​‍‌​‍​‌‍​‍‌ III presents the tuning parameters for the experiments of all four models. These parameter values were determined by us through initial experiments on the development set, whereby we looked for the system's stability and convergence speed rather than performing a detailed grid search. The single most important parameter was the learning rate: in the case of LayoutLMv3, the two variants needed more cautious values (3e-5), as compared to BERT (5e-5) so as not to cause the training to become unstable already in the very beginning, thus it could be the case that it is due to the extra complexity that comes from layout embeddings.</w:t>
      </w:r>
    </w:p>
    <w:p w14:paraId="1F12B4FA" w14:textId="77777777" w:rsidR="006B216B" w:rsidRPr="00E2213E" w:rsidRDefault="006B216B" w:rsidP="006B216B">
      <w:pPr>
        <w:pStyle w:val="BodyText"/>
        <w:ind w:firstLine="0"/>
        <w:rPr>
          <w:lang w:val="en-US"/>
        </w:rPr>
      </w:pPr>
      <w:r w:rsidRPr="00E2213E">
        <w:rPr>
          <w:lang w:val="en-US"/>
        </w:rPr>
        <w:t>By Gradient accumulation we have been able to keep large effective batch sizes that are beyond the memory of the GPU. For Model 1 and 2, we had a physical batch size of 4 with 4 accumulation steps, leading to an effective batch size of 16. In Model 3 and 4 due to the memory overhead of image patches, the physical batch size was reduced to 2, but they still were able to keep almost similar effective batch sizes with the help of increased accumulation.</w:t>
      </w:r>
    </w:p>
    <w:p w14:paraId="70DE573C" w14:textId="77777777" w:rsidR="006B216B" w:rsidRPr="00E2213E" w:rsidRDefault="006B216B" w:rsidP="006B216B">
      <w:pPr>
        <w:pStyle w:val="BodyText"/>
        <w:ind w:firstLine="0"/>
        <w:rPr>
          <w:lang w:val="en-US"/>
        </w:rPr>
      </w:pPr>
      <w:r w:rsidRPr="00E2213E">
        <w:rPr>
          <w:lang w:val="en-US"/>
        </w:rPr>
        <w:t>They were trained up to 20 epochs, though most of them reached convergence within 12-15 epochs as evidenced by validation loss plateaus. Usually, a longer training time of 15 to 18 epochs was needed for the multi-task model (Model 4) to be able to converge, which was due to the difficulty in optimization arising from the dual objectives. The weight decay for LayoutLMv3 variants was kept the same (0.01), only the BERT baseline was using a lower value (0.0005) to compensate for its smaller feature space.</w:t>
      </w:r>
    </w:p>
    <w:p w14:paraId="00E44A2E" w14:textId="6EB074F0" w:rsidR="00F37BB2" w:rsidRPr="00E2213E" w:rsidRDefault="006B216B" w:rsidP="006B216B">
      <w:pPr>
        <w:pStyle w:val="BodyText"/>
        <w:ind w:firstLine="0"/>
        <w:rPr>
          <w:lang w:val="en-US"/>
        </w:rPr>
      </w:pPr>
      <w:r w:rsidRPr="00E2213E">
        <w:rPr>
          <w:lang w:val="en-US"/>
        </w:rPr>
        <w:t>They all used the same sequence length (512 tokens) and warmup schedule (10% of training steps). After the warmup phase, we did not apply learning rate decay as the linear schedule itself was enough to regularize. Gradient clipping at norm 1.0 helped the training run smoothly, especially in the multi-task model when gradients from two loss functions could be quite high at the early ​‍​‌‍​‍‌​‍​‌‍​‍‌epochs</w:t>
      </w:r>
      <w:r w:rsidR="00F37BB2" w:rsidRPr="00F37BB2">
        <w:rPr>
          <w:lang w:val="en-US"/>
        </w:rPr>
        <w:t>.</w:t>
      </w:r>
    </w:p>
    <w:p w14:paraId="135A22B5" w14:textId="39171B06" w:rsidR="004501E9" w:rsidRPr="00E2213E" w:rsidRDefault="00510E1B" w:rsidP="00CB2D3D">
      <w:pPr>
        <w:pStyle w:val="BodyText"/>
        <w:ind w:firstLine="0"/>
        <w:rPr>
          <w:b/>
          <w:bCs/>
          <w:lang w:val="en-US"/>
        </w:rPr>
      </w:pPr>
      <w:r w:rsidRPr="00E2213E">
        <w:rPr>
          <w:b/>
          <w:bCs/>
          <w:lang w:val="en-US"/>
        </w:rPr>
        <w:t>TABLE II</w:t>
      </w:r>
    </w:p>
    <w:tbl>
      <w:tblPr>
        <w:tblStyle w:val="TableGrid"/>
        <w:tblW w:w="5125" w:type="dxa"/>
        <w:tblLayout w:type="fixed"/>
        <w:tblLook w:val="04A0" w:firstRow="1" w:lastRow="0" w:firstColumn="1" w:lastColumn="0" w:noHBand="0" w:noVBand="1"/>
      </w:tblPr>
      <w:tblGrid>
        <w:gridCol w:w="1525"/>
        <w:gridCol w:w="900"/>
        <w:gridCol w:w="990"/>
        <w:gridCol w:w="900"/>
        <w:gridCol w:w="810"/>
      </w:tblGrid>
      <w:tr w:rsidR="00A4637B" w:rsidRPr="00E2213E" w14:paraId="27489F52" w14:textId="77777777" w:rsidTr="00510E1B">
        <w:tc>
          <w:tcPr>
            <w:tcW w:w="1525" w:type="dxa"/>
          </w:tcPr>
          <w:p w14:paraId="27E11D6B" w14:textId="0475D070" w:rsidR="00A4637B" w:rsidRPr="00E2213E" w:rsidRDefault="00A4637B" w:rsidP="00CB2D3D">
            <w:pPr>
              <w:pStyle w:val="BodyText"/>
              <w:ind w:firstLine="0"/>
              <w:rPr>
                <w:b/>
                <w:bCs/>
                <w:sz w:val="16"/>
                <w:szCs w:val="16"/>
                <w:lang w:val="en-US"/>
              </w:rPr>
            </w:pPr>
            <w:r w:rsidRPr="00E2213E">
              <w:rPr>
                <w:b/>
                <w:bCs/>
                <w:sz w:val="16"/>
                <w:szCs w:val="16"/>
                <w:lang w:val="en-US"/>
              </w:rPr>
              <w:t>Hyperparameter</w:t>
            </w:r>
          </w:p>
        </w:tc>
        <w:tc>
          <w:tcPr>
            <w:tcW w:w="900" w:type="dxa"/>
          </w:tcPr>
          <w:p w14:paraId="02326BDD" w14:textId="0F287FC7" w:rsidR="00A4637B" w:rsidRPr="00E2213E" w:rsidRDefault="00A4637B" w:rsidP="00CB2D3D">
            <w:pPr>
              <w:pStyle w:val="BodyText"/>
              <w:ind w:firstLine="0"/>
              <w:rPr>
                <w:b/>
                <w:bCs/>
                <w:sz w:val="16"/>
                <w:szCs w:val="16"/>
                <w:lang w:val="en-US"/>
              </w:rPr>
            </w:pPr>
            <w:r w:rsidRPr="00E2213E">
              <w:rPr>
                <w:b/>
                <w:bCs/>
                <w:sz w:val="16"/>
                <w:szCs w:val="16"/>
                <w:lang w:val="en-US"/>
              </w:rPr>
              <w:t>Model 1 (BERT)</w:t>
            </w:r>
          </w:p>
        </w:tc>
        <w:tc>
          <w:tcPr>
            <w:tcW w:w="990" w:type="dxa"/>
          </w:tcPr>
          <w:p w14:paraId="6360B687" w14:textId="2C180EDA" w:rsidR="00A4637B" w:rsidRPr="00E2213E" w:rsidRDefault="00A4637B" w:rsidP="00CB2D3D">
            <w:pPr>
              <w:pStyle w:val="BodyText"/>
              <w:ind w:firstLine="0"/>
              <w:rPr>
                <w:b/>
                <w:bCs/>
                <w:sz w:val="16"/>
                <w:szCs w:val="16"/>
                <w:lang w:val="en-US"/>
              </w:rPr>
            </w:pPr>
            <w:r w:rsidRPr="00E2213E">
              <w:rPr>
                <w:b/>
                <w:bCs/>
                <w:sz w:val="16"/>
                <w:szCs w:val="16"/>
                <w:lang w:val="en-US"/>
              </w:rPr>
              <w:t>Model 2 (Layout)</w:t>
            </w:r>
          </w:p>
        </w:tc>
        <w:tc>
          <w:tcPr>
            <w:tcW w:w="900" w:type="dxa"/>
          </w:tcPr>
          <w:p w14:paraId="1047508F" w14:textId="334BE8B2" w:rsidR="00A4637B" w:rsidRPr="00E2213E" w:rsidRDefault="00A4637B" w:rsidP="00CB2D3D">
            <w:pPr>
              <w:pStyle w:val="BodyText"/>
              <w:ind w:firstLine="0"/>
              <w:rPr>
                <w:b/>
                <w:bCs/>
                <w:sz w:val="16"/>
                <w:szCs w:val="16"/>
                <w:lang w:val="en-US"/>
              </w:rPr>
            </w:pPr>
            <w:r w:rsidRPr="00E2213E">
              <w:rPr>
                <w:b/>
                <w:bCs/>
                <w:sz w:val="16"/>
                <w:szCs w:val="16"/>
                <w:lang w:val="en-US"/>
              </w:rPr>
              <w:t>Model 3 (+Vision)</w:t>
            </w:r>
          </w:p>
        </w:tc>
        <w:tc>
          <w:tcPr>
            <w:tcW w:w="810" w:type="dxa"/>
          </w:tcPr>
          <w:p w14:paraId="1AEA3D91" w14:textId="010F8A7B" w:rsidR="00A4637B" w:rsidRPr="00E2213E" w:rsidRDefault="00A4637B" w:rsidP="00CB2D3D">
            <w:pPr>
              <w:pStyle w:val="BodyText"/>
              <w:ind w:firstLine="0"/>
              <w:rPr>
                <w:b/>
                <w:bCs/>
                <w:sz w:val="16"/>
                <w:szCs w:val="16"/>
                <w:lang w:val="en-US"/>
              </w:rPr>
            </w:pPr>
            <w:r w:rsidRPr="00E2213E">
              <w:rPr>
                <w:b/>
                <w:bCs/>
                <w:sz w:val="16"/>
                <w:szCs w:val="16"/>
                <w:lang w:val="en-US"/>
              </w:rPr>
              <w:t>Model 4 (</w:t>
            </w:r>
            <w:proofErr w:type="gramStart"/>
            <w:r w:rsidRPr="00E2213E">
              <w:rPr>
                <w:b/>
                <w:bCs/>
                <w:sz w:val="16"/>
                <w:szCs w:val="16"/>
                <w:lang w:val="en-US"/>
              </w:rPr>
              <w:t>Multi-Task</w:t>
            </w:r>
            <w:proofErr w:type="gramEnd"/>
            <w:r w:rsidRPr="00E2213E">
              <w:rPr>
                <w:b/>
                <w:bCs/>
                <w:sz w:val="16"/>
                <w:szCs w:val="16"/>
                <w:lang w:val="en-US"/>
              </w:rPr>
              <w:t>)</w:t>
            </w:r>
          </w:p>
        </w:tc>
      </w:tr>
      <w:tr w:rsidR="00A4637B" w:rsidRPr="00E2213E" w14:paraId="7FD24BE3" w14:textId="77777777" w:rsidTr="00510E1B">
        <w:trPr>
          <w:trHeight w:val="449"/>
        </w:trPr>
        <w:tc>
          <w:tcPr>
            <w:tcW w:w="1525" w:type="dxa"/>
          </w:tcPr>
          <w:p w14:paraId="2814D6BF" w14:textId="11018988" w:rsidR="00A4637B" w:rsidRPr="00E2213E" w:rsidRDefault="00A4637B" w:rsidP="00A4637B">
            <w:pPr>
              <w:jc w:val="both"/>
              <w:rPr>
                <w:b/>
                <w:bCs/>
                <w:color w:val="000000"/>
                <w:sz w:val="16"/>
                <w:szCs w:val="16"/>
              </w:rPr>
            </w:pPr>
            <w:r w:rsidRPr="00E2213E">
              <w:rPr>
                <w:b/>
                <w:bCs/>
                <w:color w:val="000000"/>
                <w:sz w:val="16"/>
                <w:szCs w:val="16"/>
              </w:rPr>
              <w:t>Learning Rate</w:t>
            </w:r>
          </w:p>
        </w:tc>
        <w:tc>
          <w:tcPr>
            <w:tcW w:w="900" w:type="dxa"/>
          </w:tcPr>
          <w:p w14:paraId="080E4678" w14:textId="77777777" w:rsidR="00A4637B" w:rsidRPr="00E2213E" w:rsidRDefault="00A4637B" w:rsidP="00A4637B">
            <w:pPr>
              <w:jc w:val="both"/>
              <w:rPr>
                <w:color w:val="000000"/>
                <w:sz w:val="16"/>
                <w:szCs w:val="16"/>
              </w:rPr>
            </w:pPr>
            <w:r w:rsidRPr="00E2213E">
              <w:rPr>
                <w:color w:val="000000"/>
                <w:sz w:val="16"/>
                <w:szCs w:val="16"/>
              </w:rPr>
              <w:t>5.00E-05</w:t>
            </w:r>
          </w:p>
          <w:p w14:paraId="427F1B94" w14:textId="77777777" w:rsidR="00A4637B" w:rsidRPr="00E2213E" w:rsidRDefault="00A4637B" w:rsidP="00CB2D3D">
            <w:pPr>
              <w:pStyle w:val="BodyText"/>
              <w:ind w:firstLine="0"/>
              <w:rPr>
                <w:sz w:val="16"/>
                <w:szCs w:val="16"/>
                <w:lang w:val="en-US"/>
              </w:rPr>
            </w:pPr>
          </w:p>
        </w:tc>
        <w:tc>
          <w:tcPr>
            <w:tcW w:w="990" w:type="dxa"/>
          </w:tcPr>
          <w:p w14:paraId="13E5BA7E" w14:textId="77777777" w:rsidR="00A4637B" w:rsidRPr="00E2213E" w:rsidRDefault="00A4637B" w:rsidP="00A4637B">
            <w:pPr>
              <w:jc w:val="both"/>
              <w:rPr>
                <w:color w:val="000000"/>
                <w:sz w:val="16"/>
                <w:szCs w:val="16"/>
              </w:rPr>
            </w:pPr>
            <w:r w:rsidRPr="00E2213E">
              <w:rPr>
                <w:color w:val="000000"/>
                <w:sz w:val="16"/>
                <w:szCs w:val="16"/>
              </w:rPr>
              <w:t>3.00E-05</w:t>
            </w:r>
          </w:p>
          <w:p w14:paraId="2151CD77" w14:textId="77777777" w:rsidR="00A4637B" w:rsidRPr="00E2213E" w:rsidRDefault="00A4637B" w:rsidP="00CB2D3D">
            <w:pPr>
              <w:pStyle w:val="BodyText"/>
              <w:ind w:firstLine="0"/>
              <w:rPr>
                <w:sz w:val="16"/>
                <w:szCs w:val="16"/>
                <w:lang w:val="en-US"/>
              </w:rPr>
            </w:pPr>
          </w:p>
        </w:tc>
        <w:tc>
          <w:tcPr>
            <w:tcW w:w="900" w:type="dxa"/>
          </w:tcPr>
          <w:p w14:paraId="5A4419C2" w14:textId="23D492D9" w:rsidR="00A4637B" w:rsidRPr="00E2213E" w:rsidRDefault="00A4637B" w:rsidP="00A4637B">
            <w:pPr>
              <w:jc w:val="both"/>
              <w:rPr>
                <w:color w:val="000000"/>
                <w:sz w:val="16"/>
                <w:szCs w:val="16"/>
              </w:rPr>
            </w:pPr>
            <w:r w:rsidRPr="00E2213E">
              <w:rPr>
                <w:color w:val="000000"/>
                <w:sz w:val="16"/>
                <w:szCs w:val="16"/>
              </w:rPr>
              <w:t>3.00E-05</w:t>
            </w:r>
          </w:p>
        </w:tc>
        <w:tc>
          <w:tcPr>
            <w:tcW w:w="810" w:type="dxa"/>
          </w:tcPr>
          <w:p w14:paraId="019D04EB" w14:textId="263A40CC" w:rsidR="00A4637B" w:rsidRPr="00E2213E" w:rsidRDefault="00A4637B" w:rsidP="00A4637B">
            <w:pPr>
              <w:jc w:val="both"/>
              <w:rPr>
                <w:color w:val="000000"/>
                <w:sz w:val="16"/>
                <w:szCs w:val="16"/>
              </w:rPr>
            </w:pPr>
            <w:r w:rsidRPr="00E2213E">
              <w:rPr>
                <w:color w:val="000000"/>
                <w:sz w:val="16"/>
                <w:szCs w:val="16"/>
              </w:rPr>
              <w:t>3.00E-05</w:t>
            </w:r>
          </w:p>
        </w:tc>
      </w:tr>
      <w:tr w:rsidR="00A4637B" w:rsidRPr="00E2213E" w14:paraId="270C1A8E" w14:textId="77777777" w:rsidTr="00510E1B">
        <w:tc>
          <w:tcPr>
            <w:tcW w:w="1525" w:type="dxa"/>
          </w:tcPr>
          <w:p w14:paraId="41B63D3A" w14:textId="765AB5E8" w:rsidR="00A4637B" w:rsidRPr="00E2213E" w:rsidRDefault="00A4637B" w:rsidP="00A4637B">
            <w:pPr>
              <w:jc w:val="both"/>
              <w:rPr>
                <w:b/>
                <w:bCs/>
                <w:color w:val="000000"/>
                <w:sz w:val="16"/>
                <w:szCs w:val="16"/>
              </w:rPr>
            </w:pPr>
            <w:r w:rsidRPr="00E2213E">
              <w:rPr>
                <w:b/>
                <w:bCs/>
                <w:color w:val="000000"/>
                <w:sz w:val="16"/>
                <w:szCs w:val="16"/>
              </w:rPr>
              <w:t>Physical Batch Size</w:t>
            </w:r>
          </w:p>
        </w:tc>
        <w:tc>
          <w:tcPr>
            <w:tcW w:w="900" w:type="dxa"/>
          </w:tcPr>
          <w:p w14:paraId="07579F88" w14:textId="2D126646" w:rsidR="00A4637B" w:rsidRPr="00E2213E" w:rsidRDefault="00A4637B" w:rsidP="00CB2D3D">
            <w:pPr>
              <w:pStyle w:val="BodyText"/>
              <w:ind w:firstLine="0"/>
              <w:rPr>
                <w:sz w:val="16"/>
                <w:szCs w:val="16"/>
                <w:lang w:val="en-US"/>
              </w:rPr>
            </w:pPr>
            <w:r w:rsidRPr="00E2213E">
              <w:rPr>
                <w:sz w:val="16"/>
                <w:szCs w:val="16"/>
                <w:lang w:val="en-US"/>
              </w:rPr>
              <w:t>4</w:t>
            </w:r>
          </w:p>
        </w:tc>
        <w:tc>
          <w:tcPr>
            <w:tcW w:w="990" w:type="dxa"/>
          </w:tcPr>
          <w:p w14:paraId="478FE67E" w14:textId="35EA644C" w:rsidR="00A4637B" w:rsidRPr="00E2213E" w:rsidRDefault="00A4637B" w:rsidP="00CB2D3D">
            <w:pPr>
              <w:pStyle w:val="BodyText"/>
              <w:ind w:firstLine="0"/>
              <w:rPr>
                <w:sz w:val="16"/>
                <w:szCs w:val="16"/>
                <w:lang w:val="en-US"/>
              </w:rPr>
            </w:pPr>
            <w:r w:rsidRPr="00E2213E">
              <w:rPr>
                <w:sz w:val="16"/>
                <w:szCs w:val="16"/>
                <w:lang w:val="en-US"/>
              </w:rPr>
              <w:t>4</w:t>
            </w:r>
          </w:p>
        </w:tc>
        <w:tc>
          <w:tcPr>
            <w:tcW w:w="900" w:type="dxa"/>
          </w:tcPr>
          <w:p w14:paraId="768A518D" w14:textId="7C167B6B" w:rsidR="00A4637B" w:rsidRPr="00E2213E" w:rsidRDefault="00A4637B" w:rsidP="00CB2D3D">
            <w:pPr>
              <w:pStyle w:val="BodyText"/>
              <w:ind w:firstLine="0"/>
              <w:rPr>
                <w:sz w:val="16"/>
                <w:szCs w:val="16"/>
                <w:lang w:val="en-US"/>
              </w:rPr>
            </w:pPr>
            <w:r w:rsidRPr="00E2213E">
              <w:rPr>
                <w:sz w:val="16"/>
                <w:szCs w:val="16"/>
                <w:lang w:val="en-US"/>
              </w:rPr>
              <w:t>2</w:t>
            </w:r>
          </w:p>
        </w:tc>
        <w:tc>
          <w:tcPr>
            <w:tcW w:w="810" w:type="dxa"/>
          </w:tcPr>
          <w:p w14:paraId="33679000" w14:textId="0589A07A" w:rsidR="00A4637B" w:rsidRPr="00E2213E" w:rsidRDefault="00A4637B" w:rsidP="00CB2D3D">
            <w:pPr>
              <w:pStyle w:val="BodyText"/>
              <w:ind w:firstLine="0"/>
              <w:rPr>
                <w:sz w:val="16"/>
                <w:szCs w:val="16"/>
                <w:lang w:val="en-US"/>
              </w:rPr>
            </w:pPr>
            <w:r w:rsidRPr="00E2213E">
              <w:rPr>
                <w:sz w:val="16"/>
                <w:szCs w:val="16"/>
                <w:lang w:val="en-US"/>
              </w:rPr>
              <w:t>2</w:t>
            </w:r>
          </w:p>
        </w:tc>
      </w:tr>
      <w:tr w:rsidR="00A4637B" w:rsidRPr="00E2213E" w14:paraId="5A2BAEE2" w14:textId="77777777" w:rsidTr="00510E1B">
        <w:tc>
          <w:tcPr>
            <w:tcW w:w="1525" w:type="dxa"/>
          </w:tcPr>
          <w:p w14:paraId="1663892A" w14:textId="0305F0D0" w:rsidR="00A4637B" w:rsidRPr="00E2213E" w:rsidRDefault="00A4637B" w:rsidP="00A4637B">
            <w:pPr>
              <w:jc w:val="both"/>
              <w:rPr>
                <w:b/>
                <w:bCs/>
                <w:color w:val="000000"/>
                <w:sz w:val="16"/>
                <w:szCs w:val="16"/>
              </w:rPr>
            </w:pPr>
            <w:r w:rsidRPr="00E2213E">
              <w:rPr>
                <w:b/>
                <w:bCs/>
                <w:color w:val="000000"/>
                <w:sz w:val="16"/>
                <w:szCs w:val="16"/>
              </w:rPr>
              <w:t xml:space="preserve">Gradient </w:t>
            </w:r>
            <w:proofErr w:type="spellStart"/>
            <w:r w:rsidRPr="00E2213E">
              <w:rPr>
                <w:b/>
                <w:bCs/>
                <w:color w:val="000000"/>
                <w:sz w:val="16"/>
                <w:szCs w:val="16"/>
              </w:rPr>
              <w:t>Accum</w:t>
            </w:r>
            <w:proofErr w:type="spellEnd"/>
            <w:r w:rsidRPr="00E2213E">
              <w:rPr>
                <w:b/>
                <w:bCs/>
                <w:color w:val="000000"/>
                <w:sz w:val="16"/>
                <w:szCs w:val="16"/>
              </w:rPr>
              <w:t>. Steps</w:t>
            </w:r>
          </w:p>
        </w:tc>
        <w:tc>
          <w:tcPr>
            <w:tcW w:w="900" w:type="dxa"/>
          </w:tcPr>
          <w:p w14:paraId="0391BFFE" w14:textId="16D497DB" w:rsidR="00A4637B" w:rsidRPr="00E2213E" w:rsidRDefault="00A4637B" w:rsidP="00CB2D3D">
            <w:pPr>
              <w:pStyle w:val="BodyText"/>
              <w:ind w:firstLine="0"/>
              <w:rPr>
                <w:sz w:val="16"/>
                <w:szCs w:val="16"/>
                <w:lang w:val="en-US"/>
              </w:rPr>
            </w:pPr>
            <w:r w:rsidRPr="00E2213E">
              <w:rPr>
                <w:sz w:val="16"/>
                <w:szCs w:val="16"/>
                <w:lang w:val="en-US"/>
              </w:rPr>
              <w:t>4</w:t>
            </w:r>
          </w:p>
        </w:tc>
        <w:tc>
          <w:tcPr>
            <w:tcW w:w="990" w:type="dxa"/>
          </w:tcPr>
          <w:p w14:paraId="097F1B70" w14:textId="74D25923" w:rsidR="00A4637B" w:rsidRPr="00E2213E" w:rsidRDefault="00A4637B" w:rsidP="00CB2D3D">
            <w:pPr>
              <w:pStyle w:val="BodyText"/>
              <w:ind w:firstLine="0"/>
              <w:rPr>
                <w:sz w:val="16"/>
                <w:szCs w:val="16"/>
                <w:lang w:val="en-US"/>
              </w:rPr>
            </w:pPr>
            <w:r w:rsidRPr="00E2213E">
              <w:rPr>
                <w:sz w:val="16"/>
                <w:szCs w:val="16"/>
                <w:lang w:val="en-US"/>
              </w:rPr>
              <w:t>4</w:t>
            </w:r>
          </w:p>
        </w:tc>
        <w:tc>
          <w:tcPr>
            <w:tcW w:w="900" w:type="dxa"/>
          </w:tcPr>
          <w:p w14:paraId="6C4C58F3" w14:textId="6F2C0172" w:rsidR="00A4637B" w:rsidRPr="00E2213E" w:rsidRDefault="00A4637B" w:rsidP="00CB2D3D">
            <w:pPr>
              <w:pStyle w:val="BodyText"/>
              <w:ind w:firstLine="0"/>
              <w:rPr>
                <w:sz w:val="16"/>
                <w:szCs w:val="16"/>
                <w:lang w:val="en-US"/>
              </w:rPr>
            </w:pPr>
            <w:r w:rsidRPr="00E2213E">
              <w:rPr>
                <w:sz w:val="16"/>
                <w:szCs w:val="16"/>
                <w:lang w:val="en-US"/>
              </w:rPr>
              <w:t>4</w:t>
            </w:r>
          </w:p>
        </w:tc>
        <w:tc>
          <w:tcPr>
            <w:tcW w:w="810" w:type="dxa"/>
          </w:tcPr>
          <w:p w14:paraId="47FD4422" w14:textId="166EFC1A" w:rsidR="00A4637B" w:rsidRPr="00E2213E" w:rsidRDefault="00A4637B" w:rsidP="00CB2D3D">
            <w:pPr>
              <w:pStyle w:val="BodyText"/>
              <w:ind w:firstLine="0"/>
              <w:rPr>
                <w:sz w:val="16"/>
                <w:szCs w:val="16"/>
                <w:lang w:val="en-US"/>
              </w:rPr>
            </w:pPr>
            <w:r w:rsidRPr="00E2213E">
              <w:rPr>
                <w:sz w:val="16"/>
                <w:szCs w:val="16"/>
                <w:lang w:val="en-US"/>
              </w:rPr>
              <w:t>4</w:t>
            </w:r>
          </w:p>
        </w:tc>
      </w:tr>
      <w:tr w:rsidR="00A4637B" w:rsidRPr="00E2213E" w14:paraId="19FD04D2" w14:textId="77777777" w:rsidTr="00510E1B">
        <w:tc>
          <w:tcPr>
            <w:tcW w:w="1525" w:type="dxa"/>
          </w:tcPr>
          <w:p w14:paraId="58E0E878" w14:textId="15F41D34" w:rsidR="00A4637B" w:rsidRPr="00E2213E" w:rsidRDefault="00A4637B" w:rsidP="00A4637B">
            <w:pPr>
              <w:jc w:val="both"/>
              <w:rPr>
                <w:b/>
                <w:bCs/>
                <w:color w:val="000000"/>
                <w:sz w:val="16"/>
                <w:szCs w:val="16"/>
              </w:rPr>
            </w:pPr>
            <w:r w:rsidRPr="00E2213E">
              <w:rPr>
                <w:b/>
                <w:bCs/>
                <w:color w:val="000000"/>
                <w:sz w:val="16"/>
                <w:szCs w:val="16"/>
              </w:rPr>
              <w:t>Effective Batch Size</w:t>
            </w:r>
          </w:p>
        </w:tc>
        <w:tc>
          <w:tcPr>
            <w:tcW w:w="900" w:type="dxa"/>
          </w:tcPr>
          <w:p w14:paraId="474331AA" w14:textId="12518B27" w:rsidR="00A4637B" w:rsidRPr="00E2213E" w:rsidRDefault="00A4637B" w:rsidP="00CB2D3D">
            <w:pPr>
              <w:pStyle w:val="BodyText"/>
              <w:ind w:firstLine="0"/>
              <w:rPr>
                <w:sz w:val="16"/>
                <w:szCs w:val="16"/>
                <w:lang w:val="en-US"/>
              </w:rPr>
            </w:pPr>
            <w:r w:rsidRPr="00E2213E">
              <w:rPr>
                <w:sz w:val="16"/>
                <w:szCs w:val="16"/>
                <w:lang w:val="en-US"/>
              </w:rPr>
              <w:t>16</w:t>
            </w:r>
          </w:p>
        </w:tc>
        <w:tc>
          <w:tcPr>
            <w:tcW w:w="990" w:type="dxa"/>
          </w:tcPr>
          <w:p w14:paraId="77D51A13" w14:textId="7D17C2E0" w:rsidR="00A4637B" w:rsidRPr="00E2213E" w:rsidRDefault="00A4637B" w:rsidP="00CB2D3D">
            <w:pPr>
              <w:pStyle w:val="BodyText"/>
              <w:ind w:firstLine="0"/>
              <w:rPr>
                <w:sz w:val="16"/>
                <w:szCs w:val="16"/>
                <w:lang w:val="en-US"/>
              </w:rPr>
            </w:pPr>
            <w:r w:rsidRPr="00E2213E">
              <w:rPr>
                <w:sz w:val="16"/>
                <w:szCs w:val="16"/>
                <w:lang w:val="en-US"/>
              </w:rPr>
              <w:t>16</w:t>
            </w:r>
          </w:p>
        </w:tc>
        <w:tc>
          <w:tcPr>
            <w:tcW w:w="900" w:type="dxa"/>
          </w:tcPr>
          <w:p w14:paraId="45564A81" w14:textId="139C0E5A" w:rsidR="00A4637B" w:rsidRPr="00E2213E" w:rsidRDefault="00A4637B" w:rsidP="00CB2D3D">
            <w:pPr>
              <w:pStyle w:val="BodyText"/>
              <w:ind w:firstLine="0"/>
              <w:rPr>
                <w:sz w:val="16"/>
                <w:szCs w:val="16"/>
                <w:lang w:val="en-US"/>
              </w:rPr>
            </w:pPr>
            <w:r w:rsidRPr="00E2213E">
              <w:rPr>
                <w:sz w:val="16"/>
                <w:szCs w:val="16"/>
                <w:lang w:val="en-US"/>
              </w:rPr>
              <w:t>8</w:t>
            </w:r>
          </w:p>
        </w:tc>
        <w:tc>
          <w:tcPr>
            <w:tcW w:w="810" w:type="dxa"/>
          </w:tcPr>
          <w:p w14:paraId="1A751D98" w14:textId="64DF59A7" w:rsidR="00A4637B" w:rsidRPr="00E2213E" w:rsidRDefault="00A4637B" w:rsidP="00CB2D3D">
            <w:pPr>
              <w:pStyle w:val="BodyText"/>
              <w:ind w:firstLine="0"/>
              <w:rPr>
                <w:sz w:val="16"/>
                <w:szCs w:val="16"/>
                <w:lang w:val="en-US"/>
              </w:rPr>
            </w:pPr>
            <w:r w:rsidRPr="00E2213E">
              <w:rPr>
                <w:sz w:val="16"/>
                <w:szCs w:val="16"/>
                <w:lang w:val="en-US"/>
              </w:rPr>
              <w:t>8</w:t>
            </w:r>
          </w:p>
        </w:tc>
      </w:tr>
      <w:tr w:rsidR="00A4637B" w:rsidRPr="00E2213E" w14:paraId="423A46F2" w14:textId="77777777" w:rsidTr="00510E1B">
        <w:tc>
          <w:tcPr>
            <w:tcW w:w="1525" w:type="dxa"/>
          </w:tcPr>
          <w:p w14:paraId="1AAEB366" w14:textId="51110BDD" w:rsidR="00A4637B" w:rsidRPr="00E2213E" w:rsidRDefault="00A4637B" w:rsidP="00A4637B">
            <w:pPr>
              <w:jc w:val="both"/>
              <w:rPr>
                <w:b/>
                <w:bCs/>
                <w:color w:val="000000"/>
                <w:sz w:val="16"/>
                <w:szCs w:val="16"/>
              </w:rPr>
            </w:pPr>
            <w:r w:rsidRPr="00E2213E">
              <w:rPr>
                <w:b/>
                <w:bCs/>
                <w:color w:val="000000"/>
                <w:sz w:val="16"/>
                <w:szCs w:val="16"/>
              </w:rPr>
              <w:t>Max Epochs</w:t>
            </w:r>
          </w:p>
        </w:tc>
        <w:tc>
          <w:tcPr>
            <w:tcW w:w="900" w:type="dxa"/>
          </w:tcPr>
          <w:p w14:paraId="3B2511FE" w14:textId="1648ACFF" w:rsidR="00A4637B" w:rsidRPr="00E2213E" w:rsidRDefault="00A4637B" w:rsidP="00CB2D3D">
            <w:pPr>
              <w:pStyle w:val="BodyText"/>
              <w:ind w:firstLine="0"/>
              <w:rPr>
                <w:sz w:val="16"/>
                <w:szCs w:val="16"/>
                <w:lang w:val="en-US"/>
              </w:rPr>
            </w:pPr>
            <w:r w:rsidRPr="00E2213E">
              <w:rPr>
                <w:sz w:val="16"/>
                <w:szCs w:val="16"/>
                <w:lang w:val="en-US"/>
              </w:rPr>
              <w:t>20</w:t>
            </w:r>
          </w:p>
        </w:tc>
        <w:tc>
          <w:tcPr>
            <w:tcW w:w="990" w:type="dxa"/>
          </w:tcPr>
          <w:p w14:paraId="1830111F" w14:textId="06B30890" w:rsidR="00A4637B" w:rsidRPr="00E2213E" w:rsidRDefault="00A4637B" w:rsidP="00CB2D3D">
            <w:pPr>
              <w:pStyle w:val="BodyText"/>
              <w:ind w:firstLine="0"/>
              <w:rPr>
                <w:sz w:val="16"/>
                <w:szCs w:val="16"/>
                <w:lang w:val="en-US"/>
              </w:rPr>
            </w:pPr>
            <w:r w:rsidRPr="00E2213E">
              <w:rPr>
                <w:sz w:val="16"/>
                <w:szCs w:val="16"/>
                <w:lang w:val="en-US"/>
              </w:rPr>
              <w:t>20</w:t>
            </w:r>
          </w:p>
        </w:tc>
        <w:tc>
          <w:tcPr>
            <w:tcW w:w="900" w:type="dxa"/>
          </w:tcPr>
          <w:p w14:paraId="070D8F8F" w14:textId="7496AA92" w:rsidR="00A4637B" w:rsidRPr="00E2213E" w:rsidRDefault="00A4637B" w:rsidP="00CB2D3D">
            <w:pPr>
              <w:pStyle w:val="BodyText"/>
              <w:ind w:firstLine="0"/>
              <w:rPr>
                <w:sz w:val="16"/>
                <w:szCs w:val="16"/>
                <w:lang w:val="en-US"/>
              </w:rPr>
            </w:pPr>
            <w:r w:rsidRPr="00E2213E">
              <w:rPr>
                <w:sz w:val="16"/>
                <w:szCs w:val="16"/>
                <w:lang w:val="en-US"/>
              </w:rPr>
              <w:t>20</w:t>
            </w:r>
          </w:p>
        </w:tc>
        <w:tc>
          <w:tcPr>
            <w:tcW w:w="810" w:type="dxa"/>
          </w:tcPr>
          <w:p w14:paraId="2E490464" w14:textId="3C9CB9CF" w:rsidR="00A4637B" w:rsidRPr="00E2213E" w:rsidRDefault="00A4637B" w:rsidP="00CB2D3D">
            <w:pPr>
              <w:pStyle w:val="BodyText"/>
              <w:ind w:firstLine="0"/>
              <w:rPr>
                <w:sz w:val="16"/>
                <w:szCs w:val="16"/>
                <w:lang w:val="en-US"/>
              </w:rPr>
            </w:pPr>
            <w:r w:rsidRPr="00E2213E">
              <w:rPr>
                <w:sz w:val="16"/>
                <w:szCs w:val="16"/>
                <w:lang w:val="en-US"/>
              </w:rPr>
              <w:t>20</w:t>
            </w:r>
          </w:p>
        </w:tc>
      </w:tr>
      <w:tr w:rsidR="00A4637B" w:rsidRPr="00E2213E" w14:paraId="1FA1EFE1" w14:textId="77777777" w:rsidTr="00510E1B">
        <w:trPr>
          <w:trHeight w:val="395"/>
        </w:trPr>
        <w:tc>
          <w:tcPr>
            <w:tcW w:w="1525" w:type="dxa"/>
          </w:tcPr>
          <w:p w14:paraId="50C08ADA" w14:textId="16010211" w:rsidR="00A4637B" w:rsidRPr="00E2213E" w:rsidRDefault="00A4637B" w:rsidP="00A4637B">
            <w:pPr>
              <w:jc w:val="both"/>
              <w:rPr>
                <w:b/>
                <w:bCs/>
                <w:color w:val="000000"/>
                <w:sz w:val="16"/>
                <w:szCs w:val="16"/>
              </w:rPr>
            </w:pPr>
            <w:r w:rsidRPr="00E2213E">
              <w:rPr>
                <w:b/>
                <w:bCs/>
                <w:color w:val="000000"/>
                <w:sz w:val="16"/>
                <w:szCs w:val="16"/>
              </w:rPr>
              <w:t>Weight Decay</w:t>
            </w:r>
          </w:p>
        </w:tc>
        <w:tc>
          <w:tcPr>
            <w:tcW w:w="900" w:type="dxa"/>
          </w:tcPr>
          <w:p w14:paraId="72DB15AC" w14:textId="77777777" w:rsidR="00A4637B" w:rsidRPr="00E2213E" w:rsidRDefault="00A4637B" w:rsidP="00A4637B">
            <w:pPr>
              <w:jc w:val="both"/>
              <w:rPr>
                <w:color w:val="000000"/>
                <w:sz w:val="16"/>
                <w:szCs w:val="16"/>
              </w:rPr>
            </w:pPr>
            <w:r w:rsidRPr="00E2213E">
              <w:rPr>
                <w:color w:val="000000"/>
                <w:sz w:val="16"/>
                <w:szCs w:val="16"/>
              </w:rPr>
              <w:t>0.0005</w:t>
            </w:r>
          </w:p>
          <w:p w14:paraId="059BBE57" w14:textId="77777777" w:rsidR="00A4637B" w:rsidRPr="00E2213E" w:rsidRDefault="00A4637B" w:rsidP="00CB2D3D">
            <w:pPr>
              <w:pStyle w:val="BodyText"/>
              <w:ind w:firstLine="0"/>
              <w:rPr>
                <w:sz w:val="16"/>
                <w:szCs w:val="16"/>
                <w:lang w:val="en-US"/>
              </w:rPr>
            </w:pPr>
          </w:p>
        </w:tc>
        <w:tc>
          <w:tcPr>
            <w:tcW w:w="990" w:type="dxa"/>
          </w:tcPr>
          <w:p w14:paraId="10F5B294" w14:textId="77777777" w:rsidR="00A4637B" w:rsidRPr="00E2213E" w:rsidRDefault="00A4637B" w:rsidP="00A4637B">
            <w:pPr>
              <w:jc w:val="both"/>
              <w:rPr>
                <w:color w:val="000000"/>
                <w:sz w:val="16"/>
                <w:szCs w:val="16"/>
              </w:rPr>
            </w:pPr>
            <w:r w:rsidRPr="00E2213E">
              <w:rPr>
                <w:color w:val="000000"/>
                <w:sz w:val="16"/>
                <w:szCs w:val="16"/>
              </w:rPr>
              <w:t>0.01</w:t>
            </w:r>
          </w:p>
          <w:p w14:paraId="42E1CDB9" w14:textId="77777777" w:rsidR="00A4637B" w:rsidRPr="00E2213E" w:rsidRDefault="00A4637B" w:rsidP="00CB2D3D">
            <w:pPr>
              <w:pStyle w:val="BodyText"/>
              <w:ind w:firstLine="0"/>
              <w:rPr>
                <w:sz w:val="16"/>
                <w:szCs w:val="16"/>
                <w:lang w:val="en-US"/>
              </w:rPr>
            </w:pPr>
          </w:p>
        </w:tc>
        <w:tc>
          <w:tcPr>
            <w:tcW w:w="900" w:type="dxa"/>
          </w:tcPr>
          <w:p w14:paraId="292462C4" w14:textId="77777777" w:rsidR="00A4637B" w:rsidRPr="00E2213E" w:rsidRDefault="00A4637B" w:rsidP="00A4637B">
            <w:pPr>
              <w:jc w:val="both"/>
              <w:rPr>
                <w:color w:val="000000"/>
                <w:sz w:val="16"/>
                <w:szCs w:val="16"/>
              </w:rPr>
            </w:pPr>
            <w:r w:rsidRPr="00E2213E">
              <w:rPr>
                <w:color w:val="000000"/>
                <w:sz w:val="16"/>
                <w:szCs w:val="16"/>
              </w:rPr>
              <w:t>0.01</w:t>
            </w:r>
          </w:p>
          <w:p w14:paraId="6B9DFBEF" w14:textId="77777777" w:rsidR="00A4637B" w:rsidRPr="00E2213E" w:rsidRDefault="00A4637B" w:rsidP="00CB2D3D">
            <w:pPr>
              <w:pStyle w:val="BodyText"/>
              <w:ind w:firstLine="0"/>
              <w:rPr>
                <w:sz w:val="16"/>
                <w:szCs w:val="16"/>
                <w:lang w:val="en-US"/>
              </w:rPr>
            </w:pPr>
          </w:p>
        </w:tc>
        <w:tc>
          <w:tcPr>
            <w:tcW w:w="810" w:type="dxa"/>
          </w:tcPr>
          <w:p w14:paraId="145F61CE" w14:textId="77777777" w:rsidR="00A4637B" w:rsidRPr="00E2213E" w:rsidRDefault="00A4637B" w:rsidP="00A4637B">
            <w:pPr>
              <w:jc w:val="both"/>
              <w:rPr>
                <w:color w:val="000000"/>
                <w:sz w:val="16"/>
                <w:szCs w:val="16"/>
              </w:rPr>
            </w:pPr>
            <w:r w:rsidRPr="00E2213E">
              <w:rPr>
                <w:color w:val="000000"/>
                <w:sz w:val="16"/>
                <w:szCs w:val="16"/>
              </w:rPr>
              <w:t>0.01</w:t>
            </w:r>
          </w:p>
          <w:p w14:paraId="26D6F5D7" w14:textId="77777777" w:rsidR="00A4637B" w:rsidRPr="00E2213E" w:rsidRDefault="00A4637B" w:rsidP="00CB2D3D">
            <w:pPr>
              <w:pStyle w:val="BodyText"/>
              <w:ind w:firstLine="0"/>
              <w:rPr>
                <w:sz w:val="16"/>
                <w:szCs w:val="16"/>
                <w:lang w:val="en-US"/>
              </w:rPr>
            </w:pPr>
          </w:p>
        </w:tc>
      </w:tr>
      <w:tr w:rsidR="00A4637B" w:rsidRPr="00E2213E" w14:paraId="1FD64519" w14:textId="77777777" w:rsidTr="00510E1B">
        <w:tc>
          <w:tcPr>
            <w:tcW w:w="1525" w:type="dxa"/>
          </w:tcPr>
          <w:p w14:paraId="227C5C1D" w14:textId="3FB9056A" w:rsidR="00A4637B" w:rsidRPr="00E2213E" w:rsidRDefault="00A4637B" w:rsidP="00A4637B">
            <w:pPr>
              <w:jc w:val="both"/>
              <w:rPr>
                <w:b/>
                <w:bCs/>
                <w:color w:val="000000"/>
                <w:sz w:val="16"/>
                <w:szCs w:val="16"/>
              </w:rPr>
            </w:pPr>
            <w:r w:rsidRPr="00E2213E">
              <w:rPr>
                <w:b/>
                <w:bCs/>
                <w:color w:val="000000"/>
                <w:sz w:val="16"/>
                <w:szCs w:val="16"/>
              </w:rPr>
              <w:t>Warmup Ratio</w:t>
            </w:r>
          </w:p>
        </w:tc>
        <w:tc>
          <w:tcPr>
            <w:tcW w:w="900" w:type="dxa"/>
          </w:tcPr>
          <w:p w14:paraId="17E6820E" w14:textId="3D750C70" w:rsidR="00A4637B" w:rsidRPr="00E2213E" w:rsidRDefault="00A4637B" w:rsidP="00CB2D3D">
            <w:pPr>
              <w:pStyle w:val="BodyText"/>
              <w:ind w:firstLine="0"/>
              <w:rPr>
                <w:sz w:val="16"/>
                <w:szCs w:val="16"/>
                <w:lang w:val="en-US"/>
              </w:rPr>
            </w:pPr>
            <w:r w:rsidRPr="00E2213E">
              <w:rPr>
                <w:sz w:val="16"/>
                <w:szCs w:val="16"/>
                <w:lang w:val="en-US"/>
              </w:rPr>
              <w:t>0.1</w:t>
            </w:r>
          </w:p>
        </w:tc>
        <w:tc>
          <w:tcPr>
            <w:tcW w:w="990" w:type="dxa"/>
          </w:tcPr>
          <w:p w14:paraId="01180B70" w14:textId="20F7272E" w:rsidR="00A4637B" w:rsidRPr="00E2213E" w:rsidRDefault="00A4637B" w:rsidP="00CB2D3D">
            <w:pPr>
              <w:pStyle w:val="BodyText"/>
              <w:ind w:firstLine="0"/>
              <w:rPr>
                <w:sz w:val="16"/>
                <w:szCs w:val="16"/>
                <w:lang w:val="en-US"/>
              </w:rPr>
            </w:pPr>
            <w:r w:rsidRPr="00E2213E">
              <w:rPr>
                <w:sz w:val="16"/>
                <w:szCs w:val="16"/>
                <w:lang w:val="en-US"/>
              </w:rPr>
              <w:t>0.1</w:t>
            </w:r>
          </w:p>
        </w:tc>
        <w:tc>
          <w:tcPr>
            <w:tcW w:w="900" w:type="dxa"/>
          </w:tcPr>
          <w:p w14:paraId="127B6B95" w14:textId="26708EFA" w:rsidR="00A4637B" w:rsidRPr="00E2213E" w:rsidRDefault="00A4637B" w:rsidP="00CB2D3D">
            <w:pPr>
              <w:pStyle w:val="BodyText"/>
              <w:ind w:firstLine="0"/>
              <w:rPr>
                <w:sz w:val="16"/>
                <w:szCs w:val="16"/>
                <w:lang w:val="en-US"/>
              </w:rPr>
            </w:pPr>
            <w:r w:rsidRPr="00E2213E">
              <w:rPr>
                <w:sz w:val="16"/>
                <w:szCs w:val="16"/>
                <w:lang w:val="en-US"/>
              </w:rPr>
              <w:t>0.1</w:t>
            </w:r>
          </w:p>
        </w:tc>
        <w:tc>
          <w:tcPr>
            <w:tcW w:w="810" w:type="dxa"/>
          </w:tcPr>
          <w:p w14:paraId="23DAE6D5" w14:textId="519E5689" w:rsidR="00A4637B" w:rsidRPr="00E2213E" w:rsidRDefault="00A4637B" w:rsidP="00CB2D3D">
            <w:pPr>
              <w:pStyle w:val="BodyText"/>
              <w:ind w:firstLine="0"/>
              <w:rPr>
                <w:sz w:val="16"/>
                <w:szCs w:val="16"/>
                <w:lang w:val="en-US"/>
              </w:rPr>
            </w:pPr>
            <w:r w:rsidRPr="00E2213E">
              <w:rPr>
                <w:sz w:val="16"/>
                <w:szCs w:val="16"/>
                <w:lang w:val="en-US"/>
              </w:rPr>
              <w:t>0.1</w:t>
            </w:r>
          </w:p>
        </w:tc>
      </w:tr>
      <w:tr w:rsidR="00A4637B" w:rsidRPr="00E2213E" w14:paraId="6BA763A4" w14:textId="77777777" w:rsidTr="00510E1B">
        <w:tc>
          <w:tcPr>
            <w:tcW w:w="1525" w:type="dxa"/>
          </w:tcPr>
          <w:p w14:paraId="7A258564" w14:textId="1C1D195F" w:rsidR="00A4637B" w:rsidRPr="00E2213E" w:rsidRDefault="00A4637B" w:rsidP="00A4637B">
            <w:pPr>
              <w:jc w:val="both"/>
              <w:rPr>
                <w:b/>
                <w:bCs/>
                <w:color w:val="000000"/>
                <w:sz w:val="16"/>
                <w:szCs w:val="16"/>
              </w:rPr>
            </w:pPr>
            <w:r w:rsidRPr="00E2213E">
              <w:rPr>
                <w:b/>
                <w:bCs/>
                <w:color w:val="000000"/>
                <w:sz w:val="16"/>
                <w:szCs w:val="16"/>
              </w:rPr>
              <w:t>Max Gradient Norm</w:t>
            </w:r>
          </w:p>
        </w:tc>
        <w:tc>
          <w:tcPr>
            <w:tcW w:w="900" w:type="dxa"/>
          </w:tcPr>
          <w:p w14:paraId="0C7B4375" w14:textId="426AB231" w:rsidR="00A4637B" w:rsidRPr="00E2213E" w:rsidRDefault="00A4637B" w:rsidP="00CB2D3D">
            <w:pPr>
              <w:pStyle w:val="BodyText"/>
              <w:ind w:firstLine="0"/>
              <w:rPr>
                <w:sz w:val="16"/>
                <w:szCs w:val="16"/>
                <w:lang w:val="en-US"/>
              </w:rPr>
            </w:pPr>
            <w:r w:rsidRPr="00E2213E">
              <w:rPr>
                <w:sz w:val="16"/>
                <w:szCs w:val="16"/>
                <w:lang w:val="en-US"/>
              </w:rPr>
              <w:t>1</w:t>
            </w:r>
          </w:p>
        </w:tc>
        <w:tc>
          <w:tcPr>
            <w:tcW w:w="990" w:type="dxa"/>
          </w:tcPr>
          <w:p w14:paraId="6FD78D95" w14:textId="1242D546" w:rsidR="00A4637B" w:rsidRPr="00E2213E" w:rsidRDefault="00A4637B" w:rsidP="00CB2D3D">
            <w:pPr>
              <w:pStyle w:val="BodyText"/>
              <w:ind w:firstLine="0"/>
              <w:rPr>
                <w:sz w:val="16"/>
                <w:szCs w:val="16"/>
                <w:lang w:val="en-US"/>
              </w:rPr>
            </w:pPr>
            <w:r w:rsidRPr="00E2213E">
              <w:rPr>
                <w:sz w:val="16"/>
                <w:szCs w:val="16"/>
                <w:lang w:val="en-US"/>
              </w:rPr>
              <w:t>1</w:t>
            </w:r>
          </w:p>
        </w:tc>
        <w:tc>
          <w:tcPr>
            <w:tcW w:w="900" w:type="dxa"/>
          </w:tcPr>
          <w:p w14:paraId="3B5F822B" w14:textId="28FC9F3F" w:rsidR="00A4637B" w:rsidRPr="00E2213E" w:rsidRDefault="00A4637B" w:rsidP="00CB2D3D">
            <w:pPr>
              <w:pStyle w:val="BodyText"/>
              <w:ind w:firstLine="0"/>
              <w:rPr>
                <w:sz w:val="16"/>
                <w:szCs w:val="16"/>
                <w:lang w:val="en-US"/>
              </w:rPr>
            </w:pPr>
            <w:r w:rsidRPr="00E2213E">
              <w:rPr>
                <w:sz w:val="16"/>
                <w:szCs w:val="16"/>
                <w:lang w:val="en-US"/>
              </w:rPr>
              <w:t>1</w:t>
            </w:r>
          </w:p>
        </w:tc>
        <w:tc>
          <w:tcPr>
            <w:tcW w:w="810" w:type="dxa"/>
          </w:tcPr>
          <w:p w14:paraId="5A117AF8" w14:textId="7E75EBEE" w:rsidR="00A4637B" w:rsidRPr="00E2213E" w:rsidRDefault="00A4637B" w:rsidP="00CB2D3D">
            <w:pPr>
              <w:pStyle w:val="BodyText"/>
              <w:ind w:firstLine="0"/>
              <w:rPr>
                <w:sz w:val="16"/>
                <w:szCs w:val="16"/>
                <w:lang w:val="en-US"/>
              </w:rPr>
            </w:pPr>
            <w:r w:rsidRPr="00E2213E">
              <w:rPr>
                <w:sz w:val="16"/>
                <w:szCs w:val="16"/>
                <w:lang w:val="en-US"/>
              </w:rPr>
              <w:t>1</w:t>
            </w:r>
          </w:p>
        </w:tc>
      </w:tr>
      <w:tr w:rsidR="00A4637B" w:rsidRPr="00E2213E" w14:paraId="44104884" w14:textId="77777777" w:rsidTr="00510E1B">
        <w:tc>
          <w:tcPr>
            <w:tcW w:w="1525" w:type="dxa"/>
          </w:tcPr>
          <w:p w14:paraId="0FA68BD5" w14:textId="0CE90492" w:rsidR="00A4637B" w:rsidRPr="00E2213E" w:rsidRDefault="00A4637B" w:rsidP="00A4637B">
            <w:pPr>
              <w:jc w:val="both"/>
              <w:rPr>
                <w:b/>
                <w:bCs/>
                <w:color w:val="000000"/>
                <w:sz w:val="16"/>
                <w:szCs w:val="16"/>
              </w:rPr>
            </w:pPr>
            <w:r w:rsidRPr="00E2213E">
              <w:rPr>
                <w:b/>
                <w:bCs/>
                <w:color w:val="000000"/>
                <w:sz w:val="16"/>
                <w:szCs w:val="16"/>
              </w:rPr>
              <w:t>Max Sequence Length</w:t>
            </w:r>
          </w:p>
        </w:tc>
        <w:tc>
          <w:tcPr>
            <w:tcW w:w="900" w:type="dxa"/>
          </w:tcPr>
          <w:p w14:paraId="034F2A99" w14:textId="23665806" w:rsidR="00A4637B" w:rsidRPr="00E2213E" w:rsidRDefault="00A4637B" w:rsidP="00CB2D3D">
            <w:pPr>
              <w:pStyle w:val="BodyText"/>
              <w:ind w:firstLine="0"/>
              <w:rPr>
                <w:sz w:val="16"/>
                <w:szCs w:val="16"/>
                <w:lang w:val="en-US"/>
              </w:rPr>
            </w:pPr>
            <w:r w:rsidRPr="00E2213E">
              <w:rPr>
                <w:sz w:val="16"/>
                <w:szCs w:val="16"/>
                <w:lang w:val="en-US"/>
              </w:rPr>
              <w:t>512</w:t>
            </w:r>
          </w:p>
        </w:tc>
        <w:tc>
          <w:tcPr>
            <w:tcW w:w="990" w:type="dxa"/>
          </w:tcPr>
          <w:p w14:paraId="0F21D640" w14:textId="5AA45240" w:rsidR="00A4637B" w:rsidRPr="00E2213E" w:rsidRDefault="00A4637B" w:rsidP="00CB2D3D">
            <w:pPr>
              <w:pStyle w:val="BodyText"/>
              <w:ind w:firstLine="0"/>
              <w:rPr>
                <w:sz w:val="16"/>
                <w:szCs w:val="16"/>
                <w:lang w:val="en-US"/>
              </w:rPr>
            </w:pPr>
            <w:r w:rsidRPr="00E2213E">
              <w:rPr>
                <w:sz w:val="16"/>
                <w:szCs w:val="16"/>
                <w:lang w:val="en-US"/>
              </w:rPr>
              <w:t>512</w:t>
            </w:r>
          </w:p>
        </w:tc>
        <w:tc>
          <w:tcPr>
            <w:tcW w:w="900" w:type="dxa"/>
          </w:tcPr>
          <w:p w14:paraId="2024FE3E" w14:textId="4BFA6616" w:rsidR="00A4637B" w:rsidRPr="00E2213E" w:rsidRDefault="00A4637B" w:rsidP="00CB2D3D">
            <w:pPr>
              <w:pStyle w:val="BodyText"/>
              <w:ind w:firstLine="0"/>
              <w:rPr>
                <w:sz w:val="16"/>
                <w:szCs w:val="16"/>
                <w:lang w:val="en-US"/>
              </w:rPr>
            </w:pPr>
            <w:r w:rsidRPr="00E2213E">
              <w:rPr>
                <w:sz w:val="16"/>
                <w:szCs w:val="16"/>
                <w:lang w:val="en-US"/>
              </w:rPr>
              <w:t>512</w:t>
            </w:r>
          </w:p>
        </w:tc>
        <w:tc>
          <w:tcPr>
            <w:tcW w:w="810" w:type="dxa"/>
          </w:tcPr>
          <w:p w14:paraId="463A425A" w14:textId="25ED519C" w:rsidR="00A4637B" w:rsidRPr="00E2213E" w:rsidRDefault="00A4637B" w:rsidP="00CB2D3D">
            <w:pPr>
              <w:pStyle w:val="BodyText"/>
              <w:ind w:firstLine="0"/>
              <w:rPr>
                <w:sz w:val="16"/>
                <w:szCs w:val="16"/>
                <w:lang w:val="en-US"/>
              </w:rPr>
            </w:pPr>
            <w:r w:rsidRPr="00E2213E">
              <w:rPr>
                <w:sz w:val="16"/>
                <w:szCs w:val="16"/>
                <w:lang w:val="en-US"/>
              </w:rPr>
              <w:t>512</w:t>
            </w:r>
          </w:p>
        </w:tc>
      </w:tr>
      <w:tr w:rsidR="00A4637B" w:rsidRPr="00E2213E" w14:paraId="12A14EFE" w14:textId="77777777" w:rsidTr="00510E1B">
        <w:tc>
          <w:tcPr>
            <w:tcW w:w="1525" w:type="dxa"/>
          </w:tcPr>
          <w:p w14:paraId="3FBAD748" w14:textId="1C608665" w:rsidR="00A4637B" w:rsidRPr="00E2213E" w:rsidRDefault="00A4637B" w:rsidP="00A4637B">
            <w:pPr>
              <w:jc w:val="both"/>
              <w:rPr>
                <w:b/>
                <w:bCs/>
                <w:color w:val="000000"/>
                <w:sz w:val="16"/>
                <w:szCs w:val="16"/>
              </w:rPr>
            </w:pPr>
            <w:r w:rsidRPr="00E2213E">
              <w:rPr>
                <w:b/>
                <w:bCs/>
                <w:color w:val="000000"/>
                <w:sz w:val="16"/>
                <w:szCs w:val="16"/>
              </w:rPr>
              <w:t>Dropout (head)</w:t>
            </w:r>
          </w:p>
        </w:tc>
        <w:tc>
          <w:tcPr>
            <w:tcW w:w="900" w:type="dxa"/>
          </w:tcPr>
          <w:p w14:paraId="7DE1AB23" w14:textId="6A255F89" w:rsidR="00A4637B" w:rsidRPr="00E2213E" w:rsidRDefault="00A4637B" w:rsidP="00CB2D3D">
            <w:pPr>
              <w:pStyle w:val="BodyText"/>
              <w:ind w:firstLine="0"/>
              <w:rPr>
                <w:sz w:val="16"/>
                <w:szCs w:val="16"/>
                <w:lang w:val="en-US"/>
              </w:rPr>
            </w:pPr>
            <w:r w:rsidRPr="00E2213E">
              <w:rPr>
                <w:sz w:val="16"/>
                <w:szCs w:val="16"/>
                <w:lang w:val="en-US"/>
              </w:rPr>
              <w:t>0.1</w:t>
            </w:r>
          </w:p>
        </w:tc>
        <w:tc>
          <w:tcPr>
            <w:tcW w:w="990" w:type="dxa"/>
          </w:tcPr>
          <w:p w14:paraId="556F5094" w14:textId="62990FC4" w:rsidR="00A4637B" w:rsidRPr="00E2213E" w:rsidRDefault="00A4637B" w:rsidP="00CB2D3D">
            <w:pPr>
              <w:pStyle w:val="BodyText"/>
              <w:ind w:firstLine="0"/>
              <w:rPr>
                <w:sz w:val="16"/>
                <w:szCs w:val="16"/>
                <w:lang w:val="en-US"/>
              </w:rPr>
            </w:pPr>
            <w:r w:rsidRPr="00E2213E">
              <w:rPr>
                <w:sz w:val="16"/>
                <w:szCs w:val="16"/>
                <w:lang w:val="en-US"/>
              </w:rPr>
              <w:t>0.1</w:t>
            </w:r>
          </w:p>
        </w:tc>
        <w:tc>
          <w:tcPr>
            <w:tcW w:w="900" w:type="dxa"/>
          </w:tcPr>
          <w:p w14:paraId="2A732924" w14:textId="0327DD83" w:rsidR="00A4637B" w:rsidRPr="00E2213E" w:rsidRDefault="00A4637B" w:rsidP="00CB2D3D">
            <w:pPr>
              <w:pStyle w:val="BodyText"/>
              <w:ind w:firstLine="0"/>
              <w:rPr>
                <w:sz w:val="16"/>
                <w:szCs w:val="16"/>
                <w:lang w:val="en-US"/>
              </w:rPr>
            </w:pPr>
            <w:r w:rsidRPr="00E2213E">
              <w:rPr>
                <w:sz w:val="16"/>
                <w:szCs w:val="16"/>
                <w:lang w:val="en-US"/>
              </w:rPr>
              <w:t>0.1</w:t>
            </w:r>
          </w:p>
        </w:tc>
        <w:tc>
          <w:tcPr>
            <w:tcW w:w="810" w:type="dxa"/>
          </w:tcPr>
          <w:p w14:paraId="1EFE08B8" w14:textId="6BBF681B" w:rsidR="00A4637B" w:rsidRPr="00E2213E" w:rsidRDefault="00A4637B" w:rsidP="00CB2D3D">
            <w:pPr>
              <w:pStyle w:val="BodyText"/>
              <w:ind w:firstLine="0"/>
              <w:rPr>
                <w:sz w:val="16"/>
                <w:szCs w:val="16"/>
                <w:lang w:val="en-US"/>
              </w:rPr>
            </w:pPr>
            <w:r w:rsidRPr="00E2213E">
              <w:rPr>
                <w:sz w:val="16"/>
                <w:szCs w:val="16"/>
                <w:lang w:val="en-US"/>
              </w:rPr>
              <w:t>0.1</w:t>
            </w:r>
          </w:p>
        </w:tc>
      </w:tr>
      <w:tr w:rsidR="00A4637B" w:rsidRPr="00E2213E" w14:paraId="7B247198" w14:textId="77777777" w:rsidTr="00510E1B">
        <w:tc>
          <w:tcPr>
            <w:tcW w:w="1525" w:type="dxa"/>
          </w:tcPr>
          <w:p w14:paraId="51601913" w14:textId="2909B78A" w:rsidR="00A4637B" w:rsidRPr="00E2213E" w:rsidRDefault="00A4637B" w:rsidP="00A4637B">
            <w:pPr>
              <w:jc w:val="both"/>
              <w:rPr>
                <w:b/>
                <w:bCs/>
                <w:color w:val="000000"/>
                <w:sz w:val="16"/>
                <w:szCs w:val="16"/>
              </w:rPr>
            </w:pPr>
            <w:r w:rsidRPr="00E2213E">
              <w:rPr>
                <w:b/>
                <w:bCs/>
                <w:color w:val="000000"/>
                <w:sz w:val="16"/>
                <w:szCs w:val="16"/>
              </w:rPr>
              <w:lastRenderedPageBreak/>
              <w:t>Random Seed</w:t>
            </w:r>
          </w:p>
        </w:tc>
        <w:tc>
          <w:tcPr>
            <w:tcW w:w="900" w:type="dxa"/>
          </w:tcPr>
          <w:p w14:paraId="6EAECD95" w14:textId="5CCCEBA6" w:rsidR="00A4637B" w:rsidRPr="00E2213E" w:rsidRDefault="00A4637B" w:rsidP="00CB2D3D">
            <w:pPr>
              <w:pStyle w:val="BodyText"/>
              <w:ind w:firstLine="0"/>
              <w:rPr>
                <w:sz w:val="16"/>
                <w:szCs w:val="16"/>
                <w:lang w:val="en-US"/>
              </w:rPr>
            </w:pPr>
            <w:r w:rsidRPr="00E2213E">
              <w:rPr>
                <w:sz w:val="16"/>
                <w:szCs w:val="16"/>
                <w:lang w:val="en-US"/>
              </w:rPr>
              <w:t>42</w:t>
            </w:r>
          </w:p>
        </w:tc>
        <w:tc>
          <w:tcPr>
            <w:tcW w:w="990" w:type="dxa"/>
          </w:tcPr>
          <w:p w14:paraId="4311CB9C" w14:textId="0C19F9E0" w:rsidR="00A4637B" w:rsidRPr="00E2213E" w:rsidRDefault="00A4637B" w:rsidP="00CB2D3D">
            <w:pPr>
              <w:pStyle w:val="BodyText"/>
              <w:ind w:firstLine="0"/>
              <w:rPr>
                <w:sz w:val="16"/>
                <w:szCs w:val="16"/>
                <w:lang w:val="en-US"/>
              </w:rPr>
            </w:pPr>
            <w:r w:rsidRPr="00E2213E">
              <w:rPr>
                <w:sz w:val="16"/>
                <w:szCs w:val="16"/>
                <w:lang w:val="en-US"/>
              </w:rPr>
              <w:t>42</w:t>
            </w:r>
          </w:p>
        </w:tc>
        <w:tc>
          <w:tcPr>
            <w:tcW w:w="900" w:type="dxa"/>
          </w:tcPr>
          <w:p w14:paraId="1CBCEA87" w14:textId="4FCBD528" w:rsidR="00A4637B" w:rsidRPr="00E2213E" w:rsidRDefault="00A4637B" w:rsidP="00CB2D3D">
            <w:pPr>
              <w:pStyle w:val="BodyText"/>
              <w:ind w:firstLine="0"/>
              <w:rPr>
                <w:sz w:val="16"/>
                <w:szCs w:val="16"/>
                <w:lang w:val="en-US"/>
              </w:rPr>
            </w:pPr>
            <w:r w:rsidRPr="00E2213E">
              <w:rPr>
                <w:sz w:val="16"/>
                <w:szCs w:val="16"/>
                <w:lang w:val="en-US"/>
              </w:rPr>
              <w:t>42</w:t>
            </w:r>
          </w:p>
        </w:tc>
        <w:tc>
          <w:tcPr>
            <w:tcW w:w="810" w:type="dxa"/>
          </w:tcPr>
          <w:p w14:paraId="167E0221" w14:textId="4C1DB9DF" w:rsidR="00A4637B" w:rsidRPr="00E2213E" w:rsidRDefault="00A4637B" w:rsidP="00CB2D3D">
            <w:pPr>
              <w:pStyle w:val="BodyText"/>
              <w:ind w:firstLine="0"/>
              <w:rPr>
                <w:sz w:val="16"/>
                <w:szCs w:val="16"/>
                <w:lang w:val="en-US"/>
              </w:rPr>
            </w:pPr>
            <w:r w:rsidRPr="00E2213E">
              <w:rPr>
                <w:sz w:val="16"/>
                <w:szCs w:val="16"/>
                <w:lang w:val="en-US"/>
              </w:rPr>
              <w:t>42</w:t>
            </w:r>
          </w:p>
        </w:tc>
      </w:tr>
      <w:tr w:rsidR="00A4637B" w:rsidRPr="00E2213E" w14:paraId="0661B040" w14:textId="77777777" w:rsidTr="00510E1B">
        <w:tc>
          <w:tcPr>
            <w:tcW w:w="1525" w:type="dxa"/>
          </w:tcPr>
          <w:p w14:paraId="4026CA9B" w14:textId="2681F0D3" w:rsidR="00A4637B" w:rsidRPr="00E2213E" w:rsidRDefault="00A4637B" w:rsidP="00A4637B">
            <w:pPr>
              <w:jc w:val="both"/>
              <w:rPr>
                <w:b/>
                <w:bCs/>
                <w:color w:val="000000"/>
                <w:sz w:val="16"/>
                <w:szCs w:val="16"/>
              </w:rPr>
            </w:pPr>
            <w:r w:rsidRPr="00E2213E">
              <w:rPr>
                <w:b/>
                <w:bCs/>
                <w:color w:val="000000"/>
                <w:sz w:val="16"/>
                <w:szCs w:val="16"/>
              </w:rPr>
              <w:t>Parameters (M</w:t>
            </w:r>
            <w:r w:rsidRPr="00E2213E">
              <w:rPr>
                <w:b/>
                <w:bCs/>
                <w:color w:val="000000"/>
                <w:sz w:val="16"/>
                <w:szCs w:val="16"/>
              </w:rPr>
              <w:t>)</w:t>
            </w:r>
          </w:p>
        </w:tc>
        <w:tc>
          <w:tcPr>
            <w:tcW w:w="900" w:type="dxa"/>
          </w:tcPr>
          <w:p w14:paraId="2B3775D9" w14:textId="1E12D5AA" w:rsidR="00A4637B" w:rsidRPr="00E2213E" w:rsidRDefault="00A4637B" w:rsidP="00CB2D3D">
            <w:pPr>
              <w:pStyle w:val="BodyText"/>
              <w:ind w:firstLine="0"/>
              <w:rPr>
                <w:sz w:val="16"/>
                <w:szCs w:val="16"/>
                <w:lang w:val="en-US"/>
              </w:rPr>
            </w:pPr>
            <w:r w:rsidRPr="00E2213E">
              <w:rPr>
                <w:sz w:val="16"/>
                <w:szCs w:val="16"/>
                <w:lang w:val="en-US"/>
              </w:rPr>
              <w:t>110</w:t>
            </w:r>
          </w:p>
        </w:tc>
        <w:tc>
          <w:tcPr>
            <w:tcW w:w="990" w:type="dxa"/>
          </w:tcPr>
          <w:p w14:paraId="09B0E1FF" w14:textId="488E083E" w:rsidR="00A4637B" w:rsidRPr="00E2213E" w:rsidRDefault="00A4637B" w:rsidP="00CB2D3D">
            <w:pPr>
              <w:pStyle w:val="BodyText"/>
              <w:ind w:firstLine="0"/>
              <w:rPr>
                <w:sz w:val="16"/>
                <w:szCs w:val="16"/>
                <w:lang w:val="en-US"/>
              </w:rPr>
            </w:pPr>
            <w:r w:rsidRPr="00E2213E">
              <w:rPr>
                <w:sz w:val="16"/>
                <w:szCs w:val="16"/>
                <w:lang w:val="en-US"/>
              </w:rPr>
              <w:t>133</w:t>
            </w:r>
          </w:p>
        </w:tc>
        <w:tc>
          <w:tcPr>
            <w:tcW w:w="900" w:type="dxa"/>
          </w:tcPr>
          <w:p w14:paraId="61DAB725" w14:textId="5641C91A" w:rsidR="00A4637B" w:rsidRPr="00E2213E" w:rsidRDefault="00A4637B" w:rsidP="00CB2D3D">
            <w:pPr>
              <w:pStyle w:val="BodyText"/>
              <w:ind w:firstLine="0"/>
              <w:rPr>
                <w:sz w:val="16"/>
                <w:szCs w:val="16"/>
                <w:lang w:val="en-US"/>
              </w:rPr>
            </w:pPr>
            <w:r w:rsidRPr="00E2213E">
              <w:rPr>
                <w:sz w:val="16"/>
                <w:szCs w:val="16"/>
                <w:lang w:val="en-US"/>
              </w:rPr>
              <w:t>193</w:t>
            </w:r>
          </w:p>
        </w:tc>
        <w:tc>
          <w:tcPr>
            <w:tcW w:w="810" w:type="dxa"/>
          </w:tcPr>
          <w:p w14:paraId="1EB0F989" w14:textId="5C72012B" w:rsidR="00A4637B" w:rsidRPr="00E2213E" w:rsidRDefault="00A4637B" w:rsidP="00CB2D3D">
            <w:pPr>
              <w:pStyle w:val="BodyText"/>
              <w:ind w:firstLine="0"/>
              <w:rPr>
                <w:sz w:val="16"/>
                <w:szCs w:val="16"/>
                <w:lang w:val="en-US"/>
              </w:rPr>
            </w:pPr>
            <w:r w:rsidRPr="00E2213E">
              <w:rPr>
                <w:sz w:val="16"/>
                <w:szCs w:val="16"/>
                <w:lang w:val="en-US"/>
              </w:rPr>
              <w:t>125</w:t>
            </w:r>
          </w:p>
        </w:tc>
      </w:tr>
      <w:tr w:rsidR="00A4637B" w:rsidRPr="00E2213E" w14:paraId="7297BE99" w14:textId="77777777" w:rsidTr="00510E1B">
        <w:tc>
          <w:tcPr>
            <w:tcW w:w="1525" w:type="dxa"/>
          </w:tcPr>
          <w:p w14:paraId="6CB3328E" w14:textId="1CA3A949" w:rsidR="00A4637B" w:rsidRPr="00E2213E" w:rsidRDefault="00A4637B" w:rsidP="00A4637B">
            <w:pPr>
              <w:jc w:val="both"/>
              <w:rPr>
                <w:b/>
                <w:bCs/>
                <w:color w:val="000000"/>
                <w:sz w:val="16"/>
                <w:szCs w:val="16"/>
              </w:rPr>
            </w:pPr>
            <w:r w:rsidRPr="00E2213E">
              <w:rPr>
                <w:b/>
                <w:bCs/>
                <w:color w:val="000000"/>
                <w:sz w:val="16"/>
                <w:szCs w:val="16"/>
              </w:rPr>
              <w:t>Training Time (hours)</w:t>
            </w:r>
          </w:p>
        </w:tc>
        <w:tc>
          <w:tcPr>
            <w:tcW w:w="900" w:type="dxa"/>
          </w:tcPr>
          <w:p w14:paraId="31A77157" w14:textId="4DA2271E" w:rsidR="00A4637B" w:rsidRPr="00E2213E" w:rsidRDefault="00A4637B" w:rsidP="00CB2D3D">
            <w:pPr>
              <w:pStyle w:val="BodyText"/>
              <w:ind w:firstLine="0"/>
              <w:rPr>
                <w:sz w:val="16"/>
                <w:szCs w:val="16"/>
                <w:lang w:val="en-US"/>
              </w:rPr>
            </w:pPr>
            <w:r w:rsidRPr="00E2213E">
              <w:rPr>
                <w:sz w:val="16"/>
                <w:szCs w:val="16"/>
                <w:lang w:val="en-US"/>
              </w:rPr>
              <w:t>2</w:t>
            </w:r>
          </w:p>
        </w:tc>
        <w:tc>
          <w:tcPr>
            <w:tcW w:w="990" w:type="dxa"/>
          </w:tcPr>
          <w:p w14:paraId="7FB3E4E7" w14:textId="7D619217" w:rsidR="00A4637B" w:rsidRPr="00E2213E" w:rsidRDefault="00A4637B" w:rsidP="00CB2D3D">
            <w:pPr>
              <w:pStyle w:val="BodyText"/>
              <w:ind w:firstLine="0"/>
              <w:rPr>
                <w:sz w:val="16"/>
                <w:szCs w:val="16"/>
                <w:lang w:val="en-US"/>
              </w:rPr>
            </w:pPr>
            <w:r w:rsidRPr="00E2213E">
              <w:rPr>
                <w:sz w:val="16"/>
                <w:szCs w:val="16"/>
                <w:lang w:val="en-US"/>
              </w:rPr>
              <w:t>2.5</w:t>
            </w:r>
          </w:p>
        </w:tc>
        <w:tc>
          <w:tcPr>
            <w:tcW w:w="900" w:type="dxa"/>
          </w:tcPr>
          <w:p w14:paraId="33616B01" w14:textId="232E7238" w:rsidR="00A4637B" w:rsidRPr="00E2213E" w:rsidRDefault="00A4637B" w:rsidP="00CB2D3D">
            <w:pPr>
              <w:pStyle w:val="BodyText"/>
              <w:ind w:firstLine="0"/>
              <w:rPr>
                <w:sz w:val="16"/>
                <w:szCs w:val="16"/>
                <w:lang w:val="en-US"/>
              </w:rPr>
            </w:pPr>
            <w:r w:rsidRPr="00E2213E">
              <w:rPr>
                <w:sz w:val="16"/>
                <w:szCs w:val="16"/>
                <w:lang w:val="en-US"/>
              </w:rPr>
              <w:t>5</w:t>
            </w:r>
          </w:p>
        </w:tc>
        <w:tc>
          <w:tcPr>
            <w:tcW w:w="810" w:type="dxa"/>
          </w:tcPr>
          <w:p w14:paraId="3B52CD38" w14:textId="0F08B71D" w:rsidR="00A4637B" w:rsidRPr="00E2213E" w:rsidRDefault="00A4637B" w:rsidP="00CB2D3D">
            <w:pPr>
              <w:pStyle w:val="BodyText"/>
              <w:ind w:firstLine="0"/>
              <w:rPr>
                <w:sz w:val="16"/>
                <w:szCs w:val="16"/>
                <w:lang w:val="en-US"/>
              </w:rPr>
            </w:pPr>
            <w:r w:rsidRPr="00E2213E">
              <w:rPr>
                <w:sz w:val="16"/>
                <w:szCs w:val="16"/>
                <w:lang w:val="en-US"/>
              </w:rPr>
              <w:t>15</w:t>
            </w:r>
          </w:p>
        </w:tc>
      </w:tr>
      <w:tr w:rsidR="00A4637B" w:rsidRPr="00E2213E" w14:paraId="608C427E" w14:textId="77777777" w:rsidTr="00510E1B">
        <w:tc>
          <w:tcPr>
            <w:tcW w:w="1525" w:type="dxa"/>
          </w:tcPr>
          <w:p w14:paraId="4277EAF1" w14:textId="5C65904D" w:rsidR="00A4637B" w:rsidRPr="00E2213E" w:rsidRDefault="00A4637B" w:rsidP="00A4637B">
            <w:pPr>
              <w:jc w:val="both"/>
              <w:rPr>
                <w:b/>
                <w:bCs/>
                <w:color w:val="000000"/>
                <w:sz w:val="16"/>
                <w:szCs w:val="16"/>
              </w:rPr>
            </w:pPr>
            <w:r w:rsidRPr="00E2213E">
              <w:rPr>
                <w:b/>
                <w:bCs/>
                <w:color w:val="000000"/>
                <w:sz w:val="16"/>
                <w:szCs w:val="16"/>
              </w:rPr>
              <w:t>GPU Memory (GB)</w:t>
            </w:r>
          </w:p>
        </w:tc>
        <w:tc>
          <w:tcPr>
            <w:tcW w:w="900" w:type="dxa"/>
          </w:tcPr>
          <w:p w14:paraId="0D7D0708" w14:textId="7A130FCC" w:rsidR="00A4637B" w:rsidRPr="00E2213E" w:rsidRDefault="00A4637B" w:rsidP="00CB2D3D">
            <w:pPr>
              <w:pStyle w:val="BodyText"/>
              <w:ind w:firstLine="0"/>
              <w:rPr>
                <w:sz w:val="16"/>
                <w:szCs w:val="16"/>
                <w:lang w:val="en-US"/>
              </w:rPr>
            </w:pPr>
            <w:r w:rsidRPr="00E2213E">
              <w:rPr>
                <w:sz w:val="16"/>
                <w:szCs w:val="16"/>
                <w:lang w:val="en-US"/>
              </w:rPr>
              <w:t>4.2</w:t>
            </w:r>
          </w:p>
        </w:tc>
        <w:tc>
          <w:tcPr>
            <w:tcW w:w="990" w:type="dxa"/>
          </w:tcPr>
          <w:p w14:paraId="10836B77" w14:textId="560E9A90" w:rsidR="00A4637B" w:rsidRPr="00E2213E" w:rsidRDefault="00A4637B" w:rsidP="00CB2D3D">
            <w:pPr>
              <w:pStyle w:val="BodyText"/>
              <w:ind w:firstLine="0"/>
              <w:rPr>
                <w:sz w:val="16"/>
                <w:szCs w:val="16"/>
                <w:lang w:val="en-US"/>
              </w:rPr>
            </w:pPr>
            <w:r w:rsidRPr="00E2213E">
              <w:rPr>
                <w:sz w:val="16"/>
                <w:szCs w:val="16"/>
                <w:lang w:val="en-US"/>
              </w:rPr>
              <w:t>5.8</w:t>
            </w:r>
          </w:p>
        </w:tc>
        <w:tc>
          <w:tcPr>
            <w:tcW w:w="900" w:type="dxa"/>
          </w:tcPr>
          <w:p w14:paraId="1CBE787E" w14:textId="357CE3BC" w:rsidR="00A4637B" w:rsidRPr="00E2213E" w:rsidRDefault="00A4637B" w:rsidP="00CB2D3D">
            <w:pPr>
              <w:pStyle w:val="BodyText"/>
              <w:ind w:firstLine="0"/>
              <w:rPr>
                <w:sz w:val="16"/>
                <w:szCs w:val="16"/>
                <w:lang w:val="en-US"/>
              </w:rPr>
            </w:pPr>
            <w:r w:rsidRPr="00E2213E">
              <w:rPr>
                <w:sz w:val="16"/>
                <w:szCs w:val="16"/>
                <w:lang w:val="en-US"/>
              </w:rPr>
              <w:t>11.4</w:t>
            </w:r>
          </w:p>
        </w:tc>
        <w:tc>
          <w:tcPr>
            <w:tcW w:w="810" w:type="dxa"/>
          </w:tcPr>
          <w:p w14:paraId="52213F75" w14:textId="3E058F64" w:rsidR="00A4637B" w:rsidRPr="00E2213E" w:rsidRDefault="00A4637B" w:rsidP="00CB2D3D">
            <w:pPr>
              <w:pStyle w:val="BodyText"/>
              <w:ind w:firstLine="0"/>
              <w:rPr>
                <w:sz w:val="16"/>
                <w:szCs w:val="16"/>
                <w:lang w:val="en-US"/>
              </w:rPr>
            </w:pPr>
            <w:r w:rsidRPr="00E2213E">
              <w:rPr>
                <w:sz w:val="16"/>
                <w:szCs w:val="16"/>
                <w:lang w:val="en-US"/>
              </w:rPr>
              <w:t>8.6</w:t>
            </w:r>
          </w:p>
        </w:tc>
      </w:tr>
    </w:tbl>
    <w:p w14:paraId="2DC152F9" w14:textId="77777777" w:rsidR="00CB2D3D" w:rsidRPr="00E2213E" w:rsidRDefault="00CB2D3D" w:rsidP="00CB2D3D">
      <w:pPr>
        <w:pStyle w:val="BodyText"/>
        <w:ind w:firstLine="0"/>
        <w:rPr>
          <w:lang w:val="en-US"/>
        </w:rPr>
      </w:pPr>
    </w:p>
    <w:p w14:paraId="1628D194" w14:textId="77777777" w:rsidR="00F37BB2" w:rsidRPr="00F37BB2" w:rsidRDefault="00F37BB2" w:rsidP="00F37BB2">
      <w:pPr>
        <w:pStyle w:val="BodyText"/>
        <w:ind w:firstLine="0"/>
        <w:rPr>
          <w:b/>
          <w:bCs/>
          <w:i/>
          <w:iCs/>
          <w:lang w:val="en-US"/>
        </w:rPr>
      </w:pPr>
      <w:r w:rsidRPr="00F37BB2">
        <w:rPr>
          <w:b/>
          <w:bCs/>
          <w:i/>
          <w:iCs/>
          <w:lang w:val="en-US"/>
        </w:rPr>
        <w:t>C. Evaluation Metrics</w:t>
      </w:r>
    </w:p>
    <w:p w14:paraId="36FCE59F" w14:textId="1BF39174" w:rsidR="00F37BB2" w:rsidRPr="00F37BB2" w:rsidRDefault="006B216B" w:rsidP="00F37BB2">
      <w:pPr>
        <w:pStyle w:val="BodyText"/>
        <w:ind w:firstLine="0"/>
        <w:rPr>
          <w:lang w:val="en-US"/>
        </w:rPr>
      </w:pPr>
      <w:r w:rsidRPr="00E2213E">
        <w:rPr>
          <w:lang w:val="en-US"/>
        </w:rPr>
        <w:t>We​‍​‌‍​‍‌​‍​‌‍​‍‌ use metrics standard in the field of document understanding to measure the quality of our models. Those metrics come from the fields of extractive question answering and sequence labeling</w:t>
      </w:r>
      <w:r w:rsidR="00F37BB2" w:rsidRPr="00F37BB2">
        <w:rPr>
          <w:lang w:val="en-US"/>
        </w:rPr>
        <w:t>.</w:t>
      </w:r>
    </w:p>
    <w:p w14:paraId="1F01C9D9" w14:textId="1D4961EA" w:rsidR="00F37BB2" w:rsidRPr="00F37BB2" w:rsidRDefault="00F37BB2" w:rsidP="00F37BB2">
      <w:pPr>
        <w:pStyle w:val="BodyText"/>
        <w:ind w:firstLine="0"/>
        <w:rPr>
          <w:lang w:val="en-US"/>
        </w:rPr>
      </w:pPr>
      <w:r w:rsidRPr="00F37BB2">
        <w:rPr>
          <w:b/>
          <w:bCs/>
          <w:lang w:val="en-US"/>
        </w:rPr>
        <w:t>Question Answering Metrics.</w:t>
      </w:r>
      <w:r w:rsidRPr="00F37BB2">
        <w:rPr>
          <w:lang w:val="en-US"/>
        </w:rPr>
        <w:t xml:space="preserve"> </w:t>
      </w:r>
      <w:r w:rsidR="006B216B" w:rsidRPr="00E2213E">
        <w:rPr>
          <w:lang w:val="en-US"/>
        </w:rPr>
        <w:t>T</w:t>
      </w:r>
      <w:r w:rsidR="006B216B" w:rsidRPr="00E2213E">
        <w:rPr>
          <w:lang w:val="en-US"/>
        </w:rPr>
        <w:t xml:space="preserve">o evaluate the performance of our system at identifying the answer spans, we calculate two complementary metrics in line with the </w:t>
      </w:r>
      <w:proofErr w:type="spellStart"/>
      <w:r w:rsidR="006B216B" w:rsidRPr="00E2213E">
        <w:rPr>
          <w:lang w:val="en-US"/>
        </w:rPr>
        <w:t>SQuAD</w:t>
      </w:r>
      <w:proofErr w:type="spellEnd"/>
      <w:r w:rsidR="006B216B" w:rsidRPr="00E2213E">
        <w:rPr>
          <w:lang w:val="en-US"/>
        </w:rPr>
        <w:t xml:space="preserve"> evaluation protocol [6]</w:t>
      </w:r>
      <w:r w:rsidRPr="00F37BB2">
        <w:rPr>
          <w:lang w:val="en-US"/>
        </w:rPr>
        <w:t>:</w:t>
      </w:r>
    </w:p>
    <w:p w14:paraId="22A94F71" w14:textId="540CA2CE" w:rsidR="00F37BB2" w:rsidRPr="00F37BB2" w:rsidRDefault="00F37BB2" w:rsidP="00F37BB2">
      <w:pPr>
        <w:pStyle w:val="BodyText"/>
        <w:numPr>
          <w:ilvl w:val="0"/>
          <w:numId w:val="32"/>
        </w:numPr>
        <w:rPr>
          <w:lang w:val="en-US"/>
        </w:rPr>
      </w:pPr>
      <w:r w:rsidRPr="00F37BB2">
        <w:rPr>
          <w:b/>
          <w:bCs/>
          <w:lang w:val="en-US"/>
        </w:rPr>
        <w:t>Exact Match (EM)</w:t>
      </w:r>
      <w:r w:rsidRPr="00F37BB2">
        <w:rPr>
          <w:lang w:val="en-US"/>
        </w:rPr>
        <w:t xml:space="preserve">: </w:t>
      </w:r>
      <w:r w:rsidR="006B216B" w:rsidRPr="00E2213E">
        <w:rPr>
          <w:lang w:val="en-US"/>
        </w:rPr>
        <w:t>This is the percentage of predictions for which the extracted text span matches exactly the gold standard answer after performing normalization. The normalization here includes the conversion to lowercase, the removal of articles (a, an, the), the removal of punctuation, and collapsing the whitespace. EM presents a strict way of measuring whether the model exactly found the correct answer boundaries</w:t>
      </w:r>
      <w:r w:rsidRPr="00F37BB2">
        <w:rPr>
          <w:lang w:val="en-US"/>
        </w:rPr>
        <w:t>.</w:t>
      </w:r>
    </w:p>
    <w:p w14:paraId="54597213" w14:textId="5E7AEC1C" w:rsidR="00F37BB2" w:rsidRPr="00F37BB2" w:rsidRDefault="00F37BB2" w:rsidP="00F37BB2">
      <w:pPr>
        <w:pStyle w:val="BodyText"/>
        <w:numPr>
          <w:ilvl w:val="0"/>
          <w:numId w:val="32"/>
        </w:numPr>
        <w:rPr>
          <w:lang w:val="en-US"/>
        </w:rPr>
      </w:pPr>
      <w:r w:rsidRPr="00F37BB2">
        <w:rPr>
          <w:b/>
          <w:bCs/>
          <w:lang w:val="en-US"/>
        </w:rPr>
        <w:t>F1 Score</w:t>
      </w:r>
      <w:r w:rsidRPr="00F37BB2">
        <w:rPr>
          <w:lang w:val="en-US"/>
        </w:rPr>
        <w:t xml:space="preserve">: </w:t>
      </w:r>
      <w:r w:rsidR="006B216B" w:rsidRPr="00E2213E">
        <w:rPr>
          <w:lang w:val="en-US"/>
        </w:rPr>
        <w:t>This is a token-level overlap between the predicted and the gold answers and it is calculated as the harmonic mean of precision and recall. In each prediction, we assume the answer as a bag of tokens and compute</w:t>
      </w:r>
      <w:r w:rsidRPr="00F37BB2">
        <w:rPr>
          <w:lang w:val="en-US"/>
        </w:rPr>
        <w:t>:</w:t>
      </w:r>
    </w:p>
    <w:p w14:paraId="067A1C72" w14:textId="2CE9B26C" w:rsidR="00F37BB2" w:rsidRPr="00F37BB2" w:rsidRDefault="00F37BB2" w:rsidP="00F37BB2">
      <w:pPr>
        <w:pStyle w:val="BodyText"/>
        <w:rPr>
          <w:rFonts w:ascii="Cambria Math" w:hAnsi="Cambria Math"/>
          <w:lang w:val="en-US"/>
          <w:oMath/>
        </w:rPr>
      </w:pPr>
      <w:r w:rsidRPr="00F37BB2">
        <w:rPr>
          <w:lang w:val="en-US"/>
        </w:rPr>
        <w:t xml:space="preserve">  </w:t>
      </w:r>
      <m:oMath>
        <m:r>
          <w:rPr>
            <w:rFonts w:ascii="Cambria Math" w:hAnsi="Cambria Math"/>
            <w:lang w:val="en-US"/>
          </w:rPr>
          <m:t>Precision = |predicted ∩ gold| / |predicted|</m:t>
        </m:r>
      </m:oMath>
    </w:p>
    <w:p w14:paraId="15A1F737" w14:textId="5C1E057D" w:rsidR="00F37BB2" w:rsidRPr="00F37BB2" w:rsidRDefault="00F37BB2" w:rsidP="00F37BB2">
      <w:pPr>
        <w:pStyle w:val="BodyText"/>
        <w:rPr>
          <w:rFonts w:ascii="Cambria Math" w:hAnsi="Cambria Math"/>
          <w:lang w:val="en-US"/>
          <w:oMath/>
        </w:rPr>
      </w:pPr>
      <m:oMathPara>
        <m:oMath>
          <m:r>
            <w:rPr>
              <w:rFonts w:ascii="Cambria Math" w:hAnsi="Cambria Math"/>
              <w:lang w:val="en-US"/>
            </w:rPr>
            <m:t xml:space="preserve">  Recall = |predicted ∩ gold| / |gold|</m:t>
          </m:r>
        </m:oMath>
      </m:oMathPara>
    </w:p>
    <w:p w14:paraId="0195BC7F" w14:textId="60FE53BE" w:rsidR="00F37BB2" w:rsidRPr="00F37BB2" w:rsidRDefault="00F37BB2" w:rsidP="00F37BB2">
      <w:pPr>
        <w:pStyle w:val="BodyText"/>
        <w:rPr>
          <w:rFonts w:ascii="Cambria Math" w:hAnsi="Cambria Math"/>
          <w:lang w:val="en-US"/>
          <w:oMath/>
        </w:rPr>
      </w:pPr>
      <m:oMathPara>
        <m:oMath>
          <m:r>
            <w:rPr>
              <w:rFonts w:ascii="Cambria Math" w:hAnsi="Cambria Math"/>
              <w:lang w:val="en-US"/>
            </w:rPr>
            <m:t xml:space="preserve">  F1 = 2 × (Precision × Recall) / (Precision + Recall)</m:t>
          </m:r>
        </m:oMath>
      </m:oMathPara>
    </w:p>
    <w:p w14:paraId="686CFA7F" w14:textId="13D43D45" w:rsidR="00F37BB2" w:rsidRPr="00F37BB2" w:rsidRDefault="006B216B" w:rsidP="00F37BB2">
      <w:pPr>
        <w:pStyle w:val="BodyText"/>
        <w:ind w:firstLine="0"/>
        <w:rPr>
          <w:lang w:val="en-US"/>
        </w:rPr>
      </w:pPr>
      <w:r w:rsidRPr="00E2213E">
        <w:rPr>
          <w:lang w:val="en-US"/>
        </w:rPr>
        <w:t xml:space="preserve">The final F1 score is averaged across all test examples. This metric is less strict than EM since it allows partial credit for the answers that have a common part with the gold </w:t>
      </w:r>
      <w:proofErr w:type="gramStart"/>
      <w:r w:rsidRPr="00E2213E">
        <w:rPr>
          <w:lang w:val="en-US"/>
        </w:rPr>
        <w:t>span</w:t>
      </w:r>
      <w:proofErr w:type="gramEnd"/>
      <w:r w:rsidRPr="00E2213E">
        <w:rPr>
          <w:lang w:val="en-US"/>
        </w:rPr>
        <w:t xml:space="preserve"> but their boundaries are incorrect</w:t>
      </w:r>
      <w:r w:rsidR="00F37BB2" w:rsidRPr="00F37BB2">
        <w:rPr>
          <w:lang w:val="en-US"/>
        </w:rPr>
        <w:t>.</w:t>
      </w:r>
    </w:p>
    <w:p w14:paraId="37D2DA57" w14:textId="33B82318" w:rsidR="00F37BB2" w:rsidRPr="00F37BB2" w:rsidRDefault="00F37BB2" w:rsidP="00F37BB2">
      <w:pPr>
        <w:pStyle w:val="BodyText"/>
        <w:ind w:firstLine="0"/>
        <w:rPr>
          <w:lang w:val="en-US"/>
        </w:rPr>
      </w:pPr>
      <w:r w:rsidRPr="00F37BB2">
        <w:rPr>
          <w:b/>
          <w:bCs/>
          <w:lang w:val="en-US"/>
        </w:rPr>
        <w:t>BIO Tagging Metrics.</w:t>
      </w:r>
      <w:r w:rsidR="006B216B" w:rsidRPr="00E2213E">
        <w:rPr>
          <w:b/>
          <w:bCs/>
          <w:lang w:val="en-US"/>
        </w:rPr>
        <w:t xml:space="preserve"> </w:t>
      </w:r>
      <w:r w:rsidR="006B216B" w:rsidRPr="00E2213E">
        <w:rPr>
          <w:lang w:val="en-US"/>
        </w:rPr>
        <w:t>For the multi-task model's entity recognition component, we report token-level classification performance using</w:t>
      </w:r>
      <w:r w:rsidRPr="00F37BB2">
        <w:rPr>
          <w:lang w:val="en-US"/>
        </w:rPr>
        <w:t>:</w:t>
      </w:r>
    </w:p>
    <w:p w14:paraId="2F0F18BE" w14:textId="12328C25" w:rsidR="00F37BB2" w:rsidRPr="00F37BB2" w:rsidRDefault="00F37BB2" w:rsidP="00F37BB2">
      <w:pPr>
        <w:pStyle w:val="BodyText"/>
        <w:numPr>
          <w:ilvl w:val="0"/>
          <w:numId w:val="33"/>
        </w:numPr>
        <w:rPr>
          <w:lang w:val="en-US"/>
        </w:rPr>
      </w:pPr>
      <w:r w:rsidRPr="00F37BB2">
        <w:rPr>
          <w:b/>
          <w:bCs/>
          <w:lang w:val="en-US"/>
        </w:rPr>
        <w:t>Precision</w:t>
      </w:r>
      <w:r w:rsidRPr="00F37BB2">
        <w:rPr>
          <w:lang w:val="en-US"/>
        </w:rPr>
        <w:t xml:space="preserve">: </w:t>
      </w:r>
      <w:r w:rsidR="006B216B" w:rsidRPr="00E2213E">
        <w:rPr>
          <w:lang w:val="en-US"/>
        </w:rPr>
        <w:t>The portion of the predicted entity tokens that are also labeled correctly in the gold standard</w:t>
      </w:r>
      <w:r w:rsidR="006B216B" w:rsidRPr="00E2213E">
        <w:rPr>
          <w:lang w:val="en-US"/>
        </w:rPr>
        <w:t>.</w:t>
      </w:r>
    </w:p>
    <w:p w14:paraId="71350265" w14:textId="78D31B9C" w:rsidR="00F37BB2" w:rsidRPr="00F37BB2" w:rsidRDefault="00F37BB2" w:rsidP="00F37BB2">
      <w:pPr>
        <w:pStyle w:val="BodyText"/>
        <w:numPr>
          <w:ilvl w:val="0"/>
          <w:numId w:val="33"/>
        </w:numPr>
        <w:rPr>
          <w:lang w:val="en-US"/>
        </w:rPr>
      </w:pPr>
      <w:r w:rsidRPr="00F37BB2">
        <w:rPr>
          <w:b/>
          <w:bCs/>
          <w:lang w:val="en-US"/>
        </w:rPr>
        <w:t>Recall</w:t>
      </w:r>
      <w:r w:rsidRPr="00F37BB2">
        <w:rPr>
          <w:lang w:val="en-US"/>
        </w:rPr>
        <w:t xml:space="preserve">: </w:t>
      </w:r>
      <w:r w:rsidR="006B216B" w:rsidRPr="00E2213E">
        <w:rPr>
          <w:lang w:val="en-US"/>
        </w:rPr>
        <w:t>The portion of the gold entity tokens that the model has predicted correctly.</w:t>
      </w:r>
    </w:p>
    <w:p w14:paraId="19A9C093" w14:textId="028D3270" w:rsidR="00F37BB2" w:rsidRPr="00F37BB2" w:rsidRDefault="00F37BB2" w:rsidP="00F37BB2">
      <w:pPr>
        <w:pStyle w:val="BodyText"/>
        <w:numPr>
          <w:ilvl w:val="0"/>
          <w:numId w:val="33"/>
        </w:numPr>
        <w:rPr>
          <w:lang w:val="en-US"/>
        </w:rPr>
      </w:pPr>
      <w:r w:rsidRPr="00F37BB2">
        <w:rPr>
          <w:b/>
          <w:bCs/>
          <w:lang w:val="en-US"/>
        </w:rPr>
        <w:t>F1 Score</w:t>
      </w:r>
      <w:r w:rsidRPr="00F37BB2">
        <w:rPr>
          <w:lang w:val="en-US"/>
        </w:rPr>
        <w:t xml:space="preserve">: </w:t>
      </w:r>
      <w:r w:rsidR="006B216B" w:rsidRPr="00E2213E">
        <w:rPr>
          <w:lang w:val="en-US"/>
        </w:rPr>
        <w:t>Th</w:t>
      </w:r>
      <w:r w:rsidR="006B216B" w:rsidRPr="00E2213E">
        <w:rPr>
          <w:lang w:val="en-US"/>
        </w:rPr>
        <w:t xml:space="preserve">e harmonic </w:t>
      </w:r>
      <w:proofErr w:type="gramStart"/>
      <w:r w:rsidR="006B216B" w:rsidRPr="00E2213E">
        <w:rPr>
          <w:lang w:val="en-US"/>
        </w:rPr>
        <w:t>mean</w:t>
      </w:r>
      <w:proofErr w:type="gramEnd"/>
      <w:r w:rsidR="006B216B" w:rsidRPr="00E2213E">
        <w:rPr>
          <w:lang w:val="en-US"/>
        </w:rPr>
        <w:t xml:space="preserve"> of precision and recall</w:t>
      </w:r>
      <w:r w:rsidR="006B216B" w:rsidRPr="00E2213E">
        <w:rPr>
          <w:lang w:val="en-US"/>
        </w:rPr>
        <w:t>.</w:t>
      </w:r>
    </w:p>
    <w:p w14:paraId="5D47D6CA" w14:textId="77777777" w:rsidR="006B216B" w:rsidRPr="00E2213E" w:rsidRDefault="006B216B" w:rsidP="006B216B">
      <w:pPr>
        <w:pStyle w:val="BodyText"/>
        <w:ind w:firstLine="0"/>
        <w:rPr>
          <w:lang w:val="en-US"/>
        </w:rPr>
      </w:pPr>
      <w:r w:rsidRPr="00E2213E">
        <w:rPr>
          <w:lang w:val="en-US"/>
        </w:rPr>
        <w:t xml:space="preserve">We calculate these metrics in two ways: micro-averaged (weighted by class frequency) and macro-averaged (treating all seven BIO classes equally). The micro-averaged F1 score mirrors </w:t>
      </w:r>
      <w:proofErr w:type="gramStart"/>
      <w:r w:rsidRPr="00E2213E">
        <w:rPr>
          <w:lang w:val="en-US"/>
        </w:rPr>
        <w:t>overall token</w:t>
      </w:r>
      <w:proofErr w:type="gramEnd"/>
      <w:r w:rsidRPr="00E2213E">
        <w:rPr>
          <w:lang w:val="en-US"/>
        </w:rPr>
        <w:t xml:space="preserve"> classification accuracy, whereas the macro-averaged F1 score guarantees that the performance of the rare classes (e.g., I-HEADER) is equally </w:t>
      </w:r>
      <w:proofErr w:type="gramStart"/>
      <w:r w:rsidRPr="00E2213E">
        <w:rPr>
          <w:lang w:val="en-US"/>
        </w:rPr>
        <w:t>taken into account</w:t>
      </w:r>
      <w:proofErr w:type="gramEnd"/>
      <w:r w:rsidRPr="00E2213E">
        <w:rPr>
          <w:lang w:val="en-US"/>
        </w:rPr>
        <w:t xml:space="preserve"> </w:t>
      </w:r>
      <w:r w:rsidRPr="00E2213E">
        <w:rPr>
          <w:lang w:val="en-US"/>
        </w:rPr>
        <w:t xml:space="preserve">when calculating the total score. We also present per-class metrics to see which entity types the model is good and </w:t>
      </w:r>
      <w:proofErr w:type="gramStart"/>
      <w:r w:rsidRPr="00E2213E">
        <w:rPr>
          <w:lang w:val="en-US"/>
        </w:rPr>
        <w:t>which it</w:t>
      </w:r>
      <w:proofErr w:type="gramEnd"/>
      <w:r w:rsidRPr="00E2213E">
        <w:rPr>
          <w:lang w:val="en-US"/>
        </w:rPr>
        <w:t xml:space="preserve"> is bad. </w:t>
      </w:r>
    </w:p>
    <w:p w14:paraId="582D92E0" w14:textId="67B0B0F1" w:rsidR="00F37BB2" w:rsidRPr="00E2213E" w:rsidRDefault="006B216B" w:rsidP="006B216B">
      <w:pPr>
        <w:pStyle w:val="BodyText"/>
        <w:ind w:firstLine="0"/>
        <w:rPr>
          <w:lang w:val="en-US"/>
        </w:rPr>
      </w:pPr>
      <w:r w:rsidRPr="00E2213E">
        <w:rPr>
          <w:lang w:val="en-US"/>
        </w:rPr>
        <w:t>Considering both tasks, the multi-task model, we weigh overall performance when determining the model's strength. Such a model, which manages to get high QA F1 but is weak in entity recognition, would be of less practical use for document understanding than a model that performs evenly well across both ​‍​‌‍​‍‌​‍​‌‍​‍‌objectives</w:t>
      </w:r>
      <w:r w:rsidRPr="00E2213E">
        <w:rPr>
          <w:lang w:val="en-US"/>
        </w:rPr>
        <w:t>.</w:t>
      </w:r>
    </w:p>
    <w:p w14:paraId="274F03BD" w14:textId="77777777" w:rsidR="004501E9" w:rsidRPr="00E2213E" w:rsidRDefault="004501E9" w:rsidP="004501E9">
      <w:pPr>
        <w:pStyle w:val="Heading1"/>
      </w:pPr>
      <w:r w:rsidRPr="00E2213E">
        <w:t>RESULTS AND ANALYSIS</w:t>
      </w:r>
    </w:p>
    <w:p w14:paraId="6D7C1E8A" w14:textId="77777777" w:rsidR="004501E9" w:rsidRPr="004501E9" w:rsidRDefault="004501E9" w:rsidP="004501E9">
      <w:pPr>
        <w:pStyle w:val="BodyText"/>
        <w:ind w:firstLine="0"/>
        <w:rPr>
          <w:b/>
          <w:bCs/>
          <w:i/>
          <w:iCs/>
          <w:lang w:val="en-US"/>
        </w:rPr>
      </w:pPr>
      <w:r w:rsidRPr="004501E9">
        <w:rPr>
          <w:b/>
          <w:bCs/>
          <w:i/>
          <w:iCs/>
          <w:lang w:val="en-US"/>
        </w:rPr>
        <w:t>A. Question Answering Performance</w:t>
      </w:r>
    </w:p>
    <w:p w14:paraId="4DAC826D" w14:textId="1704C79A" w:rsidR="004501E9" w:rsidRPr="004501E9" w:rsidRDefault="00A623CD" w:rsidP="004501E9">
      <w:pPr>
        <w:pStyle w:val="BodyText"/>
        <w:ind w:firstLine="0"/>
        <w:rPr>
          <w:lang w:val="en-US"/>
        </w:rPr>
      </w:pPr>
      <w:r w:rsidRPr="00E2213E">
        <w:rPr>
          <w:lang w:val="en-US"/>
        </w:rPr>
        <w:t xml:space="preserve">Table​‍​‌‍​‍‌​‍​‌‍​‍‌ IV shows full results for all the four models on the cleaned FUNSD test set. The flow of the work from text-only to multimodal </w:t>
      </w:r>
      <w:proofErr w:type="gramStart"/>
      <w:r w:rsidRPr="00E2213E">
        <w:rPr>
          <w:lang w:val="en-US"/>
        </w:rPr>
        <w:t>architectures</w:t>
      </w:r>
      <w:proofErr w:type="gramEnd"/>
      <w:r w:rsidRPr="00E2213E">
        <w:rPr>
          <w:lang w:val="en-US"/>
        </w:rPr>
        <w:t xml:space="preserve"> clearly shows the feature hierarchy which helps to address our research questions directly</w:t>
      </w:r>
      <w:r w:rsidR="004501E9" w:rsidRPr="004501E9">
        <w:rPr>
          <w:lang w:val="en-US"/>
        </w:rPr>
        <w:t>.</w:t>
      </w:r>
    </w:p>
    <w:p w14:paraId="6E1477D2" w14:textId="726B872A" w:rsidR="004501E9" w:rsidRPr="004501E9" w:rsidRDefault="004501E9" w:rsidP="004501E9">
      <w:pPr>
        <w:pStyle w:val="BodyText"/>
        <w:ind w:firstLine="0"/>
        <w:rPr>
          <w:lang w:val="en-US"/>
        </w:rPr>
      </w:pPr>
      <w:r w:rsidRPr="004501E9">
        <w:rPr>
          <w:b/>
          <w:bCs/>
          <w:lang w:val="en-US"/>
        </w:rPr>
        <w:t>BERT Baseline Performance.</w:t>
      </w:r>
      <w:r w:rsidRPr="004501E9">
        <w:rPr>
          <w:lang w:val="en-US"/>
        </w:rPr>
        <w:t xml:space="preserve"> </w:t>
      </w:r>
      <w:r w:rsidR="00A623CD" w:rsidRPr="00E2213E">
        <w:rPr>
          <w:lang w:val="en-US"/>
        </w:rPr>
        <w:t xml:space="preserve">The 1st model obtained 25.62% F1 and 22.58% EM, thereby making a reasonable attempt at the baseline in view of the challenging nature of </w:t>
      </w:r>
      <w:proofErr w:type="spellStart"/>
      <w:r w:rsidR="00A623CD" w:rsidRPr="00E2213E">
        <w:rPr>
          <w:lang w:val="en-US"/>
        </w:rPr>
        <w:t>FUNSD.The</w:t>
      </w:r>
      <w:proofErr w:type="spellEnd"/>
      <w:r w:rsidR="00A623CD" w:rsidRPr="00E2213E">
        <w:rPr>
          <w:lang w:val="en-US"/>
        </w:rPr>
        <w:t xml:space="preserve"> main obstacle the model faces is spatial reasoning: when a question requires a field value that is visually located in a particular area on the form, BERT cannot use that spatial relationship as it does not have any mechanism for that. Textual patterns and co-occurrence statistics are the only things on which the model can rely, but these turn out to be not enough for understanding structured documents</w:t>
      </w:r>
      <w:r w:rsidRPr="004501E9">
        <w:rPr>
          <w:lang w:val="en-US"/>
        </w:rPr>
        <w:t>.</w:t>
      </w:r>
    </w:p>
    <w:p w14:paraId="2245A688" w14:textId="011DA863" w:rsidR="004501E9" w:rsidRPr="004501E9" w:rsidRDefault="004501E9" w:rsidP="004501E9">
      <w:pPr>
        <w:pStyle w:val="BodyText"/>
        <w:ind w:firstLine="0"/>
        <w:rPr>
          <w:lang w:val="en-US"/>
        </w:rPr>
      </w:pPr>
      <w:r w:rsidRPr="004501E9">
        <w:rPr>
          <w:b/>
          <w:bCs/>
          <w:lang w:val="en-US"/>
        </w:rPr>
        <w:t>Impact of Layout Features.</w:t>
      </w:r>
      <w:r w:rsidRPr="004501E9">
        <w:rPr>
          <w:lang w:val="en-US"/>
        </w:rPr>
        <w:t xml:space="preserve"> </w:t>
      </w:r>
      <w:r w:rsidR="00A623CD" w:rsidRPr="00E2213E">
        <w:rPr>
          <w:lang w:val="en-US"/>
        </w:rPr>
        <w:t>The 2nd model beats the BERT baseline by a huge margin, recording 49.34% F1 and 43.45% EM. A 92% relative improvement in the F1 score is made with the effect of the layout being thus unambiguously demonstrated as the main factor for document QA. The increase in exact match accuracy is also much more significant (143% relative gain), thus the fact that layout features especially help the model to pinpoint the exact answer location rather than just to get the nearby region overlap is suggested by it</w:t>
      </w:r>
      <w:r w:rsidRPr="004501E9">
        <w:rPr>
          <w:lang w:val="en-US"/>
        </w:rPr>
        <w:t>.</w:t>
      </w:r>
    </w:p>
    <w:p w14:paraId="651270F7" w14:textId="76304A86" w:rsidR="004501E9" w:rsidRPr="004501E9" w:rsidRDefault="00A623CD" w:rsidP="004501E9">
      <w:pPr>
        <w:pStyle w:val="BodyText"/>
        <w:ind w:firstLine="0"/>
        <w:rPr>
          <w:lang w:val="en-US"/>
        </w:rPr>
      </w:pPr>
      <w:r w:rsidRPr="00E2213E">
        <w:rPr>
          <w:lang w:val="en-US"/>
        </w:rPr>
        <w:t>One way to comprehend this far-reaching enhancement is to compare it with a typical failure mode of the BERT baseline: when presented with the question "What is the date?", BERT may choose to pick "Date 11/20/1980" simply because these words are next to each other in the serialized text. However, LayoutLMv3 can recognize that the word "Date" is the label while "11/20/1980" is the value just by looking at the fact that they are far apart from each other even if OCR thinks that they are side by side in the token sequence</w:t>
      </w:r>
      <w:r w:rsidR="004501E9" w:rsidRPr="004501E9">
        <w:rPr>
          <w:lang w:val="en-US"/>
        </w:rPr>
        <w:t>.</w:t>
      </w:r>
    </w:p>
    <w:p w14:paraId="36569C53" w14:textId="729FF25D" w:rsidR="00A623CD" w:rsidRPr="00A623CD" w:rsidRDefault="004501E9" w:rsidP="00A623CD">
      <w:pPr>
        <w:pStyle w:val="BodyText"/>
        <w:ind w:firstLine="0"/>
      </w:pPr>
      <w:r w:rsidRPr="004501E9">
        <w:rPr>
          <w:b/>
          <w:bCs/>
          <w:lang w:val="en-US"/>
        </w:rPr>
        <w:t>Vision Features Provide Minimal Benefit.</w:t>
      </w:r>
      <w:r w:rsidRPr="004501E9">
        <w:rPr>
          <w:lang w:val="en-US"/>
        </w:rPr>
        <w:t xml:space="preserve"> </w:t>
      </w:r>
      <w:r w:rsidR="00A623CD" w:rsidRPr="00E2213E">
        <w:t xml:space="preserve">Model 3 incorporates visual features by image patch processing and thereby manages to raise the F1 score to 49.77% and the EM score to 43.07%. The F1 improvement of Model 2 by Model 3 is only 0.43 percentage points (less than 1% relative gain), which is in stark contrast to the 60-million parameter increase and the doubling of the inference time. This almost non-existent improvement would imply that in the case of black-and-white business forms the bounding box coordinates can basically tell you everything you want to know about the space from a spatial point of view. </w:t>
      </w:r>
    </w:p>
    <w:p w14:paraId="311AA023" w14:textId="3CFAE842" w:rsidR="004501E9" w:rsidRPr="004501E9" w:rsidRDefault="00A623CD" w:rsidP="00A623CD">
      <w:pPr>
        <w:pStyle w:val="BodyText"/>
        <w:ind w:firstLine="0"/>
      </w:pPr>
      <w:r w:rsidRPr="00A623CD">
        <w:lastRenderedPageBreak/>
        <w:t>The present discovery has some important practical implications. Enterprises that are putting into operation document QA systems on form-like documents may reach almost maximum performance just by using layout-only models thus cutting out the considerable computational overhead that comes with the vision processing. For a production system that is capable of handling thousands of documents per hour, this efficiency improvement may be the factor that determines success or ​‍​‌‍​‍‌​‍​‌‍​‍‌failure</w:t>
      </w:r>
      <w:r w:rsidR="004501E9" w:rsidRPr="004501E9">
        <w:rPr>
          <w:lang w:val="en-US"/>
        </w:rPr>
        <w:t>.</w:t>
      </w:r>
    </w:p>
    <w:p w14:paraId="5AEF94F2" w14:textId="0F1C31FD" w:rsidR="00C0285F" w:rsidRPr="00E2213E" w:rsidRDefault="00C0285F" w:rsidP="00C0285F">
      <w:pPr>
        <w:pStyle w:val="BodyText"/>
        <w:jc w:val="left"/>
        <w:rPr>
          <w:sz w:val="16"/>
          <w:szCs w:val="16"/>
        </w:rPr>
      </w:pPr>
      <w:r w:rsidRPr="00E2213E">
        <w:rPr>
          <w:sz w:val="16"/>
          <w:szCs w:val="16"/>
        </w:rPr>
        <w:drawing>
          <wp:inline distT="0" distB="0" distL="0" distR="0" wp14:anchorId="47B67733" wp14:editId="2DEC8535">
            <wp:extent cx="3103310" cy="1201122"/>
            <wp:effectExtent l="0" t="0" r="1905" b="0"/>
            <wp:docPr id="187093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35126" name="Picture 1" descr="A screenshot of a computer&#10;&#10;AI-generated content may be incorrect."/>
                    <pic:cNvPicPr/>
                  </pic:nvPicPr>
                  <pic:blipFill>
                    <a:blip r:embed="rId16"/>
                    <a:stretch>
                      <a:fillRect/>
                    </a:stretch>
                  </pic:blipFill>
                  <pic:spPr>
                    <a:xfrm>
                      <a:off x="0" y="0"/>
                      <a:ext cx="3103310" cy="1201122"/>
                    </a:xfrm>
                    <a:prstGeom prst="rect">
                      <a:avLst/>
                    </a:prstGeom>
                  </pic:spPr>
                </pic:pic>
              </a:graphicData>
            </a:graphic>
          </wp:inline>
        </w:drawing>
      </w:r>
    </w:p>
    <w:p w14:paraId="1C9DD572" w14:textId="3B855EEB" w:rsidR="00C0285F" w:rsidRPr="00E2213E" w:rsidRDefault="00C0285F" w:rsidP="00C0285F">
      <w:pPr>
        <w:pStyle w:val="BodyText"/>
        <w:jc w:val="left"/>
        <w:rPr>
          <w:sz w:val="16"/>
          <w:szCs w:val="16"/>
        </w:rPr>
      </w:pPr>
      <w:r w:rsidRPr="00E2213E">
        <w:rPr>
          <w:sz w:val="16"/>
          <w:szCs w:val="16"/>
        </w:rPr>
        <w:drawing>
          <wp:inline distT="0" distB="0" distL="0" distR="0" wp14:anchorId="0697380A" wp14:editId="552658A2">
            <wp:extent cx="3103245" cy="1206030"/>
            <wp:effectExtent l="0" t="0" r="1905" b="0"/>
            <wp:docPr id="1849797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7490" name="Picture 1" descr="A screenshot of a computer&#10;&#10;AI-generated content may be incorrect."/>
                    <pic:cNvPicPr/>
                  </pic:nvPicPr>
                  <pic:blipFill>
                    <a:blip r:embed="rId17"/>
                    <a:stretch>
                      <a:fillRect/>
                    </a:stretch>
                  </pic:blipFill>
                  <pic:spPr>
                    <a:xfrm>
                      <a:off x="0" y="0"/>
                      <a:ext cx="3127667" cy="1215521"/>
                    </a:xfrm>
                    <a:prstGeom prst="rect">
                      <a:avLst/>
                    </a:prstGeom>
                  </pic:spPr>
                </pic:pic>
              </a:graphicData>
            </a:graphic>
          </wp:inline>
        </w:drawing>
      </w:r>
    </w:p>
    <w:p w14:paraId="3D0C6F24" w14:textId="7F2DD6FE" w:rsidR="00AF0E0F" w:rsidRPr="00E2213E" w:rsidRDefault="00AF0E0F" w:rsidP="00AF0E0F">
      <w:pPr>
        <w:pStyle w:val="BodyText"/>
        <w:jc w:val="center"/>
        <w:rPr>
          <w:sz w:val="16"/>
          <w:szCs w:val="16"/>
        </w:rPr>
      </w:pPr>
      <w:r w:rsidRPr="00E2213E">
        <w:rPr>
          <w:sz w:val="16"/>
          <w:szCs w:val="16"/>
        </w:rPr>
        <w:t xml:space="preserve">Fig. </w:t>
      </w:r>
      <w:r w:rsidR="00BD68F4" w:rsidRPr="00E2213E">
        <w:rPr>
          <w:sz w:val="16"/>
          <w:szCs w:val="16"/>
        </w:rPr>
        <w:t>5</w:t>
      </w:r>
      <w:r w:rsidRPr="00E2213E">
        <w:rPr>
          <w:sz w:val="16"/>
          <w:szCs w:val="16"/>
        </w:rPr>
        <w:t>. Question answering performance across four models. Layout</w:t>
      </w:r>
    </w:p>
    <w:p w14:paraId="21107C8E" w14:textId="31A82282" w:rsidR="00AF0E0F" w:rsidRPr="00E2213E" w:rsidRDefault="00AF0E0F" w:rsidP="00AF0E0F">
      <w:pPr>
        <w:pStyle w:val="BodyText"/>
        <w:jc w:val="center"/>
        <w:rPr>
          <w:sz w:val="16"/>
          <w:szCs w:val="16"/>
        </w:rPr>
      </w:pPr>
      <w:r w:rsidRPr="00E2213E">
        <w:rPr>
          <w:sz w:val="16"/>
          <w:szCs w:val="16"/>
        </w:rPr>
        <w:t>features provide a 92% relative improvement over text-only baseline,</w:t>
      </w:r>
    </w:p>
    <w:p w14:paraId="10871EE4" w14:textId="1A409AD6" w:rsidR="00AF0E0F" w:rsidRPr="00E2213E" w:rsidRDefault="00AF0E0F" w:rsidP="00AF0E0F">
      <w:pPr>
        <w:pStyle w:val="BodyText"/>
        <w:jc w:val="center"/>
        <w:rPr>
          <w:sz w:val="16"/>
          <w:szCs w:val="16"/>
        </w:rPr>
      </w:pPr>
      <w:r w:rsidRPr="00E2213E">
        <w:rPr>
          <w:sz w:val="16"/>
          <w:szCs w:val="16"/>
        </w:rPr>
        <w:t>while vision features add less than 1% additional gain. Multi-task</w:t>
      </w:r>
    </w:p>
    <w:p w14:paraId="34ECD34B" w14:textId="2AB8D95C" w:rsidR="00F37BB2" w:rsidRPr="00E2213E" w:rsidRDefault="00AF0E0F" w:rsidP="00AF0E0F">
      <w:pPr>
        <w:pStyle w:val="BodyText"/>
        <w:ind w:firstLine="0"/>
        <w:jc w:val="center"/>
      </w:pPr>
      <w:r w:rsidRPr="00E2213E">
        <w:rPr>
          <w:sz w:val="16"/>
          <w:szCs w:val="16"/>
        </w:rPr>
        <w:t>model trades 5.5% QA performance for entity recognition capability</w:t>
      </w:r>
      <w:r w:rsidRPr="00E2213E">
        <w:t>.</w:t>
      </w:r>
    </w:p>
    <w:p w14:paraId="33180021" w14:textId="5EF9225E" w:rsidR="003F5FD1" w:rsidRPr="00E2213E" w:rsidRDefault="003F5FD1" w:rsidP="003F5FD1">
      <w:pPr>
        <w:pStyle w:val="BodyText"/>
        <w:ind w:firstLine="0"/>
        <w:rPr>
          <w:b/>
          <w:bCs/>
          <w:lang w:val="en-US"/>
        </w:rPr>
      </w:pPr>
      <w:r w:rsidRPr="00E2213E">
        <w:rPr>
          <w:b/>
          <w:bCs/>
          <w:lang w:val="en-US"/>
        </w:rPr>
        <w:t>TABLE I</w:t>
      </w:r>
      <w:r w:rsidRPr="00E2213E">
        <w:rPr>
          <w:b/>
          <w:bCs/>
          <w:lang w:val="en-US"/>
        </w:rPr>
        <w:t>II</w:t>
      </w:r>
    </w:p>
    <w:tbl>
      <w:tblPr>
        <w:tblStyle w:val="TableGrid"/>
        <w:tblW w:w="0" w:type="auto"/>
        <w:tblLook w:val="04A0" w:firstRow="1" w:lastRow="0" w:firstColumn="1" w:lastColumn="0" w:noHBand="0" w:noVBand="1"/>
      </w:tblPr>
      <w:tblGrid>
        <w:gridCol w:w="1105"/>
        <w:gridCol w:w="988"/>
        <w:gridCol w:w="692"/>
        <w:gridCol w:w="1040"/>
        <w:gridCol w:w="1198"/>
      </w:tblGrid>
      <w:tr w:rsidR="00510E1B" w:rsidRPr="00E2213E" w14:paraId="60DB56EB" w14:textId="77777777" w:rsidTr="00510E1B">
        <w:trPr>
          <w:trHeight w:val="300"/>
        </w:trPr>
        <w:tc>
          <w:tcPr>
            <w:tcW w:w="1902" w:type="dxa"/>
            <w:noWrap/>
            <w:hideMark/>
          </w:tcPr>
          <w:p w14:paraId="3C87F045" w14:textId="77777777" w:rsidR="00510E1B" w:rsidRPr="00E2213E" w:rsidRDefault="00510E1B" w:rsidP="00510E1B">
            <w:pPr>
              <w:spacing w:before="100" w:beforeAutospacing="1" w:after="100" w:afterAutospacing="1"/>
              <w:jc w:val="left"/>
              <w:outlineLvl w:val="2"/>
              <w:rPr>
                <w:b/>
                <w:bCs/>
                <w:smallCaps/>
                <w:noProof/>
                <w:sz w:val="16"/>
                <w:szCs w:val="16"/>
              </w:rPr>
            </w:pPr>
            <w:r w:rsidRPr="00E2213E">
              <w:rPr>
                <w:b/>
                <w:bCs/>
                <w:smallCaps/>
                <w:noProof/>
                <w:sz w:val="16"/>
                <w:szCs w:val="16"/>
              </w:rPr>
              <w:t>Model</w:t>
            </w:r>
          </w:p>
        </w:tc>
        <w:tc>
          <w:tcPr>
            <w:tcW w:w="1680" w:type="dxa"/>
            <w:noWrap/>
            <w:hideMark/>
          </w:tcPr>
          <w:p w14:paraId="46196B05" w14:textId="77777777" w:rsidR="00510E1B" w:rsidRPr="00E2213E" w:rsidRDefault="00510E1B" w:rsidP="00510E1B">
            <w:pPr>
              <w:spacing w:before="100" w:beforeAutospacing="1" w:after="100" w:afterAutospacing="1"/>
              <w:jc w:val="left"/>
              <w:outlineLvl w:val="2"/>
              <w:rPr>
                <w:b/>
                <w:bCs/>
                <w:smallCaps/>
                <w:noProof/>
                <w:sz w:val="16"/>
                <w:szCs w:val="16"/>
              </w:rPr>
            </w:pPr>
            <w:r w:rsidRPr="00E2213E">
              <w:rPr>
                <w:b/>
                <w:bCs/>
                <w:smallCaps/>
                <w:noProof/>
                <w:sz w:val="16"/>
                <w:szCs w:val="16"/>
              </w:rPr>
              <w:t>Features Used</w:t>
            </w:r>
          </w:p>
        </w:tc>
        <w:tc>
          <w:tcPr>
            <w:tcW w:w="1120" w:type="dxa"/>
            <w:noWrap/>
            <w:hideMark/>
          </w:tcPr>
          <w:p w14:paraId="582B847E" w14:textId="77777777" w:rsidR="00510E1B" w:rsidRPr="00E2213E" w:rsidRDefault="00510E1B" w:rsidP="00510E1B">
            <w:pPr>
              <w:spacing w:before="100" w:beforeAutospacing="1" w:after="100" w:afterAutospacing="1"/>
              <w:jc w:val="left"/>
              <w:outlineLvl w:val="2"/>
              <w:rPr>
                <w:b/>
                <w:bCs/>
                <w:smallCaps/>
                <w:noProof/>
                <w:sz w:val="16"/>
                <w:szCs w:val="16"/>
              </w:rPr>
            </w:pPr>
            <w:r w:rsidRPr="00E2213E">
              <w:rPr>
                <w:b/>
                <w:bCs/>
                <w:smallCaps/>
                <w:noProof/>
                <w:sz w:val="16"/>
                <w:szCs w:val="16"/>
              </w:rPr>
              <w:t>F1 (%)</w:t>
            </w:r>
          </w:p>
        </w:tc>
        <w:tc>
          <w:tcPr>
            <w:tcW w:w="1780" w:type="dxa"/>
            <w:noWrap/>
            <w:hideMark/>
          </w:tcPr>
          <w:p w14:paraId="1886C246" w14:textId="77777777" w:rsidR="00510E1B" w:rsidRPr="00E2213E" w:rsidRDefault="00510E1B" w:rsidP="00510E1B">
            <w:pPr>
              <w:spacing w:before="100" w:beforeAutospacing="1" w:after="100" w:afterAutospacing="1"/>
              <w:jc w:val="left"/>
              <w:outlineLvl w:val="2"/>
              <w:rPr>
                <w:b/>
                <w:bCs/>
                <w:smallCaps/>
                <w:noProof/>
                <w:sz w:val="16"/>
                <w:szCs w:val="16"/>
              </w:rPr>
            </w:pPr>
            <w:r w:rsidRPr="00E2213E">
              <w:rPr>
                <w:b/>
                <w:bCs/>
                <w:smallCaps/>
                <w:noProof/>
                <w:sz w:val="16"/>
                <w:szCs w:val="16"/>
              </w:rPr>
              <w:t>EM (%)</w:t>
            </w:r>
          </w:p>
        </w:tc>
        <w:tc>
          <w:tcPr>
            <w:tcW w:w="2080" w:type="dxa"/>
            <w:noWrap/>
            <w:hideMark/>
          </w:tcPr>
          <w:p w14:paraId="04D7AB82" w14:textId="77777777" w:rsidR="00510E1B" w:rsidRPr="00E2213E" w:rsidRDefault="00510E1B" w:rsidP="00510E1B">
            <w:pPr>
              <w:spacing w:before="100" w:beforeAutospacing="1" w:after="100" w:afterAutospacing="1"/>
              <w:jc w:val="left"/>
              <w:outlineLvl w:val="2"/>
              <w:rPr>
                <w:b/>
                <w:bCs/>
                <w:smallCaps/>
                <w:noProof/>
                <w:sz w:val="16"/>
                <w:szCs w:val="16"/>
              </w:rPr>
            </w:pPr>
            <w:r w:rsidRPr="00E2213E">
              <w:rPr>
                <w:b/>
                <w:bCs/>
                <w:smallCaps/>
                <w:noProof/>
                <w:sz w:val="16"/>
                <w:szCs w:val="16"/>
              </w:rPr>
              <w:t>Params</w:t>
            </w:r>
          </w:p>
        </w:tc>
      </w:tr>
      <w:tr w:rsidR="00510E1B" w:rsidRPr="00E2213E" w14:paraId="41DC31D2" w14:textId="77777777" w:rsidTr="00510E1B">
        <w:trPr>
          <w:trHeight w:val="300"/>
        </w:trPr>
        <w:tc>
          <w:tcPr>
            <w:tcW w:w="1902" w:type="dxa"/>
            <w:noWrap/>
            <w:hideMark/>
          </w:tcPr>
          <w:p w14:paraId="59A25427"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Model 1: BERT</w:t>
            </w:r>
          </w:p>
        </w:tc>
        <w:tc>
          <w:tcPr>
            <w:tcW w:w="1680" w:type="dxa"/>
            <w:noWrap/>
            <w:hideMark/>
          </w:tcPr>
          <w:p w14:paraId="438353C1"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Text</w:t>
            </w:r>
          </w:p>
        </w:tc>
        <w:tc>
          <w:tcPr>
            <w:tcW w:w="1120" w:type="dxa"/>
            <w:noWrap/>
            <w:hideMark/>
          </w:tcPr>
          <w:p w14:paraId="2030E90F"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25.62</w:t>
            </w:r>
          </w:p>
        </w:tc>
        <w:tc>
          <w:tcPr>
            <w:tcW w:w="1780" w:type="dxa"/>
            <w:noWrap/>
            <w:hideMark/>
          </w:tcPr>
          <w:p w14:paraId="0F69A50A"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22.58</w:t>
            </w:r>
          </w:p>
        </w:tc>
        <w:tc>
          <w:tcPr>
            <w:tcW w:w="2080" w:type="dxa"/>
            <w:noWrap/>
            <w:hideMark/>
          </w:tcPr>
          <w:p w14:paraId="62ED3A23"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110M</w:t>
            </w:r>
          </w:p>
        </w:tc>
      </w:tr>
      <w:tr w:rsidR="00510E1B" w:rsidRPr="00E2213E" w14:paraId="63895F18" w14:textId="77777777" w:rsidTr="00510E1B">
        <w:trPr>
          <w:trHeight w:val="300"/>
        </w:trPr>
        <w:tc>
          <w:tcPr>
            <w:tcW w:w="1902" w:type="dxa"/>
            <w:noWrap/>
            <w:hideMark/>
          </w:tcPr>
          <w:p w14:paraId="37702EB7"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Model 2: LayoutLMv3</w:t>
            </w:r>
          </w:p>
        </w:tc>
        <w:tc>
          <w:tcPr>
            <w:tcW w:w="1680" w:type="dxa"/>
            <w:noWrap/>
            <w:hideMark/>
          </w:tcPr>
          <w:p w14:paraId="65BCEBC2"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Text + Layout</w:t>
            </w:r>
          </w:p>
        </w:tc>
        <w:tc>
          <w:tcPr>
            <w:tcW w:w="1120" w:type="dxa"/>
            <w:noWrap/>
            <w:hideMark/>
          </w:tcPr>
          <w:p w14:paraId="1BAD640B"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49.34</w:t>
            </w:r>
          </w:p>
        </w:tc>
        <w:tc>
          <w:tcPr>
            <w:tcW w:w="1780" w:type="dxa"/>
            <w:noWrap/>
            <w:hideMark/>
          </w:tcPr>
          <w:p w14:paraId="65E3C96B"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43.45</w:t>
            </w:r>
          </w:p>
        </w:tc>
        <w:tc>
          <w:tcPr>
            <w:tcW w:w="2080" w:type="dxa"/>
            <w:noWrap/>
            <w:hideMark/>
          </w:tcPr>
          <w:p w14:paraId="6EB2FC63"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133M</w:t>
            </w:r>
          </w:p>
        </w:tc>
      </w:tr>
      <w:tr w:rsidR="00510E1B" w:rsidRPr="00E2213E" w14:paraId="22D14DED" w14:textId="77777777" w:rsidTr="00510E1B">
        <w:trPr>
          <w:trHeight w:val="300"/>
        </w:trPr>
        <w:tc>
          <w:tcPr>
            <w:tcW w:w="1902" w:type="dxa"/>
            <w:noWrap/>
            <w:hideMark/>
          </w:tcPr>
          <w:p w14:paraId="281202BF"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Model 3: LayoutLMv3 + Vision</w:t>
            </w:r>
          </w:p>
        </w:tc>
        <w:tc>
          <w:tcPr>
            <w:tcW w:w="1680" w:type="dxa"/>
            <w:noWrap/>
            <w:hideMark/>
          </w:tcPr>
          <w:p w14:paraId="560029DC"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Text + Layout + Vision</w:t>
            </w:r>
          </w:p>
        </w:tc>
        <w:tc>
          <w:tcPr>
            <w:tcW w:w="1120" w:type="dxa"/>
            <w:noWrap/>
            <w:hideMark/>
          </w:tcPr>
          <w:p w14:paraId="5F52B9E8"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49.77</w:t>
            </w:r>
          </w:p>
        </w:tc>
        <w:tc>
          <w:tcPr>
            <w:tcW w:w="1780" w:type="dxa"/>
            <w:noWrap/>
            <w:hideMark/>
          </w:tcPr>
          <w:p w14:paraId="03B2E316"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43.07</w:t>
            </w:r>
          </w:p>
        </w:tc>
        <w:tc>
          <w:tcPr>
            <w:tcW w:w="2080" w:type="dxa"/>
            <w:noWrap/>
            <w:hideMark/>
          </w:tcPr>
          <w:p w14:paraId="00BE6264"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193M</w:t>
            </w:r>
          </w:p>
        </w:tc>
      </w:tr>
      <w:tr w:rsidR="00510E1B" w:rsidRPr="00E2213E" w14:paraId="240DB4AE" w14:textId="77777777" w:rsidTr="00510E1B">
        <w:trPr>
          <w:trHeight w:val="300"/>
        </w:trPr>
        <w:tc>
          <w:tcPr>
            <w:tcW w:w="1902" w:type="dxa"/>
            <w:noWrap/>
            <w:hideMark/>
          </w:tcPr>
          <w:p w14:paraId="52A74E65"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Model 4: Multi-Task</w:t>
            </w:r>
          </w:p>
        </w:tc>
        <w:tc>
          <w:tcPr>
            <w:tcW w:w="1680" w:type="dxa"/>
            <w:noWrap/>
            <w:hideMark/>
          </w:tcPr>
          <w:p w14:paraId="7777611A"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Text + Layout + Vision</w:t>
            </w:r>
          </w:p>
        </w:tc>
        <w:tc>
          <w:tcPr>
            <w:tcW w:w="1120" w:type="dxa"/>
            <w:noWrap/>
            <w:hideMark/>
          </w:tcPr>
          <w:p w14:paraId="39D513E3"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43.85</w:t>
            </w:r>
          </w:p>
        </w:tc>
        <w:tc>
          <w:tcPr>
            <w:tcW w:w="1780" w:type="dxa"/>
            <w:noWrap/>
            <w:hideMark/>
          </w:tcPr>
          <w:p w14:paraId="3E68C59B"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37.76</w:t>
            </w:r>
          </w:p>
        </w:tc>
        <w:tc>
          <w:tcPr>
            <w:tcW w:w="2080" w:type="dxa"/>
            <w:noWrap/>
            <w:hideMark/>
          </w:tcPr>
          <w:p w14:paraId="5471927D"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125M</w:t>
            </w:r>
          </w:p>
        </w:tc>
      </w:tr>
      <w:tr w:rsidR="00510E1B" w:rsidRPr="00E2213E" w14:paraId="1EAFE23E" w14:textId="77777777" w:rsidTr="00510E1B">
        <w:trPr>
          <w:trHeight w:val="300"/>
        </w:trPr>
        <w:tc>
          <w:tcPr>
            <w:tcW w:w="3582" w:type="dxa"/>
            <w:gridSpan w:val="2"/>
            <w:noWrap/>
            <w:hideMark/>
          </w:tcPr>
          <w:p w14:paraId="3CD946EF"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Relative Improvement (2 vs 1)</w:t>
            </w:r>
          </w:p>
        </w:tc>
        <w:tc>
          <w:tcPr>
            <w:tcW w:w="1120" w:type="dxa"/>
            <w:noWrap/>
            <w:hideMark/>
          </w:tcPr>
          <w:p w14:paraId="768322DA"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92.60%</w:t>
            </w:r>
          </w:p>
        </w:tc>
        <w:tc>
          <w:tcPr>
            <w:tcW w:w="1780" w:type="dxa"/>
            <w:noWrap/>
            <w:hideMark/>
          </w:tcPr>
          <w:p w14:paraId="1FDCF1D8"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143.50%</w:t>
            </w:r>
          </w:p>
        </w:tc>
        <w:tc>
          <w:tcPr>
            <w:tcW w:w="2080" w:type="dxa"/>
            <w:noWrap/>
            <w:hideMark/>
          </w:tcPr>
          <w:p w14:paraId="7A36ADA1"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21%</w:t>
            </w:r>
          </w:p>
        </w:tc>
      </w:tr>
      <w:tr w:rsidR="00510E1B" w:rsidRPr="00E2213E" w14:paraId="312BFAE4" w14:textId="77777777" w:rsidTr="00510E1B">
        <w:trPr>
          <w:trHeight w:val="300"/>
        </w:trPr>
        <w:tc>
          <w:tcPr>
            <w:tcW w:w="3582" w:type="dxa"/>
            <w:gridSpan w:val="2"/>
            <w:noWrap/>
            <w:hideMark/>
          </w:tcPr>
          <w:p w14:paraId="5C87159A"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Relative Improvement (3 vs 2)</w:t>
            </w:r>
          </w:p>
        </w:tc>
        <w:tc>
          <w:tcPr>
            <w:tcW w:w="1120" w:type="dxa"/>
            <w:noWrap/>
            <w:hideMark/>
          </w:tcPr>
          <w:p w14:paraId="45548DCF"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0.90%</w:t>
            </w:r>
          </w:p>
        </w:tc>
        <w:tc>
          <w:tcPr>
            <w:tcW w:w="1780" w:type="dxa"/>
            <w:noWrap/>
            <w:hideMark/>
          </w:tcPr>
          <w:p w14:paraId="57D1285F"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-0.90%</w:t>
            </w:r>
          </w:p>
        </w:tc>
        <w:tc>
          <w:tcPr>
            <w:tcW w:w="2080" w:type="dxa"/>
            <w:noWrap/>
            <w:hideMark/>
          </w:tcPr>
          <w:p w14:paraId="0E06AD1D" w14:textId="77777777" w:rsidR="00510E1B" w:rsidRPr="00E2213E" w:rsidRDefault="00510E1B" w:rsidP="00510E1B">
            <w:pPr>
              <w:spacing w:before="100" w:beforeAutospacing="1" w:after="100" w:afterAutospacing="1"/>
              <w:jc w:val="left"/>
              <w:outlineLvl w:val="2"/>
              <w:rPr>
                <w:smallCaps/>
                <w:noProof/>
                <w:sz w:val="16"/>
                <w:szCs w:val="16"/>
              </w:rPr>
            </w:pPr>
            <w:r w:rsidRPr="00E2213E">
              <w:rPr>
                <w:smallCaps/>
                <w:noProof/>
                <w:sz w:val="16"/>
                <w:szCs w:val="16"/>
              </w:rPr>
              <w:t>45%</w:t>
            </w:r>
          </w:p>
        </w:tc>
      </w:tr>
    </w:tbl>
    <w:p w14:paraId="210C4886" w14:textId="77777777" w:rsidR="009679D7" w:rsidRPr="009679D7" w:rsidRDefault="009679D7" w:rsidP="009679D7">
      <w:pPr>
        <w:spacing w:before="100" w:beforeAutospacing="1" w:after="100" w:afterAutospacing="1"/>
        <w:jc w:val="left"/>
        <w:outlineLvl w:val="2"/>
        <w:rPr>
          <w:rFonts w:eastAsia="Times New Roman"/>
          <w:b/>
          <w:bCs/>
          <w:i/>
          <w:iCs/>
        </w:rPr>
      </w:pPr>
      <w:r w:rsidRPr="009679D7">
        <w:rPr>
          <w:rFonts w:eastAsia="Times New Roman"/>
          <w:b/>
          <w:bCs/>
          <w:i/>
          <w:iCs/>
        </w:rPr>
        <w:t>B. Feature Importance Analysis</w:t>
      </w:r>
    </w:p>
    <w:p w14:paraId="6F470A87" w14:textId="14A85CE1" w:rsidR="009679D7" w:rsidRPr="00E2213E" w:rsidRDefault="00A623CD" w:rsidP="009679D7">
      <w:pPr>
        <w:spacing w:before="100" w:beforeAutospacing="1" w:after="100" w:afterAutospacing="1"/>
        <w:jc w:val="left"/>
        <w:rPr>
          <w:rFonts w:eastAsia="Times New Roman"/>
        </w:rPr>
      </w:pPr>
      <w:r w:rsidRPr="00E2213E">
        <w:rPr>
          <w:rFonts w:eastAsia="Times New Roman"/>
        </w:rPr>
        <w:t xml:space="preserve">​‍​‌‍​‍‌​‍​‌‍​‍‌ In order to understand the contribution of each modality better, we break down the total performance gains into smaller incremental improvements that correspond to adding features sequentially. </w:t>
      </w:r>
      <w:proofErr w:type="gramStart"/>
      <w:r w:rsidRPr="00E2213E">
        <w:rPr>
          <w:rFonts w:eastAsia="Times New Roman"/>
        </w:rPr>
        <w:t>The figure</w:t>
      </w:r>
      <w:proofErr w:type="gramEnd"/>
      <w:r w:rsidRPr="00E2213E">
        <w:rPr>
          <w:rFonts w:eastAsia="Times New Roman"/>
        </w:rPr>
        <w:t xml:space="preserve"> 7 shows this ablation study and it finds out clearly that most of the performance improvement comes from layout information</w:t>
      </w:r>
      <w:r w:rsidR="009679D7" w:rsidRPr="009679D7">
        <w:rPr>
          <w:rFonts w:eastAsia="Times New Roman"/>
        </w:rPr>
        <w:t>.</w:t>
      </w:r>
    </w:p>
    <w:p w14:paraId="3FFA8E8F" w14:textId="54A4BA64" w:rsidR="00C0285F" w:rsidRPr="00E2213E" w:rsidRDefault="00C0285F" w:rsidP="009679D7">
      <w:pPr>
        <w:spacing w:before="100" w:beforeAutospacing="1" w:after="100" w:afterAutospacing="1"/>
        <w:rPr>
          <w:rFonts w:eastAsia="Times New Roman"/>
          <w:sz w:val="16"/>
          <w:szCs w:val="16"/>
        </w:rPr>
      </w:pPr>
      <w:r w:rsidRPr="00E2213E">
        <w:rPr>
          <w:rFonts w:eastAsia="Times New Roman"/>
          <w:sz w:val="16"/>
          <w:szCs w:val="16"/>
        </w:rPr>
        <w:drawing>
          <wp:inline distT="0" distB="0" distL="0" distR="0" wp14:anchorId="4E8F7042" wp14:editId="1D21EF39">
            <wp:extent cx="3195955" cy="1076325"/>
            <wp:effectExtent l="0" t="0" r="4445" b="9525"/>
            <wp:docPr id="620005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5153" name="Picture 1" descr="A screen shot of a computer&#10;&#10;AI-generated content may be incorrect."/>
                    <pic:cNvPicPr/>
                  </pic:nvPicPr>
                  <pic:blipFill>
                    <a:blip r:embed="rId18"/>
                    <a:stretch>
                      <a:fillRect/>
                    </a:stretch>
                  </pic:blipFill>
                  <pic:spPr>
                    <a:xfrm>
                      <a:off x="0" y="0"/>
                      <a:ext cx="3195955" cy="1076325"/>
                    </a:xfrm>
                    <a:prstGeom prst="rect">
                      <a:avLst/>
                    </a:prstGeom>
                  </pic:spPr>
                </pic:pic>
              </a:graphicData>
            </a:graphic>
          </wp:inline>
        </w:drawing>
      </w:r>
    </w:p>
    <w:p w14:paraId="7FF32635" w14:textId="6869DAC4" w:rsidR="009679D7" w:rsidRPr="009679D7" w:rsidRDefault="009679D7" w:rsidP="009679D7">
      <w:pPr>
        <w:spacing w:before="100" w:beforeAutospacing="1" w:after="100" w:afterAutospacing="1"/>
        <w:rPr>
          <w:rFonts w:eastAsia="Times New Roman"/>
          <w:sz w:val="16"/>
          <w:szCs w:val="16"/>
        </w:rPr>
      </w:pPr>
      <w:r w:rsidRPr="00E2213E">
        <w:rPr>
          <w:rFonts w:eastAsia="Times New Roman"/>
          <w:sz w:val="16"/>
          <w:szCs w:val="16"/>
        </w:rPr>
        <w:t xml:space="preserve">Fig. </w:t>
      </w:r>
      <w:r w:rsidR="00C0285F" w:rsidRPr="00E2213E">
        <w:rPr>
          <w:rFonts w:eastAsia="Times New Roman"/>
          <w:sz w:val="16"/>
          <w:szCs w:val="16"/>
        </w:rPr>
        <w:t>6</w:t>
      </w:r>
      <w:r w:rsidRPr="00E2213E">
        <w:rPr>
          <w:rFonts w:eastAsia="Times New Roman"/>
          <w:sz w:val="16"/>
          <w:szCs w:val="16"/>
        </w:rPr>
        <w:t>. Incremental feature contribution analysis. Starting from a</w:t>
      </w:r>
      <w:r w:rsidRPr="00E2213E">
        <w:rPr>
          <w:rFonts w:eastAsia="Times New Roman"/>
          <w:sz w:val="16"/>
          <w:szCs w:val="16"/>
        </w:rPr>
        <w:t xml:space="preserve"> </w:t>
      </w:r>
      <w:r w:rsidRPr="00E2213E">
        <w:rPr>
          <w:rFonts w:eastAsia="Times New Roman"/>
          <w:sz w:val="16"/>
          <w:szCs w:val="16"/>
        </w:rPr>
        <w:t>text-only baseline (25.62% F1), adding layout features provides a</w:t>
      </w:r>
      <w:r w:rsidRPr="00E2213E">
        <w:rPr>
          <w:rFonts w:eastAsia="Times New Roman"/>
          <w:sz w:val="16"/>
          <w:szCs w:val="16"/>
        </w:rPr>
        <w:t xml:space="preserve"> </w:t>
      </w:r>
      <w:proofErr w:type="gramStart"/>
      <w:r w:rsidRPr="00E2213E">
        <w:rPr>
          <w:rFonts w:eastAsia="Times New Roman"/>
          <w:sz w:val="16"/>
          <w:szCs w:val="16"/>
        </w:rPr>
        <w:t>23.72 point</w:t>
      </w:r>
      <w:proofErr w:type="gramEnd"/>
      <w:r w:rsidRPr="00E2213E">
        <w:rPr>
          <w:rFonts w:eastAsia="Times New Roman"/>
          <w:sz w:val="16"/>
          <w:szCs w:val="16"/>
        </w:rPr>
        <w:t xml:space="preserve"> improvement (92% gain), while vision features add only</w:t>
      </w:r>
      <w:r w:rsidRPr="00E2213E">
        <w:rPr>
          <w:rFonts w:eastAsia="Times New Roman"/>
          <w:sz w:val="16"/>
          <w:szCs w:val="16"/>
        </w:rPr>
        <w:t xml:space="preserve"> </w:t>
      </w:r>
      <w:r w:rsidRPr="00E2213E">
        <w:rPr>
          <w:rFonts w:eastAsia="Times New Roman"/>
          <w:sz w:val="16"/>
          <w:szCs w:val="16"/>
        </w:rPr>
        <w:t>0.43 points (0.9% gain). The small final bar represents Model 4's</w:t>
      </w:r>
      <w:r w:rsidRPr="00E2213E">
        <w:rPr>
          <w:rFonts w:eastAsia="Times New Roman"/>
          <w:sz w:val="16"/>
          <w:szCs w:val="16"/>
        </w:rPr>
        <w:t xml:space="preserve"> </w:t>
      </w:r>
      <w:r w:rsidRPr="00E2213E">
        <w:rPr>
          <w:rFonts w:eastAsia="Times New Roman"/>
          <w:sz w:val="16"/>
          <w:szCs w:val="16"/>
        </w:rPr>
        <w:t>trade-off for multi-task capability.</w:t>
      </w:r>
    </w:p>
    <w:p w14:paraId="02B6BF32" w14:textId="414C0014" w:rsidR="00A623CD" w:rsidRPr="00E2213E" w:rsidRDefault="009679D7" w:rsidP="00A623CD">
      <w:pPr>
        <w:spacing w:before="100" w:beforeAutospacing="1" w:after="100" w:afterAutospacing="1"/>
        <w:jc w:val="left"/>
        <w:rPr>
          <w:rFonts w:eastAsia="Times New Roman"/>
        </w:rPr>
      </w:pPr>
      <w:r w:rsidRPr="009679D7">
        <w:rPr>
          <w:rFonts w:eastAsia="Times New Roman"/>
          <w:b/>
          <w:bCs/>
        </w:rPr>
        <w:t>Quantifying Layout Contribution.</w:t>
      </w:r>
      <w:r w:rsidRPr="009679D7">
        <w:rPr>
          <w:rFonts w:eastAsia="Times New Roman"/>
        </w:rPr>
        <w:t xml:space="preserve"> </w:t>
      </w:r>
      <w:r w:rsidR="00C0285F" w:rsidRPr="00E2213E">
        <w:rPr>
          <w:rFonts w:eastAsia="Times New Roman"/>
        </w:rPr>
        <w:t>The</w:t>
      </w:r>
      <w:r w:rsidR="00A623CD" w:rsidRPr="00E2213E">
        <w:rPr>
          <w:rFonts w:eastAsia="Times New Roman"/>
        </w:rPr>
        <w:t xml:space="preserve"> passage from Model 1 (text only) to Model 2 (text + layout) results in an increase of the F1 score by 23.72 percentage points. This one change alone accounts for 98.2% of the total possible improvement from the baseline to the best model (Model 3). To put it differently, the incorporation of layout features has essentially brought the model to its performance limit for this dataset and task formulation. </w:t>
      </w:r>
    </w:p>
    <w:p w14:paraId="06CE0E39" w14:textId="77777777" w:rsidR="00A623CD" w:rsidRPr="00E2213E" w:rsidRDefault="00A623CD" w:rsidP="009679D7">
      <w:pPr>
        <w:spacing w:before="100" w:beforeAutospacing="1" w:after="100" w:afterAutospacing="1"/>
        <w:jc w:val="left"/>
        <w:rPr>
          <w:rFonts w:eastAsia="Times New Roman"/>
        </w:rPr>
      </w:pPr>
      <w:r w:rsidRPr="00A623CD">
        <w:rPr>
          <w:rFonts w:eastAsia="Times New Roman"/>
        </w:rPr>
        <w:t>The predominance of layout features is consistent with the very core of form understanding. Unlike texts of stories where the meaning is mostly dependent on word order and grammatical structure, forms represent meaning through their spatial organization. For instance, one can hardly understand "Amount Due: $500" just by noticing that these tokens follow each other in a sequence, but understanding the visual layout of the page makes the semantics clear. Standard NLP models cannot at all fundamentally establish this connection as they have no representation of spatial position</w:t>
      </w:r>
      <w:r w:rsidR="009679D7" w:rsidRPr="009679D7">
        <w:rPr>
          <w:rFonts w:eastAsia="Times New Roman"/>
        </w:rPr>
        <w:t>.</w:t>
      </w:r>
    </w:p>
    <w:p w14:paraId="568CAC9C" w14:textId="77777777" w:rsidR="00A623CD" w:rsidRPr="00E2213E" w:rsidRDefault="009679D7" w:rsidP="00A623CD">
      <w:pPr>
        <w:spacing w:before="100" w:beforeAutospacing="1" w:after="100" w:afterAutospacing="1"/>
        <w:jc w:val="left"/>
        <w:rPr>
          <w:rFonts w:eastAsia="Times New Roman"/>
        </w:rPr>
      </w:pPr>
      <w:r w:rsidRPr="009679D7">
        <w:rPr>
          <w:rFonts w:eastAsia="Times New Roman"/>
          <w:b/>
          <w:bCs/>
        </w:rPr>
        <w:t>The Surprising Ineffectiveness of Vision.</w:t>
      </w:r>
      <w:r w:rsidRPr="009679D7">
        <w:rPr>
          <w:rFonts w:eastAsia="Times New Roman"/>
        </w:rPr>
        <w:t xml:space="preserve"> </w:t>
      </w:r>
      <w:r w:rsidR="00A623CD" w:rsidRPr="00E2213E">
        <w:rPr>
          <w:rFonts w:eastAsia="Times New Roman"/>
        </w:rPr>
        <w:t xml:space="preserve">The slight increase of Model 3 over Model 2 (0.43 percentage points) is a point that requires an in-depth investigation. Usually, vision encoders in document AI can bring improvements to a model from three angles: (1) capturing font variations and text styling, (2) detecting visual separators like lines and boxes, and (3) identifying graphical elements such as logos or signatures. None of these reasons seem to be applicable to the case of FUNSD. </w:t>
      </w:r>
    </w:p>
    <w:p w14:paraId="6DC6B755"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rPr>
        <w:t xml:space="preserve">To understand the reason behind this, we conducted an analysis of the dataset characteristics. The documents in the FUNSD dataset are mainly monochrome scanned copies with little font variation. Generally, one typeface is used in each form, and the few cases of handwriting are as well recognized by bounding boxes (which mark the spatial extent of each word) as by raw pixels. Although </w:t>
      </w:r>
      <w:proofErr w:type="gramStart"/>
      <w:r w:rsidRPr="00A623CD">
        <w:rPr>
          <w:rFonts w:eastAsia="Times New Roman"/>
        </w:rPr>
        <w:t>the visual</w:t>
      </w:r>
      <w:proofErr w:type="gramEnd"/>
      <w:r w:rsidRPr="00A623CD">
        <w:rPr>
          <w:rFonts w:eastAsia="Times New Roman"/>
        </w:rPr>
        <w:t xml:space="preserve"> separators like horizontal lines appearing in some forms, these are at the same time implicitly encoded by the spatial gaps they leave between bounding boxes. For instance, when two text regions have a big vertical distance between their y-coordinates, a layout-aware model can deduce the existence of a separator without the need to </w:t>
      </w:r>
      <w:proofErr w:type="gramStart"/>
      <w:r w:rsidRPr="00A623CD">
        <w:rPr>
          <w:rFonts w:eastAsia="Times New Roman"/>
        </w:rPr>
        <w:t>actually see</w:t>
      </w:r>
      <w:proofErr w:type="gramEnd"/>
      <w:r w:rsidRPr="00A623CD">
        <w:rPr>
          <w:rFonts w:eastAsia="Times New Roman"/>
        </w:rPr>
        <w:t xml:space="preserve"> the line. </w:t>
      </w:r>
    </w:p>
    <w:p w14:paraId="70CA4982" w14:textId="23454878" w:rsidR="009679D7" w:rsidRPr="009679D7" w:rsidRDefault="00A623CD" w:rsidP="00A623CD">
      <w:pPr>
        <w:spacing w:before="100" w:beforeAutospacing="1" w:after="100" w:afterAutospacing="1"/>
        <w:jc w:val="left"/>
        <w:rPr>
          <w:rFonts w:eastAsia="Times New Roman"/>
        </w:rPr>
      </w:pPr>
      <w:r w:rsidRPr="00A623CD">
        <w:rPr>
          <w:rFonts w:eastAsia="Times New Roman"/>
        </w:rPr>
        <w:lastRenderedPageBreak/>
        <w:t>The reason for the lack of benefit might also be the low resolution of image processing (224×224 pixels). At this scale, it is hard to tell characters apart from one another, and very subtle visual cues such as text alignment or indentation get lost. Processing at a higher resolution may lead to better results, but it would require a lot more computation power, so it would be very costly</w:t>
      </w:r>
      <w:r w:rsidR="009679D7" w:rsidRPr="009679D7">
        <w:rPr>
          <w:rFonts w:eastAsia="Times New Roman"/>
        </w:rPr>
        <w:t>.</w:t>
      </w:r>
    </w:p>
    <w:p w14:paraId="0CCED41A" w14:textId="77777777" w:rsidR="00A623CD" w:rsidRPr="00E2213E" w:rsidRDefault="009679D7" w:rsidP="00A623CD">
      <w:pPr>
        <w:spacing w:before="100" w:beforeAutospacing="1" w:after="100" w:afterAutospacing="1"/>
        <w:jc w:val="left"/>
        <w:rPr>
          <w:rFonts w:eastAsia="Times New Roman"/>
        </w:rPr>
      </w:pPr>
      <w:r w:rsidRPr="009679D7">
        <w:rPr>
          <w:rFonts w:eastAsia="Times New Roman"/>
          <w:b/>
          <w:bCs/>
        </w:rPr>
        <w:t>Implications for Model Selection.</w:t>
      </w:r>
      <w:r w:rsidRPr="009679D7">
        <w:rPr>
          <w:rFonts w:eastAsia="Times New Roman"/>
        </w:rPr>
        <w:t xml:space="preserve"> </w:t>
      </w:r>
      <w:r w:rsidR="00A623CD" w:rsidRPr="00E2213E">
        <w:rPr>
          <w:rFonts w:eastAsia="Times New Roman"/>
        </w:rPr>
        <w:t xml:space="preserve">Such discoveries can be used as a guide for the decisions of model selection by the practitioners </w:t>
      </w:r>
      <w:proofErr w:type="gramStart"/>
      <w:r w:rsidR="00A623CD" w:rsidRPr="00E2213E">
        <w:rPr>
          <w:rFonts w:eastAsia="Times New Roman"/>
        </w:rPr>
        <w:t>and</w:t>
      </w:r>
      <w:proofErr w:type="gramEnd"/>
      <w:r w:rsidR="00A623CD" w:rsidRPr="00E2213E">
        <w:rPr>
          <w:rFonts w:eastAsia="Times New Roman"/>
        </w:rPr>
        <w:t xml:space="preserve"> the same time it is </w:t>
      </w:r>
      <w:proofErr w:type="spellStart"/>
      <w:r w:rsidR="00A623CD" w:rsidRPr="00E2213E">
        <w:rPr>
          <w:rFonts w:eastAsia="Times New Roman"/>
        </w:rPr>
        <w:t>helpfull</w:t>
      </w:r>
      <w:proofErr w:type="spellEnd"/>
      <w:r w:rsidR="00A623CD" w:rsidRPr="00E2213E">
        <w:rPr>
          <w:rFonts w:eastAsia="Times New Roman"/>
        </w:rPr>
        <w:t xml:space="preserve"> for planning. By using </w:t>
      </w:r>
      <w:proofErr w:type="gramStart"/>
      <w:r w:rsidR="00A623CD" w:rsidRPr="00E2213E">
        <w:rPr>
          <w:rFonts w:eastAsia="Times New Roman"/>
        </w:rPr>
        <w:t>just</w:t>
      </w:r>
      <w:proofErr w:type="gramEnd"/>
      <w:r w:rsidR="00A623CD" w:rsidRPr="00E2213E">
        <w:rPr>
          <w:rFonts w:eastAsia="Times New Roman"/>
        </w:rPr>
        <w:t xml:space="preserve"> a layout </w:t>
      </w:r>
      <w:proofErr w:type="gramStart"/>
      <w:r w:rsidR="00A623CD" w:rsidRPr="00E2213E">
        <w:rPr>
          <w:rFonts w:eastAsia="Times New Roman"/>
        </w:rPr>
        <w:t>model</w:t>
      </w:r>
      <w:proofErr w:type="gramEnd"/>
      <w:r w:rsidR="00A623CD" w:rsidRPr="00E2213E">
        <w:rPr>
          <w:rFonts w:eastAsia="Times New Roman"/>
        </w:rPr>
        <w:t xml:space="preserve"> the document types like FUNSD (business forms, invoices, receipts) can be handled with the best balance between accuracy and efficiency. Vision features bring the performance just a bit further (0.43% F1), but this small gain is hardly enough to </w:t>
      </w:r>
      <w:proofErr w:type="gramStart"/>
      <w:r w:rsidR="00A623CD" w:rsidRPr="00E2213E">
        <w:rPr>
          <w:rFonts w:eastAsia="Times New Roman"/>
        </w:rPr>
        <w:t>compensate</w:t>
      </w:r>
      <w:proofErr w:type="gramEnd"/>
      <w:r w:rsidR="00A623CD" w:rsidRPr="00E2213E">
        <w:rPr>
          <w:rFonts w:eastAsia="Times New Roman"/>
        </w:rPr>
        <w:t xml:space="preserve"> the doubling of inference time and increase of the model size by 60 million parameters. Thus, companies that require very fast processing or have only a few GPUs at their disposal will be better off with Model 2 rather than Model 3. </w:t>
      </w:r>
    </w:p>
    <w:p w14:paraId="21388382" w14:textId="0B0CC040" w:rsidR="009679D7" w:rsidRPr="00E2213E" w:rsidRDefault="00A623CD" w:rsidP="00A623CD">
      <w:pPr>
        <w:spacing w:before="100" w:beforeAutospacing="1" w:after="100" w:afterAutospacing="1"/>
        <w:jc w:val="left"/>
        <w:rPr>
          <w:rFonts w:eastAsia="Times New Roman"/>
        </w:rPr>
      </w:pPr>
      <w:r w:rsidRPr="00A623CD">
        <w:rPr>
          <w:rFonts w:eastAsia="Times New Roman"/>
        </w:rPr>
        <w:t>On the other hand, we advise not to take this result as gospel and apply it in all cases. In case of documents with a lot of visual content (marketing materials, annotated diagrams, colorful infographics), vision features could be a necessity. The primary message here is that visual processing helps as much as the document has visual content to process. Black and white business forms are an extreme case where even just spatial coordinates are ​‍​‌‍​‍‌​‍​‌‍​‍‌enough</w:t>
      </w:r>
      <w:r w:rsidR="009679D7" w:rsidRPr="009679D7">
        <w:rPr>
          <w:rFonts w:eastAsia="Times New Roman"/>
        </w:rPr>
        <w:t>.</w:t>
      </w:r>
    </w:p>
    <w:p w14:paraId="21781786" w14:textId="77777777" w:rsidR="009679D7" w:rsidRPr="009679D7" w:rsidRDefault="009679D7" w:rsidP="009679D7">
      <w:pPr>
        <w:spacing w:before="100" w:beforeAutospacing="1" w:after="100" w:afterAutospacing="1"/>
        <w:jc w:val="left"/>
        <w:rPr>
          <w:rFonts w:eastAsia="Times New Roman"/>
          <w:b/>
          <w:bCs/>
          <w:i/>
          <w:iCs/>
        </w:rPr>
      </w:pPr>
      <w:r w:rsidRPr="009679D7">
        <w:rPr>
          <w:rFonts w:eastAsia="Times New Roman"/>
          <w:b/>
          <w:bCs/>
          <w:i/>
          <w:iCs/>
        </w:rPr>
        <w:t>C. Multi-Task Learning Analysis</w:t>
      </w:r>
    </w:p>
    <w:p w14:paraId="694B0297"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rPr>
        <w:t xml:space="preserve">Along with span extraction, Model 4 introduces a second objective: BIO entity tagging, which labels each token as one of the answer, question, header, or other entities. Detailed task results of Model 4 are given in Table V, which tell a subtle story about the success of multi-task learning. </w:t>
      </w:r>
    </w:p>
    <w:p w14:paraId="7DAF57D5"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b/>
          <w:bCs/>
        </w:rPr>
        <w:t>Question Answering Trade-off.</w:t>
      </w:r>
      <w:r w:rsidRPr="00A623CD">
        <w:rPr>
          <w:rFonts w:eastAsia="Times New Roman"/>
        </w:rPr>
        <w:t xml:space="preserve"> Model 4 on the main QA task manages to get 43.85% F1 and 37.76% EM, which means that the F1 score of single-task LayoutLMv3 baseline (Model 2) is by 5.49 percentage points higher than that of the multi-task model. Such a drop in performance is an indication of negative transfer: the auxiliary BIO tagging task, instead of being helpful, confuses the assistant in locating the span of text. The shared encoder needs to figure out representations that work for both tasks and the conflicting gradient signals during training seem to not allow it to be done fully for either task. </w:t>
      </w:r>
    </w:p>
    <w:p w14:paraId="4AC99411"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rPr>
        <w:t xml:space="preserve">We argue that the difference in the level of granularity of the tasks is the reason behind the conflicts. In the case of span extraction, the goal is to find the exact text that answers the question i.e. which obviously calls for token-level distinctions whereas in the case of BIO tagging, the model is given entities where a sequence of tokens </w:t>
      </w:r>
      <w:proofErr w:type="gramStart"/>
      <w:r w:rsidRPr="00A623CD">
        <w:rPr>
          <w:rFonts w:eastAsia="Times New Roman"/>
        </w:rPr>
        <w:t>have</w:t>
      </w:r>
      <w:proofErr w:type="gramEnd"/>
      <w:r w:rsidRPr="00A623CD">
        <w:rPr>
          <w:rFonts w:eastAsia="Times New Roman"/>
        </w:rPr>
        <w:t xml:space="preserve"> the same label. These </w:t>
      </w:r>
      <w:r w:rsidRPr="00A623CD">
        <w:rPr>
          <w:rFonts w:eastAsia="Times New Roman"/>
        </w:rPr>
        <w:t xml:space="preserve">differing data structures may create conflicting optimization pressures within the shared encoder. </w:t>
      </w:r>
    </w:p>
    <w:p w14:paraId="32423C99" w14:textId="77777777" w:rsidR="00A623CD" w:rsidRPr="00E2213E" w:rsidRDefault="00A623CD" w:rsidP="00A623CD">
      <w:pPr>
        <w:spacing w:before="100" w:beforeAutospacing="1" w:after="100" w:afterAutospacing="1"/>
        <w:jc w:val="left"/>
        <w:rPr>
          <w:rFonts w:eastAsia="Times New Roman"/>
        </w:rPr>
      </w:pPr>
      <w:r w:rsidRPr="00A623CD">
        <w:rPr>
          <w:rFonts w:eastAsia="Times New Roman"/>
          <w:b/>
          <w:bCs/>
        </w:rPr>
        <w:t>Strong Entity Recognition Performance.</w:t>
      </w:r>
      <w:r w:rsidRPr="00A623CD">
        <w:rPr>
          <w:rFonts w:eastAsia="Times New Roman"/>
        </w:rPr>
        <w:t xml:space="preserve"> </w:t>
      </w:r>
      <w:proofErr w:type="gramStart"/>
      <w:r w:rsidRPr="00A623CD">
        <w:rPr>
          <w:rFonts w:eastAsia="Times New Roman"/>
        </w:rPr>
        <w:t>In spite of</w:t>
      </w:r>
      <w:proofErr w:type="gramEnd"/>
      <w:r w:rsidRPr="00A623CD">
        <w:rPr>
          <w:rFonts w:eastAsia="Times New Roman"/>
        </w:rPr>
        <w:t xml:space="preserve"> the trade-off in QA, Model 4 accomplishes 68.88% micro-F1 on BIO tagging which, as a secondary task, is a surprisingly strong performance. By breaking down the performance of the entity classes in Table VI, one can better understand the patterns behind it. The model's competence in recognizing answer and question tokens (F1 71.84 and 77.65% respectively) is not only the most frequent classes but also the most straightforwardly linked ones to the QA objective. The model's performance on header tokens (50.78% F1) is probably both because of the low number of training examples (only 1,205 instances) and the ambiguous visual features that make it hard for models to differentiate between questions and headers. </w:t>
      </w:r>
    </w:p>
    <w:p w14:paraId="67686035" w14:textId="56BB38CB" w:rsidR="00C0285F" w:rsidRPr="00C0285F" w:rsidRDefault="00C0285F" w:rsidP="00C0285F">
      <w:pPr>
        <w:spacing w:before="100" w:beforeAutospacing="1" w:after="100" w:afterAutospacing="1"/>
        <w:jc w:val="left"/>
        <w:rPr>
          <w:rFonts w:eastAsia="Times New Roman"/>
        </w:rPr>
      </w:pPr>
      <w:r w:rsidRPr="00E2213E">
        <w:rPr>
          <w:rFonts w:eastAsia="Times New Roman"/>
        </w:rPr>
        <w:drawing>
          <wp:inline distT="0" distB="0" distL="0" distR="0" wp14:anchorId="5F875F85" wp14:editId="00564393">
            <wp:extent cx="3346603" cy="1194883"/>
            <wp:effectExtent l="0" t="0" r="6350" b="5715"/>
            <wp:docPr id="1209466729"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66729" name="Picture 4" descr="A screenshot of a comput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6603" cy="1194883"/>
                    </a:xfrm>
                    <a:prstGeom prst="rect">
                      <a:avLst/>
                    </a:prstGeom>
                    <a:noFill/>
                    <a:ln>
                      <a:noFill/>
                    </a:ln>
                  </pic:spPr>
                </pic:pic>
              </a:graphicData>
            </a:graphic>
          </wp:inline>
        </w:drawing>
      </w:r>
    </w:p>
    <w:p w14:paraId="2939438E" w14:textId="38FEDC77" w:rsidR="00C0285F" w:rsidRPr="00A623CD" w:rsidRDefault="00C0285F" w:rsidP="00C0285F">
      <w:pPr>
        <w:spacing w:before="100" w:beforeAutospacing="1" w:after="100" w:afterAutospacing="1"/>
        <w:rPr>
          <w:rFonts w:eastAsia="Times New Roman"/>
          <w:sz w:val="16"/>
          <w:szCs w:val="16"/>
        </w:rPr>
      </w:pPr>
      <w:r w:rsidRPr="00E2213E">
        <w:rPr>
          <w:rFonts w:eastAsia="Times New Roman"/>
          <w:sz w:val="16"/>
          <w:szCs w:val="16"/>
        </w:rPr>
        <w:t xml:space="preserve">Fig. </w:t>
      </w:r>
      <w:r w:rsidRPr="00E2213E">
        <w:rPr>
          <w:rFonts w:eastAsia="Times New Roman"/>
          <w:sz w:val="16"/>
          <w:szCs w:val="16"/>
        </w:rPr>
        <w:t>6</w:t>
      </w:r>
      <w:r w:rsidRPr="00E2213E">
        <w:rPr>
          <w:rFonts w:eastAsia="Times New Roman"/>
          <w:sz w:val="16"/>
          <w:szCs w:val="16"/>
        </w:rPr>
        <w:t>. BIO tagging confusion matrix for Model 4 (normalized by row). Strong diagonal performance indicates good entity recognition. Most errors occur at entity boundaries (B- vs I- tags) rather than class confusion. Header tags (bottom rows) show weaker performance due to limited training examples (n=1,205)</w:t>
      </w:r>
    </w:p>
    <w:p w14:paraId="321B8D0E" w14:textId="2E2E4E91" w:rsidR="00A623CD" w:rsidRPr="00A623CD" w:rsidRDefault="00A623CD" w:rsidP="00A623CD">
      <w:pPr>
        <w:spacing w:before="100" w:beforeAutospacing="1" w:after="100" w:afterAutospacing="1"/>
        <w:jc w:val="left"/>
        <w:rPr>
          <w:rFonts w:eastAsia="Times New Roman"/>
        </w:rPr>
      </w:pPr>
      <w:r w:rsidRPr="00A623CD">
        <w:rPr>
          <w:rFonts w:eastAsia="Times New Roman"/>
        </w:rPr>
        <w:t xml:space="preserve">The confusion matrix reveals that </w:t>
      </w:r>
      <w:proofErr w:type="gramStart"/>
      <w:r w:rsidRPr="00A623CD">
        <w:rPr>
          <w:rFonts w:eastAsia="Times New Roman"/>
        </w:rPr>
        <w:t>the majority of</w:t>
      </w:r>
      <w:proofErr w:type="gramEnd"/>
      <w:r w:rsidRPr="00A623CD">
        <w:rPr>
          <w:rFonts w:eastAsia="Times New Roman"/>
        </w:rPr>
        <w:t xml:space="preserve"> the mistakes made relate to boundary detection rather than class confusion. For instance, the model knows that a multi-token answer is present but sometimes the first token is mistakenly labeled as "O" instead of "B-ANSWER," or the answer span is extended by wrongly tagging a following token as "I-ANSWER." This implies that the model is aware of the layout of the </w:t>
      </w:r>
      <w:proofErr w:type="gramStart"/>
      <w:r w:rsidRPr="00A623CD">
        <w:rPr>
          <w:rFonts w:eastAsia="Times New Roman"/>
        </w:rPr>
        <w:t>document</w:t>
      </w:r>
      <w:proofErr w:type="gramEnd"/>
      <w:r w:rsidRPr="00A623CD">
        <w:rPr>
          <w:rFonts w:eastAsia="Times New Roman"/>
        </w:rPr>
        <w:t xml:space="preserve"> but it is difficult for it to pinpoint the exact boundaries which </w:t>
      </w:r>
      <w:proofErr w:type="gramStart"/>
      <w:r w:rsidRPr="00A623CD">
        <w:rPr>
          <w:rFonts w:eastAsia="Times New Roman"/>
        </w:rPr>
        <w:t>is</w:t>
      </w:r>
      <w:proofErr w:type="gramEnd"/>
      <w:r w:rsidRPr="00A623CD">
        <w:rPr>
          <w:rFonts w:eastAsia="Times New Roman"/>
        </w:rPr>
        <w:t xml:space="preserve"> </w:t>
      </w:r>
      <w:proofErr w:type="gramStart"/>
      <w:r w:rsidRPr="00A623CD">
        <w:rPr>
          <w:rFonts w:eastAsia="Times New Roman"/>
        </w:rPr>
        <w:t>similar to</w:t>
      </w:r>
      <w:proofErr w:type="gramEnd"/>
      <w:r w:rsidRPr="00A623CD">
        <w:rPr>
          <w:rFonts w:eastAsia="Times New Roman"/>
        </w:rPr>
        <w:t xml:space="preserve"> the problems faced in span extraction. </w:t>
      </w:r>
    </w:p>
    <w:p w14:paraId="65FF12E6"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b/>
          <w:bCs/>
        </w:rPr>
        <w:t>Task Synergy vs. Task Interference.</w:t>
      </w:r>
      <w:r w:rsidRPr="00A623CD">
        <w:rPr>
          <w:rFonts w:eastAsia="Times New Roman"/>
        </w:rPr>
        <w:t xml:space="preserve"> These findings give ambiguous evidence to the effectiveness of the multi-task learning method. On one side, being able to reach almost 69% F1 on NER shows that the shared encoder </w:t>
      </w:r>
      <w:proofErr w:type="gramStart"/>
      <w:r w:rsidRPr="00A623CD">
        <w:rPr>
          <w:rFonts w:eastAsia="Times New Roman"/>
        </w:rPr>
        <w:t>is able to</w:t>
      </w:r>
      <w:proofErr w:type="gramEnd"/>
      <w:r w:rsidRPr="00A623CD">
        <w:rPr>
          <w:rFonts w:eastAsia="Times New Roman"/>
        </w:rPr>
        <w:t xml:space="preserve"> learn deep structural representations without the need for direct supervision from the vision modality (Model 4 utilizes layout-only features). On the flip side, the 5.5% decrease in QA performance indicates that these are not two perfectly complementary tasks. </w:t>
      </w:r>
    </w:p>
    <w:p w14:paraId="0584DFF8"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rPr>
        <w:t xml:space="preserve">We </w:t>
      </w:r>
      <w:proofErr w:type="gramStart"/>
      <w:r w:rsidRPr="00A623CD">
        <w:rPr>
          <w:rFonts w:eastAsia="Times New Roman"/>
        </w:rPr>
        <w:t>reckon</w:t>
      </w:r>
      <w:proofErr w:type="gramEnd"/>
      <w:r w:rsidRPr="00A623CD">
        <w:rPr>
          <w:rFonts w:eastAsia="Times New Roman"/>
        </w:rPr>
        <w:t xml:space="preserve"> that more refined training strategies could help overcome this trade-off. The way we implemented it was by equally weighting the two loss functions (</w:t>
      </w:r>
      <w:proofErr w:type="spellStart"/>
      <w:r w:rsidRPr="00A623CD">
        <w:rPr>
          <w:rFonts w:eastAsia="Times New Roman"/>
        </w:rPr>
        <w:t>L_total</w:t>
      </w:r>
      <w:proofErr w:type="spellEnd"/>
      <w:r w:rsidRPr="00A623CD">
        <w:rPr>
          <w:rFonts w:eastAsia="Times New Roman"/>
        </w:rPr>
        <w:t xml:space="preserve"> = L_QA + L_BIO), but dynamic weighting methods which give priority </w:t>
      </w:r>
      <w:r w:rsidRPr="00A623CD">
        <w:rPr>
          <w:rFonts w:eastAsia="Times New Roman"/>
        </w:rPr>
        <w:lastRenderedPageBreak/>
        <w:t xml:space="preserve">to the main task could lessen the interference. Besides, gradual unfreezing (initially training only the BIO head and later fine-tuning the shared encoder) may help the model to become strong in QA first and then introduce the auxiliary task. </w:t>
      </w:r>
    </w:p>
    <w:p w14:paraId="5590DB79" w14:textId="77777777" w:rsidR="00A623CD" w:rsidRPr="00A623CD" w:rsidRDefault="00A623CD" w:rsidP="00A623CD">
      <w:pPr>
        <w:spacing w:before="100" w:beforeAutospacing="1" w:after="100" w:afterAutospacing="1"/>
        <w:jc w:val="left"/>
        <w:rPr>
          <w:rFonts w:eastAsia="Times New Roman"/>
        </w:rPr>
      </w:pPr>
      <w:r w:rsidRPr="00A623CD">
        <w:rPr>
          <w:rFonts w:eastAsia="Times New Roman"/>
          <w:b/>
          <w:bCs/>
        </w:rPr>
        <w:t>Practical Value Proposition.</w:t>
      </w:r>
      <w:r w:rsidRPr="00A623CD">
        <w:rPr>
          <w:rFonts w:eastAsia="Times New Roman"/>
        </w:rPr>
        <w:t xml:space="preserve"> Model 4, despite the performance trade-off, has some unique abilities that single-task models lack. In real-world document processing pipelines, entity typing is sometimes as important as value extraction. Take for instance a system that is required to find all question fields on a form (regardless of whether they have associated answers) or differentiate between the core fields and optional supplementary information. Model 4 does both these jobs in one forward pass, whereas a pipeline of Models 2 and an entity recognizer would be running two full inferences. </w:t>
      </w:r>
    </w:p>
    <w:p w14:paraId="2B60BCA6" w14:textId="02338804" w:rsidR="00C73BEC" w:rsidRPr="00C73BEC" w:rsidRDefault="00A623CD" w:rsidP="00C73BEC">
      <w:pPr>
        <w:spacing w:before="100" w:beforeAutospacing="1" w:after="100" w:afterAutospacing="1"/>
        <w:jc w:val="left"/>
        <w:rPr>
          <w:rFonts w:eastAsia="Times New Roman"/>
        </w:rPr>
      </w:pPr>
      <w:r w:rsidRPr="00A623CD">
        <w:rPr>
          <w:rFonts w:eastAsia="Times New Roman"/>
        </w:rPr>
        <w:t xml:space="preserve">It is also worth pointing out the computational efficiency of Model 4 (125M parameters vs. 133M for Model 2). The multi-task model is </w:t>
      </w:r>
      <w:proofErr w:type="gramStart"/>
      <w:r w:rsidRPr="00A623CD">
        <w:rPr>
          <w:rFonts w:eastAsia="Times New Roman"/>
        </w:rPr>
        <w:t>actually lighter</w:t>
      </w:r>
      <w:proofErr w:type="gramEnd"/>
      <w:r w:rsidRPr="00A623CD">
        <w:rPr>
          <w:rFonts w:eastAsia="Times New Roman"/>
        </w:rPr>
        <w:t xml:space="preserve"> than the single-task LayoutLMv3+Vision thanks to the layout-only features even though it </w:t>
      </w:r>
      <w:proofErr w:type="gramStart"/>
      <w:r w:rsidRPr="00A623CD">
        <w:rPr>
          <w:rFonts w:eastAsia="Times New Roman"/>
        </w:rPr>
        <w:t>is providing</w:t>
      </w:r>
      <w:proofErr w:type="gramEnd"/>
      <w:r w:rsidRPr="00A623CD">
        <w:rPr>
          <w:rFonts w:eastAsia="Times New Roman"/>
        </w:rPr>
        <w:t xml:space="preserve"> </w:t>
      </w:r>
      <w:proofErr w:type="gramStart"/>
      <w:r w:rsidRPr="00A623CD">
        <w:rPr>
          <w:rFonts w:eastAsia="Times New Roman"/>
        </w:rPr>
        <w:t>an additional</w:t>
      </w:r>
      <w:proofErr w:type="gramEnd"/>
      <w:r w:rsidRPr="00A623CD">
        <w:rPr>
          <w:rFonts w:eastAsia="Times New Roman"/>
        </w:rPr>
        <w:t xml:space="preserve"> capability. In the case where entity-level document understanding is the goal, the loss of 5.5% QA F1 can be considered as a trade-off for ​‍​‌‍​‍‌​‍​‌‍​‍‌some</w:t>
      </w:r>
      <w:r w:rsidR="009679D7" w:rsidRPr="009679D7">
        <w:rPr>
          <w:rFonts w:eastAsia="Times New Roman"/>
        </w:rPr>
        <w:t>.</w:t>
      </w:r>
    </w:p>
    <w:p w14:paraId="6899B34F" w14:textId="1D49571D" w:rsidR="00C73BEC" w:rsidRPr="00E2213E" w:rsidRDefault="00C73BEC" w:rsidP="00C73BEC">
      <w:pPr>
        <w:pStyle w:val="Heading1"/>
      </w:pPr>
      <w:r w:rsidRPr="00E2213E">
        <w:t>discussion</w:t>
      </w:r>
    </w:p>
    <w:p w14:paraId="3931F98E" w14:textId="18EA1E50" w:rsidR="00C73BEC" w:rsidRPr="00C73BEC" w:rsidRDefault="00C73BEC" w:rsidP="00C73BEC">
      <w:pPr>
        <w:spacing w:before="100" w:beforeAutospacing="1" w:after="100" w:afterAutospacing="1"/>
        <w:jc w:val="left"/>
        <w:rPr>
          <w:rFonts w:eastAsia="Times New Roman"/>
          <w:b/>
          <w:bCs/>
          <w:i/>
          <w:iCs/>
        </w:rPr>
      </w:pPr>
      <w:r w:rsidRPr="00C73BEC">
        <w:rPr>
          <w:rFonts w:eastAsia="Times New Roman"/>
          <w:b/>
          <w:bCs/>
          <w:i/>
          <w:iCs/>
        </w:rPr>
        <w:t>A. Computational Efficiency and Practical Recommendations</w:t>
      </w:r>
    </w:p>
    <w:p w14:paraId="0E73AC95" w14:textId="77777777" w:rsidR="00A623CD" w:rsidRPr="00E2213E" w:rsidRDefault="00A623CD" w:rsidP="00C73BEC">
      <w:pPr>
        <w:spacing w:before="100" w:beforeAutospacing="1" w:after="100" w:afterAutospacing="1"/>
        <w:jc w:val="left"/>
        <w:rPr>
          <w:rFonts w:eastAsia="Times New Roman"/>
        </w:rPr>
      </w:pPr>
      <w:r w:rsidRPr="00E2213E">
        <w:rPr>
          <w:rFonts w:eastAsia="Times New Roman"/>
        </w:rPr>
        <w:t xml:space="preserve">Besides accuracy metrics, a big factor that deployment feasibility depends on is </w:t>
      </w:r>
      <w:proofErr w:type="gramStart"/>
      <w:r w:rsidRPr="00E2213E">
        <w:rPr>
          <w:rFonts w:eastAsia="Times New Roman"/>
        </w:rPr>
        <w:t>the computational</w:t>
      </w:r>
      <w:proofErr w:type="gramEnd"/>
      <w:r w:rsidRPr="00E2213E">
        <w:rPr>
          <w:rFonts w:eastAsia="Times New Roman"/>
        </w:rPr>
        <w:t xml:space="preserve"> requirements. In the first column, we have the inference cost, and next to it, the model complexity of our four architectures. </w:t>
      </w:r>
      <w:proofErr w:type="gramStart"/>
      <w:r w:rsidRPr="00E2213E">
        <w:rPr>
          <w:rFonts w:eastAsia="Times New Roman"/>
        </w:rPr>
        <w:t>Both of these</w:t>
      </w:r>
      <w:proofErr w:type="gramEnd"/>
      <w:r w:rsidRPr="00E2213E">
        <w:rPr>
          <w:rFonts w:eastAsia="Times New Roman"/>
        </w:rPr>
        <w:t xml:space="preserve"> parameters vary significantly among our </w:t>
      </w:r>
      <w:proofErr w:type="gramStart"/>
      <w:r w:rsidRPr="00E2213E">
        <w:rPr>
          <w:rFonts w:eastAsia="Times New Roman"/>
        </w:rPr>
        <w:t>architectures</w:t>
      </w:r>
      <w:proofErr w:type="gramEnd"/>
      <w:r w:rsidRPr="00E2213E">
        <w:rPr>
          <w:rFonts w:eastAsia="Times New Roman"/>
        </w:rPr>
        <w:t xml:space="preserve"> and, therefore, suggest different options for practical deployment decisions. </w:t>
      </w:r>
    </w:p>
    <w:p w14:paraId="114FD50E" w14:textId="6782A145" w:rsidR="00C0285F" w:rsidRPr="00E2213E" w:rsidRDefault="000930ED" w:rsidP="00C73BEC">
      <w:pPr>
        <w:spacing w:before="100" w:beforeAutospacing="1" w:after="100" w:afterAutospacing="1"/>
        <w:jc w:val="left"/>
        <w:rPr>
          <w:rFonts w:eastAsia="Times New Roman"/>
        </w:rPr>
      </w:pPr>
      <w:r w:rsidRPr="00E2213E">
        <w:rPr>
          <w:noProof/>
        </w:rPr>
        <w:drawing>
          <wp:inline distT="0" distB="0" distL="0" distR="0" wp14:anchorId="4C3BB9EC" wp14:editId="4C1EAFCE">
            <wp:extent cx="3195955" cy="474345"/>
            <wp:effectExtent l="0" t="0" r="4445" b="1905"/>
            <wp:docPr id="2112946597"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6597" name="Picture 5" descr="A black background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5955" cy="474345"/>
                    </a:xfrm>
                    <a:prstGeom prst="rect">
                      <a:avLst/>
                    </a:prstGeom>
                    <a:noFill/>
                    <a:ln>
                      <a:noFill/>
                    </a:ln>
                  </pic:spPr>
                </pic:pic>
              </a:graphicData>
            </a:graphic>
          </wp:inline>
        </w:drawing>
      </w:r>
    </w:p>
    <w:p w14:paraId="2C27F8AB" w14:textId="2A59A514" w:rsidR="000930ED" w:rsidRPr="00E2213E" w:rsidRDefault="000930ED" w:rsidP="000930ED">
      <w:pPr>
        <w:spacing w:before="100" w:beforeAutospacing="1" w:after="100" w:afterAutospacing="1"/>
        <w:rPr>
          <w:rFonts w:eastAsia="Times New Roman"/>
          <w:sz w:val="16"/>
          <w:szCs w:val="16"/>
        </w:rPr>
      </w:pPr>
      <w:r w:rsidRPr="00E2213E">
        <w:rPr>
          <w:rFonts w:eastAsia="Times New Roman"/>
          <w:sz w:val="16"/>
          <w:szCs w:val="16"/>
        </w:rPr>
        <w:t xml:space="preserve">Fig. </w:t>
      </w:r>
      <w:r w:rsidRPr="00E2213E">
        <w:rPr>
          <w:rFonts w:eastAsia="Times New Roman"/>
          <w:sz w:val="16"/>
          <w:szCs w:val="16"/>
        </w:rPr>
        <w:t>7</w:t>
      </w:r>
      <w:r w:rsidRPr="00E2213E">
        <w:rPr>
          <w:rFonts w:eastAsia="Times New Roman"/>
          <w:sz w:val="16"/>
          <w:szCs w:val="16"/>
        </w:rPr>
        <w:t>. F1 Score vs. Inference Speed trade-off. Model 2 (LayoutLMv3) offers the best balance at 49.34% F1 with 58ms/doc, while Model 3 (+Vision) adds only 0.43% F1 at 2.2× computational cost. Bubble size represents model parameter count.</w:t>
      </w:r>
    </w:p>
    <w:p w14:paraId="0D546EA2" w14:textId="4018B7E4" w:rsidR="00C0285F" w:rsidRPr="00E2213E" w:rsidRDefault="00A623CD" w:rsidP="00C73BEC">
      <w:pPr>
        <w:spacing w:before="100" w:beforeAutospacing="1" w:after="100" w:afterAutospacing="1"/>
        <w:jc w:val="left"/>
        <w:rPr>
          <w:rFonts w:eastAsia="Times New Roman"/>
        </w:rPr>
      </w:pPr>
      <w:r w:rsidRPr="00E2213E">
        <w:rPr>
          <w:rFonts w:eastAsia="Times New Roman"/>
        </w:rPr>
        <w:t xml:space="preserve">Model 2 (LayoutLMv3 with layout features only) can be qualified as the most production document QA systems-friendly approach. With a mere 58ms processing time per document on our hardware, it achieved 49.34% F1 in contrast to the Model 3 with vision enabled which gave results in 127ms. The 2.2× speedup effect can hardly entail accuracy loss (0.43% F1 difference) and consequently, it is hard to find a reason why one should use vision processing for black-and-white business forms. Also, the size of the model is smaller for Model 2: 5.8GB as opposed to 11.4GB for Model 3, thus it </w:t>
      </w:r>
      <w:r w:rsidRPr="00E2213E">
        <w:rPr>
          <w:rFonts w:eastAsia="Times New Roman"/>
        </w:rPr>
        <w:t>is possible to run the model on a medium-range GPU or even inference using a CPU in case of a lower-throughput scenario.</w:t>
      </w:r>
    </w:p>
    <w:p w14:paraId="6836DFE9" w14:textId="6340E611" w:rsidR="00C73BEC" w:rsidRPr="00E2213E" w:rsidRDefault="00A623CD" w:rsidP="00C73BEC">
      <w:pPr>
        <w:spacing w:before="100" w:beforeAutospacing="1" w:after="100" w:afterAutospacing="1"/>
        <w:jc w:val="left"/>
        <w:rPr>
          <w:rFonts w:eastAsia="Times New Roman"/>
        </w:rPr>
      </w:pPr>
      <w:r w:rsidRPr="00E2213E">
        <w:rPr>
          <w:rFonts w:eastAsia="Times New Roman"/>
        </w:rPr>
        <w:t xml:space="preserve"> The multitasking architecture of Model 4 is like a cocktail of two-components applications that extract the answer and at the same time recognize entities. Though a 5.5% QA F1 loss is traded off, it allows </w:t>
      </w:r>
      <w:proofErr w:type="gramStart"/>
      <w:r w:rsidRPr="00E2213E">
        <w:rPr>
          <w:rFonts w:eastAsia="Times New Roman"/>
        </w:rPr>
        <w:t>the dual</w:t>
      </w:r>
      <w:proofErr w:type="gramEnd"/>
      <w:r w:rsidRPr="00E2213E">
        <w:rPr>
          <w:rFonts w:eastAsia="Times New Roman"/>
        </w:rPr>
        <w:t xml:space="preserve"> use with 125M parameters (less than Model 2's 133M) and </w:t>
      </w:r>
      <w:proofErr w:type="gramStart"/>
      <w:r w:rsidRPr="00E2213E">
        <w:rPr>
          <w:rFonts w:eastAsia="Times New Roman"/>
        </w:rPr>
        <w:t>a quite</w:t>
      </w:r>
      <w:proofErr w:type="gramEnd"/>
      <w:r w:rsidRPr="00E2213E">
        <w:rPr>
          <w:rFonts w:eastAsia="Times New Roman"/>
        </w:rPr>
        <w:t xml:space="preserve"> fast inference time (89ms per document). Comprehensive embracing of documents by an organization is the reason to ponder over this alternative, specifically if the BIO tagging feature facilitates entity recognition. The efficiency gain of Model 2 over Model 3 can be very significant for the scenarios of high-throughput production environments that process thousands of documents hourly. The reason for this is that we advise Model 2 as the default option for FUNSD-like document kinds while vision-enabled models are kept for those documents with rich visual content where image features may turn out to be indispensable</w:t>
      </w:r>
      <w:r w:rsidR="00C73BEC" w:rsidRPr="00C73BEC">
        <w:rPr>
          <w:rFonts w:eastAsia="Times New Roman"/>
        </w:rPr>
        <w:t>.</w:t>
      </w:r>
    </w:p>
    <w:p w14:paraId="534C687F" w14:textId="77777777" w:rsidR="00C73BEC" w:rsidRPr="00C73BEC" w:rsidRDefault="00C73BEC" w:rsidP="00C73BEC">
      <w:pPr>
        <w:spacing w:before="100" w:beforeAutospacing="1" w:after="100" w:afterAutospacing="1"/>
        <w:jc w:val="left"/>
        <w:rPr>
          <w:rFonts w:eastAsia="Times New Roman"/>
          <w:b/>
          <w:bCs/>
          <w:i/>
          <w:iCs/>
        </w:rPr>
      </w:pPr>
      <w:r w:rsidRPr="00C73BEC">
        <w:rPr>
          <w:rFonts w:eastAsia="Times New Roman"/>
          <w:b/>
          <w:bCs/>
          <w:i/>
          <w:iCs/>
        </w:rPr>
        <w:t>B. Limitations and Lessons Learned</w:t>
      </w:r>
    </w:p>
    <w:p w14:paraId="662D7397" w14:textId="77777777" w:rsidR="000A74BE" w:rsidRPr="00E2213E" w:rsidRDefault="000A74BE" w:rsidP="00A623CD">
      <w:pPr>
        <w:spacing w:before="100" w:beforeAutospacing="1" w:after="100" w:afterAutospacing="1"/>
        <w:jc w:val="left"/>
        <w:rPr>
          <w:rFonts w:eastAsia="Times New Roman"/>
        </w:rPr>
      </w:pPr>
      <w:r w:rsidRPr="00E2213E">
        <w:rPr>
          <w:rFonts w:eastAsia="Times New Roman"/>
        </w:rPr>
        <w:t>We​‍​‌‍​‍‌​‍​‌‍​‍‌ found that standard FUNSD splits have 18% data contamination, which led us to realize the importance of thorough dataset auditing. New benchmark releases must have a mechanism for automated duplicate detection using cryptographic hashes or unique ​‍​‌‍​‍‌​‍​‌‍​‍‌identifiers.</w:t>
      </w:r>
    </w:p>
    <w:p w14:paraId="2716C886" w14:textId="0F4BB362" w:rsidR="00C73BEC" w:rsidRPr="00C73BEC" w:rsidRDefault="00A623CD" w:rsidP="00A623CD">
      <w:pPr>
        <w:spacing w:before="100" w:beforeAutospacing="1" w:after="100" w:afterAutospacing="1"/>
        <w:jc w:val="left"/>
        <w:rPr>
          <w:rFonts w:eastAsia="Times New Roman"/>
        </w:rPr>
      </w:pPr>
      <w:r w:rsidRPr="00E2213E">
        <w:rPr>
          <w:rFonts w:eastAsia="Times New Roman"/>
        </w:rPr>
        <w:t xml:space="preserve">The small absolute performance (the best was 49.77% F1) is due to the fundamental problems of the FUNSD benchmark. The limited size of the dataset (only 120 training documents after decontamination) puts a cap on the model's ability to learn different form structures. Besides that, the extractive QA format </w:t>
      </w:r>
      <w:proofErr w:type="gramStart"/>
      <w:r w:rsidRPr="00E2213E">
        <w:rPr>
          <w:rFonts w:eastAsia="Times New Roman"/>
        </w:rPr>
        <w:t>is not capable of dealing</w:t>
      </w:r>
      <w:proofErr w:type="gramEnd"/>
      <w:r w:rsidRPr="00E2213E">
        <w:rPr>
          <w:rFonts w:eastAsia="Times New Roman"/>
        </w:rPr>
        <w:t xml:space="preserve"> with those cases where the correct answer requires combining different fields or making an inference beyond the given text spans. There are some questions in FUNSD that have no valid extractive </w:t>
      </w:r>
      <w:proofErr w:type="gramStart"/>
      <w:r w:rsidRPr="00E2213E">
        <w:rPr>
          <w:rFonts w:eastAsia="Times New Roman"/>
        </w:rPr>
        <w:t>answer,</w:t>
      </w:r>
      <w:proofErr w:type="gramEnd"/>
      <w:r w:rsidRPr="00E2213E">
        <w:rPr>
          <w:rFonts w:eastAsia="Times New Roman"/>
        </w:rPr>
        <w:t xml:space="preserve"> thus some label noise is introduced that lowers the performance ceilings. Despite these shortcomings, FUNSD is still good for controlled ablation studies as it is precisely because of its limited scope that the contribution of architectural features </w:t>
      </w:r>
      <w:proofErr w:type="gramStart"/>
      <w:r w:rsidRPr="00E2213E">
        <w:rPr>
          <w:rFonts w:eastAsia="Times New Roman"/>
        </w:rPr>
        <w:t>is isolated</w:t>
      </w:r>
      <w:proofErr w:type="gramEnd"/>
      <w:r w:rsidRPr="00E2213E">
        <w:rPr>
          <w:rFonts w:eastAsia="Times New Roman"/>
        </w:rPr>
        <w:t xml:space="preserve"> from dataset-specific confounds</w:t>
      </w:r>
      <w:r w:rsidR="00C73BEC" w:rsidRPr="00C73BEC">
        <w:rPr>
          <w:rFonts w:eastAsia="Times New Roman"/>
        </w:rPr>
        <w:t>.</w:t>
      </w:r>
    </w:p>
    <w:p w14:paraId="4F5FD383" w14:textId="2BF55CA3" w:rsidR="00C73BEC" w:rsidRPr="00E2213E" w:rsidRDefault="00C73BEC" w:rsidP="00C73BEC">
      <w:pPr>
        <w:pStyle w:val="Heading1"/>
      </w:pPr>
      <w:r w:rsidRPr="00E2213E">
        <w:t>conclusion</w:t>
      </w:r>
    </w:p>
    <w:p w14:paraId="007424DF" w14:textId="77777777" w:rsidR="00E2213E" w:rsidRDefault="00A623CD" w:rsidP="00C73BEC">
      <w:pPr>
        <w:pStyle w:val="font-claude-response-body"/>
        <w:rPr>
          <w:sz w:val="20"/>
          <w:szCs w:val="20"/>
        </w:rPr>
      </w:pPr>
      <w:r w:rsidRPr="00E2213E">
        <w:rPr>
          <w:sz w:val="20"/>
          <w:szCs w:val="20"/>
        </w:rPr>
        <w:t xml:space="preserve">Our work is a four-model ablation study on the FUNSD benchmark that systematically measures the text, layout, and vision modalities' contribution to multimodal document question answering. We found very strong evidence that layout features are indispensable. They provide a 92% relative improvement (25.62% to 49.34% F1) over text-only models. In comparison to layout features, vision features contribute less than 1% additional gain for black-and-white business forms, meaning that the bounding box coordinates are enough to capture the spatial semantics without the need for costly image processing. Therefore, there is a direct impact of this </w:t>
      </w:r>
      <w:r w:rsidRPr="00E2213E">
        <w:rPr>
          <w:sz w:val="20"/>
          <w:szCs w:val="20"/>
        </w:rPr>
        <w:lastRenderedPageBreak/>
        <w:t>result on the real world: companies implementing document QA systems on form-like documents should focus on layout-aware models and only use vision encoders for documents with rich visual content</w:t>
      </w:r>
      <w:r w:rsidR="00C73BEC" w:rsidRPr="00E2213E">
        <w:rPr>
          <w:sz w:val="20"/>
          <w:szCs w:val="20"/>
        </w:rPr>
        <w:t>.</w:t>
      </w:r>
    </w:p>
    <w:p w14:paraId="485AFF9E" w14:textId="77777777" w:rsidR="00E2213E" w:rsidRDefault="00A623CD" w:rsidP="00C73BEC">
      <w:pPr>
        <w:pStyle w:val="font-claude-response-body"/>
        <w:rPr>
          <w:sz w:val="20"/>
          <w:szCs w:val="20"/>
        </w:rPr>
      </w:pPr>
      <w:r w:rsidRPr="00E2213E">
        <w:rPr>
          <w:sz w:val="20"/>
          <w:szCs w:val="20"/>
        </w:rPr>
        <w:t xml:space="preserve">An exploratory study on multi-task learning shows that it is possible to combine span extraction and BIO entity tagging into one unified architecture but with some trade-offs. The multi-task model attains 68.88% F1 on entity recognition while the QA performance is lowered by 5.5%, indicating that auxiliary tasks may raise the DPU capabilities at the expense of primary task accuracy. This negative transfer is </w:t>
      </w:r>
      <w:proofErr w:type="gramStart"/>
      <w:r w:rsidRPr="00E2213E">
        <w:rPr>
          <w:sz w:val="20"/>
          <w:szCs w:val="20"/>
        </w:rPr>
        <w:t>due to the fact that</w:t>
      </w:r>
      <w:proofErr w:type="gramEnd"/>
      <w:r w:rsidRPr="00E2213E">
        <w:rPr>
          <w:sz w:val="20"/>
          <w:szCs w:val="20"/>
        </w:rPr>
        <w:t xml:space="preserve"> there are conflicting optimization pressures and unbalanced loss contributions, therefore, the use of more sophisticated training strategies (e.g., dynamic loss weighting, gradual unfreezing) could reduce the interference effect. Besides architectural comparisons, we found and fixed a very serious problem of data contamination in the standard FUNSD distribution, where 18% of the test documents were also found in the training data. The splits we have cleaned make it possible that the </w:t>
      </w:r>
      <w:proofErr w:type="gramStart"/>
      <w:r w:rsidRPr="00E2213E">
        <w:rPr>
          <w:sz w:val="20"/>
          <w:szCs w:val="20"/>
        </w:rPr>
        <w:t>performances</w:t>
      </w:r>
      <w:proofErr w:type="gramEnd"/>
      <w:r w:rsidRPr="00E2213E">
        <w:rPr>
          <w:sz w:val="20"/>
          <w:szCs w:val="20"/>
        </w:rPr>
        <w:t xml:space="preserve"> reported are </w:t>
      </w:r>
      <w:proofErr w:type="gramStart"/>
      <w:r w:rsidRPr="00E2213E">
        <w:rPr>
          <w:sz w:val="20"/>
          <w:szCs w:val="20"/>
        </w:rPr>
        <w:t>actually due</w:t>
      </w:r>
      <w:proofErr w:type="gramEnd"/>
      <w:r w:rsidRPr="00E2213E">
        <w:rPr>
          <w:sz w:val="20"/>
          <w:szCs w:val="20"/>
        </w:rPr>
        <w:t xml:space="preserve"> to the models' generalization abilities and not due to memorization. Besides, we have put out these splits to make it easier for others to compare their work with ours. This finding sends back to the importance of dataset auditing in benchmark dataset creation. </w:t>
      </w:r>
      <w:r w:rsidR="00A270D5" w:rsidRPr="00E2213E">
        <w:rPr>
          <w:sz w:val="20"/>
          <w:szCs w:val="20"/>
        </w:rPr>
        <w:t xml:space="preserve">We​‍​‌‍​‍‌​‍​‌‍​‍‌ have limitations in our findings: the limited FUNSD dataset (120 training documents) is a performance ceiling, and extractive QA cannot provide answers that require synthesis. Our statements about vision features are for monochrome forms only; vivid documents might gain more from image processing. The multi-task experiments implemented only equal loss </w:t>
      </w:r>
      <w:proofErr w:type="gramStart"/>
      <w:r w:rsidR="00A270D5" w:rsidRPr="00E2213E">
        <w:rPr>
          <w:sz w:val="20"/>
          <w:szCs w:val="20"/>
        </w:rPr>
        <w:t>weighting,</w:t>
      </w:r>
      <w:proofErr w:type="gramEnd"/>
      <w:r w:rsidR="00A270D5" w:rsidRPr="00E2213E">
        <w:rPr>
          <w:sz w:val="20"/>
          <w:szCs w:val="20"/>
        </w:rPr>
        <w:t xml:space="preserve"> therefore, the dynamic balancing strategies were still not ​‍​‌‍​‍‌​‍​‌‍​‍‌considered</w:t>
      </w:r>
      <w:r w:rsidRPr="00E2213E">
        <w:rPr>
          <w:sz w:val="20"/>
          <w:szCs w:val="20"/>
        </w:rPr>
        <w:t xml:space="preserve">. </w:t>
      </w:r>
    </w:p>
    <w:p w14:paraId="7C7060F5" w14:textId="02B72D8C" w:rsidR="00575BCA" w:rsidRPr="00E2213E" w:rsidRDefault="00A623CD" w:rsidP="00C73BEC">
      <w:pPr>
        <w:pStyle w:val="font-claude-response-body"/>
        <w:rPr>
          <w:sz w:val="20"/>
          <w:szCs w:val="20"/>
        </w:rPr>
      </w:pPr>
      <w:r w:rsidRPr="00E2213E">
        <w:rPr>
          <w:sz w:val="20"/>
          <w:szCs w:val="20"/>
        </w:rPr>
        <w:t xml:space="preserve">The next steps of work should perform similar ablation studies on bigger and more varied document datasets like </w:t>
      </w:r>
      <w:proofErr w:type="spellStart"/>
      <w:r w:rsidRPr="00E2213E">
        <w:rPr>
          <w:sz w:val="20"/>
          <w:szCs w:val="20"/>
        </w:rPr>
        <w:t>DocVQA</w:t>
      </w:r>
      <w:proofErr w:type="spellEnd"/>
      <w:r w:rsidRPr="00E2213E">
        <w:rPr>
          <w:sz w:val="20"/>
          <w:szCs w:val="20"/>
        </w:rPr>
        <w:t xml:space="preserve"> or RVL-CDIP </w:t>
      </w:r>
      <w:proofErr w:type="gramStart"/>
      <w:r w:rsidRPr="00E2213E">
        <w:rPr>
          <w:sz w:val="20"/>
          <w:szCs w:val="20"/>
        </w:rPr>
        <w:t>in order to</w:t>
      </w:r>
      <w:proofErr w:type="gramEnd"/>
      <w:r w:rsidRPr="00E2213E">
        <w:rPr>
          <w:sz w:val="20"/>
          <w:szCs w:val="20"/>
        </w:rPr>
        <w:t xml:space="preserve"> be able to say if our findings hold true beyond business forms. The research into advanced multitask training strategies (e.g., task-specific learning rates, uncertainty-based weighting, curriculum learning) might find that the performance trade-offs observed in our experiments would be lessened. Also, the experimentation with hybrid architectures that selectively turn on vision processing only for visually complex regions could yield better efficiency-accuracy trade-offs than our all-or-nothing approach. This work is a founding base for comprehending multimodal document AI through accurate controlled experiments. It shows which features are the most significant and thus gives things that can be done, by the practitioners, to get the right balance of accuracy and computational ​‍​‌‍​‍‌​‍​‌‍​‍‌cost</w:t>
      </w:r>
      <w:r w:rsidRPr="00E2213E">
        <w:rPr>
          <w:sz w:val="20"/>
          <w:szCs w:val="20"/>
        </w:rPr>
        <w:t>.</w:t>
      </w:r>
    </w:p>
    <w:p w14:paraId="673711EC" w14:textId="106C47BF" w:rsidR="00513022" w:rsidRPr="00E2213E" w:rsidRDefault="00513022" w:rsidP="00513022">
      <w:pPr>
        <w:pStyle w:val="Heading1"/>
      </w:pPr>
      <w:r w:rsidRPr="00E2213E">
        <w:t>refrences</w:t>
      </w:r>
    </w:p>
    <w:p w14:paraId="762EC548" w14:textId="77777777" w:rsidR="009303D9" w:rsidRPr="00E2213E" w:rsidRDefault="009303D9"/>
    <w:p w14:paraId="38022322" w14:textId="77777777" w:rsidR="00513022" w:rsidRPr="00E2213E" w:rsidRDefault="00513022" w:rsidP="00513022">
      <w:pPr>
        <w:pStyle w:val="references"/>
        <w:numPr>
          <w:ilvl w:val="0"/>
          <w:numId w:val="0"/>
        </w:numPr>
      </w:pPr>
    </w:p>
    <w:p w14:paraId="7FC9E83E" w14:textId="13CE41C5" w:rsidR="00513022" w:rsidRPr="00513022" w:rsidRDefault="00513022" w:rsidP="00513022">
      <w:pPr>
        <w:pStyle w:val="references"/>
        <w:numPr>
          <w:ilvl w:val="0"/>
          <w:numId w:val="0"/>
        </w:numPr>
        <w:ind w:left="360"/>
      </w:pPr>
    </w:p>
    <w:p w14:paraId="7FDF89E1" w14:textId="77777777" w:rsidR="00513022" w:rsidRPr="00513022" w:rsidRDefault="00513022" w:rsidP="00513022">
      <w:pPr>
        <w:pStyle w:val="references"/>
      </w:pPr>
      <w:r w:rsidRPr="00513022">
        <w:t>R. Smith, “An Overview of the Tesseract OCR Engine,” </w:t>
      </w:r>
      <w:r w:rsidRPr="00513022">
        <w:rPr>
          <w:i/>
          <w:iCs/>
        </w:rPr>
        <w:t>Ninth International Conference on Document Analysis and Recognition (ICDAR 2007) Vol 2</w:t>
      </w:r>
      <w:r w:rsidRPr="00513022">
        <w:t>, vol. 2, Sep. 2007, doi: https://doi.org/10.1109/icdar.2007.4376991.</w:t>
      </w:r>
    </w:p>
    <w:p w14:paraId="120623C3" w14:textId="77777777" w:rsidR="00513022" w:rsidRPr="00513022" w:rsidRDefault="00513022" w:rsidP="00513022">
      <w:pPr>
        <w:pStyle w:val="references"/>
      </w:pPr>
      <w:r w:rsidRPr="00513022">
        <w:t>“Gradient-based learning applied to document recognition - IEEE Journals &amp; Magazine,” </w:t>
      </w:r>
      <w:r w:rsidRPr="00513022">
        <w:rPr>
          <w:i/>
          <w:iCs/>
        </w:rPr>
        <w:t>Ieee.org</w:t>
      </w:r>
      <w:r w:rsidRPr="00513022">
        <w:t>, 2019. https://ieeexplore.ieee.org/document/726791</w:t>
      </w:r>
    </w:p>
    <w:p w14:paraId="0193631B" w14:textId="77777777" w:rsidR="00513022" w:rsidRPr="00513022" w:rsidRDefault="00513022" w:rsidP="00513022">
      <w:pPr>
        <w:pStyle w:val="references"/>
      </w:pPr>
      <w:r w:rsidRPr="00513022">
        <w:t>A. Graves, M. Liwicki, S. Fernandez, R. Bertolami, H. Bunke, and J. Schmidhuber, “A Novel Connectionist System for Unconstrained Handwriting Recognition,” </w:t>
      </w:r>
      <w:r w:rsidRPr="00513022">
        <w:rPr>
          <w:i/>
          <w:iCs/>
        </w:rPr>
        <w:t>IEEE Transactions on Pattern Analysis and Machine Intelligence</w:t>
      </w:r>
      <w:r w:rsidRPr="00513022">
        <w:t>, vol. 31, no. 5, pp. 855–868, May 2009, doi: https://doi.org/10.1109/tpami.2008.137.</w:t>
      </w:r>
    </w:p>
    <w:p w14:paraId="55F80476" w14:textId="77777777" w:rsidR="00513022" w:rsidRPr="00513022" w:rsidRDefault="00513022" w:rsidP="00513022">
      <w:pPr>
        <w:pStyle w:val="references"/>
      </w:pPr>
      <w:r w:rsidRPr="00513022">
        <w:t>C. Ma, W. Lin, L. Sun, and Q. Huo, “Robust Table Detection and Structure Recognition from Heterogeneous Document Images,” </w:t>
      </w:r>
      <w:r w:rsidRPr="00513022">
        <w:rPr>
          <w:i/>
          <w:iCs/>
        </w:rPr>
        <w:t>Pattern Recognition</w:t>
      </w:r>
      <w:r w:rsidRPr="00513022">
        <w:t>, vol. 133, p. 109006, Jan. 2023, doi: https://doi.org/10.1016/j.patcog.2022.109006.</w:t>
      </w:r>
    </w:p>
    <w:p w14:paraId="1328B873" w14:textId="77777777" w:rsidR="00513022" w:rsidRPr="00513022" w:rsidRDefault="00513022" w:rsidP="00513022">
      <w:pPr>
        <w:pStyle w:val="references"/>
      </w:pPr>
      <w:r w:rsidRPr="00513022">
        <w:t>J. Devlin, M.-W. Chang, K. Lee, and K. Toutanova, “BERT: Pre-training of Deep Bidirectional Transformers for Language Understanding,” </w:t>
      </w:r>
      <w:r w:rsidRPr="00513022">
        <w:rPr>
          <w:i/>
          <w:iCs/>
        </w:rPr>
        <w:t>ArXiv</w:t>
      </w:r>
      <w:r w:rsidRPr="00513022">
        <w:t>, Oct. 11, 2018. https://arxiv.org/abs/1810.04805</w:t>
      </w:r>
    </w:p>
    <w:p w14:paraId="49B994DA" w14:textId="77777777" w:rsidR="00513022" w:rsidRPr="00513022" w:rsidRDefault="00513022" w:rsidP="00513022">
      <w:pPr>
        <w:pStyle w:val="references"/>
      </w:pPr>
      <w:r w:rsidRPr="00513022">
        <w:t>P. Rajpurkar, J. Zhang, K. Lopyrev, and P. Liang, “SQuAD: 100,000+ Questions for Machine Comprehension of Text,” </w:t>
      </w:r>
      <w:r w:rsidRPr="00513022">
        <w:rPr>
          <w:i/>
          <w:iCs/>
        </w:rPr>
        <w:t>arXiv.org</w:t>
      </w:r>
      <w:r w:rsidRPr="00513022">
        <w:t>, Jun. 16, 2016. https://arxiv.org/abs/1606.05250</w:t>
      </w:r>
    </w:p>
    <w:p w14:paraId="100C1064" w14:textId="77777777" w:rsidR="00513022" w:rsidRPr="00513022" w:rsidRDefault="00513022" w:rsidP="00513022">
      <w:pPr>
        <w:pStyle w:val="references"/>
      </w:pPr>
      <w:r w:rsidRPr="00513022">
        <w:t>Y. Xu, M. Li, L. Cui, S. Huang, F. Wei, and M. Zhou, “LayoutLM: Pre-training of Text and Layout for Document Image Understanding,” </w:t>
      </w:r>
      <w:r w:rsidRPr="00513022">
        <w:rPr>
          <w:i/>
          <w:iCs/>
        </w:rPr>
        <w:t>Proceedings of the 26th ACM SIGKDD International Conference on Knowledge Discovery &amp; Data Mining</w:t>
      </w:r>
      <w:r w:rsidRPr="00513022">
        <w:t>, pp. 1192–1200, Aug. 2020, doi: https://doi.org/10.1145/3394486.3403172.</w:t>
      </w:r>
    </w:p>
    <w:p w14:paraId="003AE1FF" w14:textId="77777777" w:rsidR="00513022" w:rsidRPr="00513022" w:rsidRDefault="00513022" w:rsidP="00513022">
      <w:pPr>
        <w:pStyle w:val="references"/>
      </w:pPr>
      <w:r w:rsidRPr="00513022">
        <w:t>Y. Xu </w:t>
      </w:r>
      <w:r w:rsidRPr="00513022">
        <w:rPr>
          <w:i/>
          <w:iCs/>
        </w:rPr>
        <w:t>et al.</w:t>
      </w:r>
      <w:r w:rsidRPr="00513022">
        <w:t>, “LayoutLMv2: Multi-modal Pre-training for Visually-Rich Document Understanding,” </w:t>
      </w:r>
      <w:r w:rsidRPr="00513022">
        <w:rPr>
          <w:i/>
          <w:iCs/>
        </w:rPr>
        <w:t>arXiv.org</w:t>
      </w:r>
      <w:r w:rsidRPr="00513022">
        <w:t>, Jan. 09, 2022. https://arxiv.org/abs/2012.14740</w:t>
      </w:r>
    </w:p>
    <w:p w14:paraId="10C093EB" w14:textId="77777777" w:rsidR="00513022" w:rsidRPr="00513022" w:rsidRDefault="00513022" w:rsidP="00513022">
      <w:pPr>
        <w:pStyle w:val="references"/>
      </w:pPr>
      <w:r w:rsidRPr="00513022">
        <w:t>Y. Huang, T. Lv, L. Cui, Y. Lu, and F. Wei, “LayoutLMv3: Pre-training for Document AI with Unified Text and Image Masking,” </w:t>
      </w:r>
      <w:r w:rsidRPr="00513022">
        <w:rPr>
          <w:i/>
          <w:iCs/>
        </w:rPr>
        <w:t>Proceedings of the 30th ACM International Conference on Multimedia</w:t>
      </w:r>
      <w:r w:rsidRPr="00513022">
        <w:t>, Oct. 2022, doi: https://doi.org/10.1145/3503161.3548112.</w:t>
      </w:r>
    </w:p>
    <w:p w14:paraId="1AB5305E" w14:textId="77777777" w:rsidR="00513022" w:rsidRPr="00513022" w:rsidRDefault="00513022" w:rsidP="00513022">
      <w:pPr>
        <w:pStyle w:val="references"/>
      </w:pPr>
      <w:r w:rsidRPr="00513022">
        <w:t>A. Dosovitskiy </w:t>
      </w:r>
      <w:r w:rsidRPr="00513022">
        <w:rPr>
          <w:i/>
          <w:iCs/>
        </w:rPr>
        <w:t>et al.</w:t>
      </w:r>
      <w:r w:rsidRPr="00513022">
        <w:t>, “An Image is Worth 16x16 Words: Transformers for Image Recognition at Scale,” </w:t>
      </w:r>
      <w:r w:rsidRPr="00513022">
        <w:rPr>
          <w:i/>
          <w:iCs/>
        </w:rPr>
        <w:t>arXiv:2010.11929 [cs]</w:t>
      </w:r>
      <w:r w:rsidRPr="00513022">
        <w:t>, Oct. 2020, Available: https://arxiv.org/abs/2010.11929</w:t>
      </w:r>
    </w:p>
    <w:p w14:paraId="7AECBAD8" w14:textId="77777777" w:rsidR="00513022" w:rsidRPr="00513022" w:rsidRDefault="00513022" w:rsidP="00513022">
      <w:pPr>
        <w:pStyle w:val="references"/>
      </w:pPr>
      <w:r w:rsidRPr="00513022">
        <w:t>G. Jaume, H. K. Ekenel, and J.-P. Thiran, “FUNSD: A Dataset for Form Understanding in Noisy Scanned Documents,” </w:t>
      </w:r>
      <w:r w:rsidRPr="00513022">
        <w:rPr>
          <w:i/>
          <w:iCs/>
        </w:rPr>
        <w:t>arXiv.org</w:t>
      </w:r>
      <w:r w:rsidRPr="00513022">
        <w:t>, Oct. 29, 2019. https://arxiv.org/abs/1905.13538</w:t>
      </w:r>
    </w:p>
    <w:p w14:paraId="460AC521" w14:textId="77777777" w:rsidR="00513022" w:rsidRPr="00513022" w:rsidRDefault="00513022" w:rsidP="00513022">
      <w:pPr>
        <w:pStyle w:val="references"/>
      </w:pPr>
      <w:r w:rsidRPr="00513022">
        <w:t>M. Mathew, D. Karatzas, and J. C. V, “DocVQA: A Dataset for VQA on Document Images,” </w:t>
      </w:r>
      <w:r w:rsidRPr="00513022">
        <w:rPr>
          <w:i/>
          <w:iCs/>
        </w:rPr>
        <w:t>arXiv.org</w:t>
      </w:r>
      <w:r w:rsidRPr="00513022">
        <w:t>, 2020. https://arxiv.org/abs/2007.00398</w:t>
      </w:r>
    </w:p>
    <w:p w14:paraId="7F523DB7" w14:textId="77777777" w:rsidR="00513022" w:rsidRPr="00513022" w:rsidRDefault="00513022" w:rsidP="00513022">
      <w:pPr>
        <w:pStyle w:val="references"/>
      </w:pPr>
      <w:r w:rsidRPr="00513022">
        <w:t>clovaai, “GitHub - clovaai/cord: CORD: A Consolidated Receipt Dataset for Post-OCR Parsing,” </w:t>
      </w:r>
      <w:r w:rsidRPr="00513022">
        <w:rPr>
          <w:i/>
          <w:iCs/>
        </w:rPr>
        <w:t>GitHub</w:t>
      </w:r>
      <w:r w:rsidRPr="00513022">
        <w:t>, 2025. https://github.com/clovaai/cord</w:t>
      </w:r>
    </w:p>
    <w:p w14:paraId="2740315D" w14:textId="77777777" w:rsidR="00513022" w:rsidRPr="00513022" w:rsidRDefault="00513022" w:rsidP="00513022">
      <w:pPr>
        <w:pStyle w:val="references"/>
      </w:pPr>
      <w:r w:rsidRPr="00513022">
        <w:t>R. Caruana, “Multitask learning,” </w:t>
      </w:r>
      <w:r w:rsidRPr="00513022">
        <w:rPr>
          <w:i/>
          <w:iCs/>
        </w:rPr>
        <w:t>Machine Learning</w:t>
      </w:r>
      <w:r w:rsidRPr="00513022">
        <w:t>, vol. 28, no. 1, pp. 41–75, 1997, doi: https://doi.org/10.1023/a:1007379606734.</w:t>
      </w:r>
    </w:p>
    <w:p w14:paraId="313DF5D3" w14:textId="77777777" w:rsidR="00513022" w:rsidRPr="00513022" w:rsidRDefault="00513022" w:rsidP="00513022">
      <w:pPr>
        <w:pStyle w:val="references"/>
      </w:pPr>
      <w:r w:rsidRPr="00513022">
        <w:t>R. Collobert and J. Weston, “A unified architecture for natural language processing,” </w:t>
      </w:r>
      <w:r w:rsidRPr="00513022">
        <w:rPr>
          <w:i/>
          <w:iCs/>
        </w:rPr>
        <w:t>Proceedings of the 25th international conference on Machine learning - ICML ’08</w:t>
      </w:r>
      <w:r w:rsidRPr="00513022">
        <w:t>, 2008, doi: https://doi.org/10.1145/1390156.1390177.</w:t>
      </w:r>
    </w:p>
    <w:p w14:paraId="467E09DE" w14:textId="77777777" w:rsidR="00513022" w:rsidRPr="00513022" w:rsidRDefault="00513022" w:rsidP="00513022">
      <w:pPr>
        <w:pStyle w:val="references"/>
      </w:pPr>
      <w:r w:rsidRPr="00513022">
        <w:t>C. Raffel </w:t>
      </w:r>
      <w:r w:rsidRPr="00513022">
        <w:rPr>
          <w:i/>
          <w:iCs/>
        </w:rPr>
        <w:t>et al.</w:t>
      </w:r>
      <w:r w:rsidRPr="00513022">
        <w:t>, “Exploring the Limits of Transfer Learning with a Unified Text-to-Text Transformer,” </w:t>
      </w:r>
      <w:r w:rsidRPr="00513022">
        <w:rPr>
          <w:i/>
          <w:iCs/>
        </w:rPr>
        <w:t>arXiv.org</w:t>
      </w:r>
      <w:r w:rsidRPr="00513022">
        <w:t>, 2019. https://arxiv.org/abs/1910.10683</w:t>
      </w:r>
    </w:p>
    <w:p w14:paraId="70E898D4" w14:textId="77777777" w:rsidR="00513022" w:rsidRPr="00513022" w:rsidRDefault="00513022" w:rsidP="00513022">
      <w:pPr>
        <w:pStyle w:val="references"/>
      </w:pPr>
      <w:r w:rsidRPr="00513022">
        <w:t>M. Lewis </w:t>
      </w:r>
      <w:r w:rsidRPr="00513022">
        <w:rPr>
          <w:i/>
          <w:iCs/>
        </w:rPr>
        <w:t>et al.</w:t>
      </w:r>
      <w:r w:rsidRPr="00513022">
        <w:t>, “BART: Denoising Sequence-to-Sequence Pre-training for Natural Language Generation, Translation, and Comprehension,” </w:t>
      </w:r>
      <w:r w:rsidRPr="00513022">
        <w:rPr>
          <w:i/>
          <w:iCs/>
        </w:rPr>
        <w:t>Proceedings of the 58th Annual Meeting of the Association for Computational Linguistics</w:t>
      </w:r>
      <w:r w:rsidRPr="00513022">
        <w:t>, 2020, doi: https://doi.org/10.18653/v1/2020.acl-main.703.</w:t>
      </w:r>
    </w:p>
    <w:p w14:paraId="6462F6A0" w14:textId="77777777" w:rsidR="00513022" w:rsidRPr="00513022" w:rsidRDefault="00513022" w:rsidP="00513022">
      <w:pPr>
        <w:pStyle w:val="references"/>
      </w:pPr>
      <w:r w:rsidRPr="00513022">
        <w:t>Y. Zhang and Q. Yang, “A Survey on Multi-Task Learning,” </w:t>
      </w:r>
      <w:r w:rsidRPr="00513022">
        <w:rPr>
          <w:i/>
          <w:iCs/>
        </w:rPr>
        <w:t>IEEE Transactions on Knowledge and Data Engineering</w:t>
      </w:r>
      <w:r w:rsidRPr="00513022">
        <w:t>, vol. 34, no. 12, pp. 1–1, 2021, doi: https://doi.org/10.1109/tkde.2021.3070203.</w:t>
      </w:r>
    </w:p>
    <w:p w14:paraId="5E5A52AE" w14:textId="77777777" w:rsidR="00513022" w:rsidRPr="00513022" w:rsidRDefault="00513022" w:rsidP="00513022">
      <w:pPr>
        <w:pStyle w:val="references"/>
      </w:pPr>
      <w:r w:rsidRPr="00513022">
        <w:t>B. Song, P. Wei, S. Wu, Y. Lin, and W. Zhou, “A survey on Deep-Learning-based image steganography,” </w:t>
      </w:r>
      <w:r w:rsidRPr="00513022">
        <w:rPr>
          <w:i/>
          <w:iCs/>
        </w:rPr>
        <w:t>Expert Systems with Applications</w:t>
      </w:r>
      <w:r w:rsidRPr="00513022">
        <w:t>, vol. 254, pp. 124390–124390, Jun. 2024, doi: https://doi.org/10.1016/j.eswa.2024.124390.</w:t>
      </w:r>
    </w:p>
    <w:p w14:paraId="3FBB5037" w14:textId="660D38BB" w:rsidR="00513022" w:rsidRPr="00E2213E" w:rsidRDefault="00513022" w:rsidP="00E2213E">
      <w:pPr>
        <w:pStyle w:val="references"/>
      </w:pPr>
      <w:r w:rsidRPr="00513022">
        <w:t>I. Loshchilov and F. Hutter, “Decoupled Weight Decay Regularization,” </w:t>
      </w:r>
      <w:r w:rsidRPr="00513022">
        <w:rPr>
          <w:i/>
          <w:iCs/>
        </w:rPr>
        <w:t>arxiv.org</w:t>
      </w:r>
      <w:r w:rsidRPr="00513022">
        <w:t>, Nov. 2017, Available: https://arxiv.org/abs/1711.0510</w:t>
      </w:r>
    </w:p>
    <w:sectPr w:rsidR="00513022" w:rsidRPr="00E2213E" w:rsidSect="00E2213E">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1BEE" w14:textId="77777777" w:rsidR="00F44B50" w:rsidRDefault="00F44B50" w:rsidP="001A3B3D">
      <w:r>
        <w:separator/>
      </w:r>
    </w:p>
  </w:endnote>
  <w:endnote w:type="continuationSeparator" w:id="0">
    <w:p w14:paraId="1DA29350" w14:textId="77777777" w:rsidR="00F44B50" w:rsidRDefault="00F44B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77B4" w14:textId="77777777" w:rsidR="00F44B50" w:rsidRDefault="00F44B50" w:rsidP="001A3B3D">
      <w:r>
        <w:separator/>
      </w:r>
    </w:p>
  </w:footnote>
  <w:footnote w:type="continuationSeparator" w:id="0">
    <w:p w14:paraId="5F106B3F" w14:textId="77777777" w:rsidR="00F44B50" w:rsidRDefault="00F44B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311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D5F4E"/>
    <w:multiLevelType w:val="multilevel"/>
    <w:tmpl w:val="F37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5585DD5"/>
    <w:multiLevelType w:val="multilevel"/>
    <w:tmpl w:val="EF6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C58E9"/>
    <w:multiLevelType w:val="hybridMultilevel"/>
    <w:tmpl w:val="64C0A12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694F51C1"/>
    <w:multiLevelType w:val="multilevel"/>
    <w:tmpl w:val="491A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217308B"/>
    <w:multiLevelType w:val="multilevel"/>
    <w:tmpl w:val="144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51674"/>
    <w:multiLevelType w:val="multilevel"/>
    <w:tmpl w:val="123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C57A1C"/>
    <w:multiLevelType w:val="multilevel"/>
    <w:tmpl w:val="AE3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F7276"/>
    <w:multiLevelType w:val="multilevel"/>
    <w:tmpl w:val="C6C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7641">
    <w:abstractNumId w:val="14"/>
  </w:num>
  <w:num w:numId="2" w16cid:durableId="1397439891">
    <w:abstractNumId w:val="23"/>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9"/>
  </w:num>
  <w:num w:numId="9" w16cid:durableId="1364867722">
    <w:abstractNumId w:val="24"/>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9"/>
  </w:num>
  <w:num w:numId="26" w16cid:durableId="1883439212">
    <w:abstractNumId w:val="22"/>
  </w:num>
  <w:num w:numId="27" w16cid:durableId="1535802008">
    <w:abstractNumId w:val="20"/>
  </w:num>
  <w:num w:numId="28" w16cid:durableId="1152524234">
    <w:abstractNumId w:val="27"/>
  </w:num>
  <w:num w:numId="29" w16cid:durableId="1120076351">
    <w:abstractNumId w:val="21"/>
  </w:num>
  <w:num w:numId="30" w16cid:durableId="1903057217">
    <w:abstractNumId w:val="26"/>
  </w:num>
  <w:num w:numId="31" w16cid:durableId="295138768">
    <w:abstractNumId w:val="25"/>
  </w:num>
  <w:num w:numId="32" w16cid:durableId="934705525">
    <w:abstractNumId w:val="28"/>
  </w:num>
  <w:num w:numId="33" w16cid:durableId="18923787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F19"/>
    <w:rsid w:val="0008758A"/>
    <w:rsid w:val="000930ED"/>
    <w:rsid w:val="000A74BE"/>
    <w:rsid w:val="000C1E68"/>
    <w:rsid w:val="001069DE"/>
    <w:rsid w:val="0015079E"/>
    <w:rsid w:val="00156B74"/>
    <w:rsid w:val="001A2EFD"/>
    <w:rsid w:val="001A3B3D"/>
    <w:rsid w:val="001A42EA"/>
    <w:rsid w:val="001B67DC"/>
    <w:rsid w:val="001D7BCF"/>
    <w:rsid w:val="001E52B6"/>
    <w:rsid w:val="0021196B"/>
    <w:rsid w:val="002254A9"/>
    <w:rsid w:val="00233D97"/>
    <w:rsid w:val="002850E3"/>
    <w:rsid w:val="00330AC0"/>
    <w:rsid w:val="00354FCF"/>
    <w:rsid w:val="003A19E2"/>
    <w:rsid w:val="003E7AAD"/>
    <w:rsid w:val="003F5FD1"/>
    <w:rsid w:val="00421EC6"/>
    <w:rsid w:val="004325FB"/>
    <w:rsid w:val="004407E7"/>
    <w:rsid w:val="004432BA"/>
    <w:rsid w:val="0044407E"/>
    <w:rsid w:val="004501E9"/>
    <w:rsid w:val="004532E2"/>
    <w:rsid w:val="004652FE"/>
    <w:rsid w:val="004B522F"/>
    <w:rsid w:val="004D72B5"/>
    <w:rsid w:val="00510E1B"/>
    <w:rsid w:val="00513022"/>
    <w:rsid w:val="00547E73"/>
    <w:rsid w:val="00551B7F"/>
    <w:rsid w:val="0056610F"/>
    <w:rsid w:val="00575BCA"/>
    <w:rsid w:val="005B0344"/>
    <w:rsid w:val="005B520E"/>
    <w:rsid w:val="005E16E7"/>
    <w:rsid w:val="005E2800"/>
    <w:rsid w:val="006347CF"/>
    <w:rsid w:val="00645D22"/>
    <w:rsid w:val="00651A08"/>
    <w:rsid w:val="00654204"/>
    <w:rsid w:val="0066787E"/>
    <w:rsid w:val="00670434"/>
    <w:rsid w:val="006A3BB2"/>
    <w:rsid w:val="006B216B"/>
    <w:rsid w:val="006B6B66"/>
    <w:rsid w:val="006C1B3E"/>
    <w:rsid w:val="006F6D3D"/>
    <w:rsid w:val="00704134"/>
    <w:rsid w:val="00715BEA"/>
    <w:rsid w:val="00740EEA"/>
    <w:rsid w:val="00747AA7"/>
    <w:rsid w:val="00794804"/>
    <w:rsid w:val="007B33F1"/>
    <w:rsid w:val="007C0308"/>
    <w:rsid w:val="007C2FF2"/>
    <w:rsid w:val="007D6232"/>
    <w:rsid w:val="007F1F99"/>
    <w:rsid w:val="007F768F"/>
    <w:rsid w:val="0080286C"/>
    <w:rsid w:val="0080791D"/>
    <w:rsid w:val="00842B15"/>
    <w:rsid w:val="00854BB0"/>
    <w:rsid w:val="00873603"/>
    <w:rsid w:val="008A2C7D"/>
    <w:rsid w:val="008C4B23"/>
    <w:rsid w:val="008D1941"/>
    <w:rsid w:val="008F6E2C"/>
    <w:rsid w:val="009303D9"/>
    <w:rsid w:val="00933C64"/>
    <w:rsid w:val="009679D7"/>
    <w:rsid w:val="00972203"/>
    <w:rsid w:val="00A059B3"/>
    <w:rsid w:val="00A270D5"/>
    <w:rsid w:val="00A4637B"/>
    <w:rsid w:val="00A57697"/>
    <w:rsid w:val="00A623CD"/>
    <w:rsid w:val="00A83751"/>
    <w:rsid w:val="00AE3409"/>
    <w:rsid w:val="00AF0E0F"/>
    <w:rsid w:val="00B11A60"/>
    <w:rsid w:val="00B22613"/>
    <w:rsid w:val="00B63A8A"/>
    <w:rsid w:val="00BA1025"/>
    <w:rsid w:val="00BC3420"/>
    <w:rsid w:val="00BD68F4"/>
    <w:rsid w:val="00BE7D3C"/>
    <w:rsid w:val="00BF5FF6"/>
    <w:rsid w:val="00C0207F"/>
    <w:rsid w:val="00C0285F"/>
    <w:rsid w:val="00C16117"/>
    <w:rsid w:val="00C3075A"/>
    <w:rsid w:val="00C33ABF"/>
    <w:rsid w:val="00C73BEC"/>
    <w:rsid w:val="00C76FFC"/>
    <w:rsid w:val="00C919A4"/>
    <w:rsid w:val="00CA20B6"/>
    <w:rsid w:val="00CA4392"/>
    <w:rsid w:val="00CB2D3D"/>
    <w:rsid w:val="00CC393F"/>
    <w:rsid w:val="00CD7007"/>
    <w:rsid w:val="00CE315B"/>
    <w:rsid w:val="00D13749"/>
    <w:rsid w:val="00D2176E"/>
    <w:rsid w:val="00D53DE4"/>
    <w:rsid w:val="00D55E73"/>
    <w:rsid w:val="00D632BE"/>
    <w:rsid w:val="00D72D06"/>
    <w:rsid w:val="00D7522C"/>
    <w:rsid w:val="00D7536F"/>
    <w:rsid w:val="00D76668"/>
    <w:rsid w:val="00E01CE3"/>
    <w:rsid w:val="00E04B32"/>
    <w:rsid w:val="00E2213E"/>
    <w:rsid w:val="00E61E12"/>
    <w:rsid w:val="00E7596C"/>
    <w:rsid w:val="00E878F2"/>
    <w:rsid w:val="00ED0149"/>
    <w:rsid w:val="00EF7DE3"/>
    <w:rsid w:val="00F03103"/>
    <w:rsid w:val="00F12284"/>
    <w:rsid w:val="00F271DE"/>
    <w:rsid w:val="00F37BB2"/>
    <w:rsid w:val="00F44B50"/>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3114"/>
        <w:tab w:val="left" w:pos="216"/>
        <w:tab w:val="num" w:pos="1530"/>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21196B"/>
    <w:rPr>
      <w:sz w:val="24"/>
      <w:szCs w:val="24"/>
    </w:rPr>
  </w:style>
  <w:style w:type="character" w:styleId="PlaceholderText">
    <w:name w:val="Placeholder Text"/>
    <w:basedOn w:val="DefaultParagraphFont"/>
    <w:uiPriority w:val="99"/>
    <w:semiHidden/>
    <w:rsid w:val="006A3BB2"/>
    <w:rPr>
      <w:color w:val="666666"/>
    </w:rPr>
  </w:style>
  <w:style w:type="table" w:styleId="TableGrid">
    <w:name w:val="Table Grid"/>
    <w:basedOn w:val="TableNormal"/>
    <w:rsid w:val="00F37B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73BEC"/>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C73B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62168171223449AEA0D00E1119802" ma:contentTypeVersion="6" ma:contentTypeDescription="Create a new document." ma:contentTypeScope="" ma:versionID="446bbed598a43d464a961ded75bcd8fc">
  <xsd:schema xmlns:xsd="http://www.w3.org/2001/XMLSchema" xmlns:xs="http://www.w3.org/2001/XMLSchema" xmlns:p="http://schemas.microsoft.com/office/2006/metadata/properties" xmlns:ns3="d2de8232-3140-48d2-aaa5-fb50b4871938" targetNamespace="http://schemas.microsoft.com/office/2006/metadata/properties" ma:root="true" ma:fieldsID="17cc2f2e29451a87969a729e57a31f7b" ns3:_="">
    <xsd:import namespace="d2de8232-3140-48d2-aaa5-fb50b48719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e8232-3140-48d2-aaa5-fb50b48719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d2de8232-3140-48d2-aaa5-fb50b487193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4E5133-08D7-4B6C-AE2C-77190D5A78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e8232-3140-48d2-aaa5-fb50b48719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3.xml><?xml version="1.0" encoding="utf-8"?>
<ds:datastoreItem xmlns:ds="http://schemas.openxmlformats.org/officeDocument/2006/customXml" ds:itemID="{9714D85B-A364-482E-8D8C-4F0A442C4614}">
  <ds:schemaRefs>
    <ds:schemaRef ds:uri="http://schemas.microsoft.com/office/2006/metadata/properties"/>
    <ds:schemaRef ds:uri="http://schemas.microsoft.com/office/infopath/2007/PartnerControls"/>
    <ds:schemaRef ds:uri="d2de8232-3140-48d2-aaa5-fb50b4871938"/>
  </ds:schemaRefs>
</ds:datastoreItem>
</file>

<file path=customXml/itemProps4.xml><?xml version="1.0" encoding="utf-8"?>
<ds:datastoreItem xmlns:ds="http://schemas.openxmlformats.org/officeDocument/2006/customXml" ds:itemID="{37869D7D-6281-4623-A722-33064BF357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5932</TotalTime>
  <Pages>12</Pages>
  <Words>9337</Words>
  <Characters>53222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Rajeev, Sankalp</cp:lastModifiedBy>
  <cp:revision>16</cp:revision>
  <dcterms:created xsi:type="dcterms:W3CDTF">2025-11-28T05:13:00Z</dcterms:created>
  <dcterms:modified xsi:type="dcterms:W3CDTF">2025-12-02T08:04:00Z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0x01010015562168171223449AEA0D00E1119802</vt:lpwstr>
  </property>
</Properties>
</file>