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40"/>
          <w:szCs w:val="40"/>
        </w:rPr>
        <w:t xml:space="preserve">MF FAQ Chatbot — Groww Trial</w:t>
      </w:r>
    </w:p>
    <w:p>
      <w:r>
        <w:rPr>
          <w:rFonts w:ascii="Arial" w:cs="Arial" w:eastAsia="Arial" w:hAnsi="Arial"/>
          <w:color w:val="555555"/>
          <w:sz w:val="24"/>
          <w:szCs w:val="24"/>
        </w:rPr>
        <w:t xml:space="preserve">Project Summary · Built on ProjectGraph-OS</w:t>
      </w:r>
    </w:p>
    <w:p>
      <w:r>
        <w:t xml:space="preserve"/>
      </w:r>
    </w:p>
    <w:p>
      <w:pPr>
        <w:pStyle w:val="Heading2"/>
      </w:pPr>
      <w:r>
        <w:t xml:space="preserve">1. What We Built</w:t>
      </w:r>
    </w:p>
    <w:p>
      <w:r>
        <w:t xml:space="preserve">A facts-only FAQ chatbot for HDFC Mutual Fund scheme questions on the Groww platform. The chatbot answers factual questions about 4 HDFC MF schemes — it does not give investment advice, does not hallucinate, and cites a verified official source with every answer.</w:t>
      </w:r>
    </w:p>
    <w:p>
      <w:r>
        <w:t xml:space="preserve"/>
      </w:r>
    </w:p>
    <w:p>
      <w:r>
        <w:t xml:space="preserve">This project also served as a real-world trial of ProjectGraph-OS — a structured AI operating system for Product Management workflows.</w:t>
      </w:r>
    </w:p>
    <w:p>
      <w:r>
        <w:t xml:space="preserve"/>
      </w:r>
    </w:p>
    <w:p>
      <w:pPr>
        <w:pStyle w:val="Heading2"/>
      </w:pPr>
      <w:r>
        <w:t xml:space="preserve">2. The Problem</w:t>
      </w:r>
    </w:p>
    <w:p>
      <w:r>
        <w:t xml:space="preserve">Investors on Groww repeatedly ask the same factual questions about HDFC MF schemes — NAV, exit load, lock-in period, expense ratio, fund manager. These questions have clear, documented answers. Support teams spend time on questions that a well-structured chatbot could handle instantly.</w:t>
      </w:r>
    </w:p>
    <w:p>
      <w:r>
        <w:t xml:space="preserve"/>
      </w:r>
    </w:p>
    <w:p>
      <w:pPr>
        <w:pStyle w:val="Heading2"/>
      </w:pPr>
      <w:r>
        <w:t xml:space="preserve">3. The Solution</w:t>
      </w:r>
    </w:p>
    <w:p>
      <w:r>
        <w:t xml:space="preserve">A Streamlit-based prototype chatbot that:</w:t>
      </w:r>
    </w:p>
    <w:p>
      <w:pPr>
        <w:pStyle w:val="ListParagraph"/>
        <w:numPr>
          <w:ilvl w:val="0"/>
          <w:numId w:val="2"/>
        </w:numPr>
      </w:pPr>
      <w:r>
        <w:t xml:space="preserve">Answers factual questions using only verified data from hdfcfund.com, amfiindia.com, and sebi.gov.in</w:t>
      </w:r>
    </w:p>
    <w:p>
      <w:pPr>
        <w:pStyle w:val="ListParagraph"/>
        <w:numPr>
          <w:ilvl w:val="0"/>
          <w:numId w:val="2"/>
        </w:numPr>
      </w:pPr>
      <w:r>
        <w:t xml:space="preserve">Returns [DATA MISSING] instead of guessing when data is not found</w:t>
      </w:r>
    </w:p>
    <w:p>
      <w:pPr>
        <w:pStyle w:val="ListParagraph"/>
        <w:numPr>
          <w:ilvl w:val="0"/>
          <w:numId w:val="2"/>
        </w:numPr>
      </w:pPr>
      <w:r>
        <w:t xml:space="preserve">Refuses investment advice, return predictions, and out-of-scope scheme questions with a consistent refusal message</w:t>
      </w:r>
    </w:p>
    <w:p>
      <w:pPr>
        <w:pStyle w:val="ListParagraph"/>
        <w:numPr>
          <w:ilvl w:val="0"/>
          <w:numId w:val="2"/>
        </w:numPr>
      </w:pPr>
      <w:r>
        <w:t xml:space="preserve">Cites the official source URL with every factual answer</w:t>
      </w:r>
    </w:p>
    <w:p>
      <w:pPr>
        <w:pStyle w:val="ListParagraph"/>
        <w:numPr>
          <w:ilvl w:val="0"/>
          <w:numId w:val="2"/>
        </w:numPr>
      </w:pPr>
      <w:r>
        <w:t xml:space="preserve">Covers 4 HDFC MF schemes in v1</w:t>
      </w:r>
    </w:p>
    <w:p>
      <w:r>
        <w:t xml:space="preserve"/>
      </w:r>
    </w:p>
    <w:p>
      <w:pPr>
        <w:pStyle w:val="Heading2"/>
      </w:pPr>
      <w:r>
        <w:t xml:space="preserve">4. Schemes Covered (v1)</w:t>
      </w:r>
    </w:p>
    <w:p>
      <w:pPr>
        <w:pStyle w:val="ListParagraph"/>
        <w:numPr>
          <w:ilvl w:val="0"/>
          <w:numId w:val="3"/>
        </w:numPr>
      </w:pPr>
      <w:r>
        <w:t xml:space="preserve">HDFC Large Cap Fund (formerly HDFC Top 100 Fund — renamed January 1, 2025)</w:t>
      </w:r>
    </w:p>
    <w:p>
      <w:pPr>
        <w:pStyle w:val="ListParagraph"/>
        <w:numPr>
          <w:ilvl w:val="0"/>
          <w:numId w:val="3"/>
        </w:numPr>
      </w:pPr>
      <w:r>
        <w:t xml:space="preserve">HDFC Flexi Cap Fund</w:t>
      </w:r>
    </w:p>
    <w:p>
      <w:pPr>
        <w:pStyle w:val="ListParagraph"/>
        <w:numPr>
          <w:ilvl w:val="0"/>
          <w:numId w:val="3"/>
        </w:numPr>
      </w:pPr>
      <w:r>
        <w:t xml:space="preserve">HDFC ELSS Tax Saver Fund</w:t>
      </w:r>
    </w:p>
    <w:p>
      <w:pPr>
        <w:pStyle w:val="ListParagraph"/>
        <w:numPr>
          <w:ilvl w:val="0"/>
          <w:numId w:val="3"/>
        </w:numPr>
      </w:pPr>
      <w:r>
        <w:t xml:space="preserve">HDFC Index Fund — S&amp;P BSE Sensex</w:t>
      </w:r>
    </w:p>
    <w:p>
      <w:r>
        <w:t xml:space="preserve"/>
      </w:r>
    </w:p>
    <w:p>
      <w:pPr>
        <w:pStyle w:val="Heading2"/>
      </w:pPr>
      <w:r>
        <w:t xml:space="preserve">5. Question Categories Supported</w:t>
      </w:r>
    </w:p>
    <w:p>
      <w:r>
        <w:t xml:space="preserve">NAV, returns (1Y / 3Y / 5Y), benchmark index, expense ratio (TER), exit load, minimum SIP, lock-in period (ELSS), riskometer / risk level, fund manager name, account statement download, capital gains statement.</w:t>
      </w:r>
    </w:p>
    <w:p>
      <w:r>
        <w:t xml:space="preserve"/>
      </w:r>
    </w:p>
    <w:p>
      <w:pPr>
        <w:pStyle w:val="Heading2"/>
      </w:pPr>
      <w:r>
        <w:t xml:space="preserve">6. Data Source Policy</w:t>
      </w:r>
    </w:p>
    <w:p>
      <w:r>
        <w:t xml:space="preserve">Official public sources only: hdfcfund.com, amfiindia.com, sebi.gov.in.</w:t>
      </w:r>
    </w:p>
    <w:p>
      <w:r>
        <w:t xml:space="preserve">No blogs. No third-party finance sites. No estimated or inferred data.</w:t>
      </w:r>
    </w:p>
    <w:p>
      <w:r>
        <w:t xml:space="preserve">Every answer cites its source. Missing data is returned as [DATA MISSING] — never guessed.</w:t>
      </w:r>
    </w:p>
    <w:p>
      <w:r>
        <w:t xml:space="preserve">23 verified URLs were collected and documented in data/source-list.md.</w:t>
      </w:r>
    </w:p>
    <w:p>
      <w:r>
        <w:t xml:space="preserve"/>
      </w:r>
    </w:p>
    <w:p>
      <w:pPr>
        <w:pStyle w:val="Heading2"/>
      </w:pPr>
      <w:r>
        <w:t xml:space="preserve">7. What We Built — Step by Step</w:t>
      </w:r>
    </w:p>
    <w:p>
      <w:pPr>
        <w:pStyle w:val="Heading3"/>
      </w:pPr>
      <w:r>
        <w:t xml:space="preserve">Step 1 — ProjectGraph-OS Setup</w:t>
      </w:r>
    </w:p>
    <w:p>
      <w:r>
        <w:t xml:space="preserve">Created the full ProjectGraph-OS structure in the repo: .projectgraph/, .cursor/rules/, .antigravity/rules/, data/, prototype/, sample-qa/. Wrote CONTEXT.md, STATE.md, AI.md, CONVENTIONS.md, CAPTURE.md, RESEARCH.md. This gave every AI tool a consistent, low-token project memory from session one.</w:t>
      </w:r>
    </w:p>
    <w:p>
      <w:r>
        <w:t xml:space="preserve"/>
      </w:r>
    </w:p>
    <w:p>
      <w:pPr>
        <w:pStyle w:val="Heading3"/>
      </w:pPr>
      <w:r>
        <w:t xml:space="preserve">Step 2 — Source Research</w:t>
      </w:r>
    </w:p>
    <w:p>
      <w:r>
        <w:t xml:space="preserve">Researched 23 verified official URLs across hdfcfund.com, amfiindia.com, and sebi.gov.in. Verified each URL opens before saving. Documented in data/source-list.md with source type, scheme, and why it is useful. Key finding: HDFC Top 100 Fund was renamed to HDFC Large Cap Fund effective January 1, 2025.</w:t>
      </w:r>
    </w:p>
    <w:p>
      <w:r>
        <w:t xml:space="preserve"/>
      </w:r>
    </w:p>
    <w:p>
      <w:pPr>
        <w:pStyle w:val="Heading3"/>
      </w:pPr>
      <w:r>
        <w:t xml:space="preserve">Step 3 — FAQ Rules</w:t>
      </w:r>
    </w:p>
    <w:p>
      <w:r>
        <w:t xml:space="preserve">Wrote prototype/faq-rules.md defining: answer format (1–3 sentences + source citation), refusal logic (7 trigger types with exact refusal wording), missing data rule ([DATA MISSING] response), edge cases (name alias, live NAV redirect, ambiguous scheme names), and a source lookup table mapping question categories to primary URLs.</w:t>
      </w:r>
    </w:p>
    <w:p>
      <w:r>
        <w:t xml:space="preserve"/>
      </w:r>
    </w:p>
    <w:p>
      <w:pPr>
        <w:pStyle w:val="Heading3"/>
      </w:pPr>
      <w:r>
        <w:t xml:space="preserve">Step 4 — Sample Q&amp;A</w:t>
      </w:r>
    </w:p>
    <w:p>
      <w:r>
        <w:t xml:space="preserve">Wrote sample-qa/sample-questions.md with 7 factual Q&amp;A pairs and 3 refusal Q&amp;A pairs using realistic Groww user phrasing. Each follows faq-rules.md exactly. Also documented 4 data gaps found: returns data changes daily (not safe to hardcode), fund manager names not in source-list, minimum lump sum not captured, ELSS KIM PDF direct URL not found.</w:t>
      </w:r>
    </w:p>
    <w:p>
      <w:r>
        <w:t xml:space="preserve"/>
      </w:r>
    </w:p>
    <w:p>
      <w:pPr>
        <w:pStyle w:val="Heading3"/>
      </w:pPr>
      <w:r>
        <w:t xml:space="preserve">Step 5 — Prototype (v1 UI)</w:t>
      </w:r>
    </w:p>
    <w:p>
      <w:r>
        <w:t xml:space="preserve">Built prototype/app.py — a minimal Streamlit chatbot with keyword-based FAQ matching, answer cards with source citations, refusal handling, and a [DATA MISSING] fallback.</w:t>
      </w:r>
    </w:p>
    <w:p>
      <w:r>
        <w:t xml:space="preserve"/>
      </w:r>
    </w:p>
    <w:p>
      <w:pPr>
        <w:pStyle w:val="Heading3"/>
      </w:pPr>
      <w:r>
        <w:t xml:space="preserve">Step 6 — Stitch Design Applied</w:t>
      </w:r>
    </w:p>
    <w:p>
      <w:r>
        <w:t xml:space="preserve">Updated prototype/app.py with the Groww Stitch design: dark theme (#0b1015 background, #44edb7 Groww green), chat bubbles (AI left-aligned with avatar, user right-aligned ghost style), pill-shaped chip buttons for example questions, sticky composer bar with glassmorphism effect, green caret cursor, source card as a clickable link inside each AI bubble, persistent chat history via session state.</w:t>
      </w:r>
    </w:p>
    <w:p>
      <w:r>
        <w:t xml:space="preserve"/>
      </w:r>
    </w:p>
    <w:p>
      <w:pPr>
        <w:pStyle w:val="Heading2"/>
      </w:pPr>
      <w:r>
        <w:t xml:space="preserve">8. Files Created</w:t>
      </w:r>
    </w:p>
    <w:p>
      <w:pPr>
        <w:pStyle w:val="Heading3"/>
      </w:pPr>
      <w:r>
        <w:t xml:space="preserve">ProjectGraph-OS structure</w:t>
      </w:r>
    </w:p>
    <w:p>
      <w:pPr>
        <w:pStyle w:val="ListParagraph"/>
        <w:numPr>
          <w:ilvl w:val="0"/>
          <w:numId w:val="2"/>
        </w:numPr>
      </w:pPr>
      <w:r>
        <w:t xml:space="preserve">.projectgraph/CONTEXT.md — project identity and AI rules</w:t>
      </w:r>
    </w:p>
    <w:p>
      <w:pPr>
        <w:pStyle w:val="ListParagraph"/>
        <w:numPr>
          <w:ilvl w:val="0"/>
          <w:numId w:val="2"/>
        </w:numPr>
      </w:pPr>
      <w:r>
        <w:t xml:space="preserve">.projectgraph/STATE.md — current status and open questions</w:t>
      </w:r>
    </w:p>
    <w:p>
      <w:pPr>
        <w:pStyle w:val="ListParagraph"/>
        <w:numPr>
          <w:ilvl w:val="0"/>
          <w:numId w:val="2"/>
        </w:numPr>
      </w:pPr>
      <w:r>
        <w:t xml:space="preserve">.projectgraph/AI.md — per-tool setup (Claude, Cursor, Antigravity, ChatGPT, Gemini)</w:t>
      </w:r>
    </w:p>
    <w:p>
      <w:pPr>
        <w:pStyle w:val="ListParagraph"/>
        <w:numPr>
          <w:ilvl w:val="0"/>
          <w:numId w:val="2"/>
        </w:numPr>
      </w:pPr>
      <w:r>
        <w:t xml:space="preserve">.projectgraph/CONVENTIONS.md — rules for AI and humans</w:t>
      </w:r>
    </w:p>
    <w:p>
      <w:pPr>
        <w:pStyle w:val="ListParagraph"/>
        <w:numPr>
          <w:ilvl w:val="0"/>
          <w:numId w:val="2"/>
        </w:numPr>
      </w:pPr>
      <w:r>
        <w:t xml:space="preserve">.projectgraph/CAPTURE.md — raw inbox</w:t>
      </w:r>
    </w:p>
    <w:p>
      <w:pPr>
        <w:pStyle w:val="ListParagraph"/>
        <w:numPr>
          <w:ilvl w:val="0"/>
          <w:numId w:val="2"/>
        </w:numPr>
      </w:pPr>
      <w:r>
        <w:t xml:space="preserve">.projectgraph/RESEARCH.md — findings from source research</w:t>
      </w:r>
    </w:p>
    <w:p>
      <w:pPr>
        <w:pStyle w:val="ListParagraph"/>
        <w:numPr>
          <w:ilvl w:val="0"/>
          <w:numId w:val="2"/>
        </w:numPr>
      </w:pPr>
      <w:r>
        <w:t xml:space="preserve">.projectgraph/log/YYYY-MM-DD-decision-title.md — decision log template</w:t>
      </w:r>
    </w:p>
    <w:p>
      <w:pPr>
        <w:pStyle w:val="ListParagraph"/>
        <w:numPr>
          <w:ilvl w:val="0"/>
          <w:numId w:val="2"/>
        </w:numPr>
      </w:pPr>
      <w:r>
        <w:t xml:space="preserve">.cursor/rules/projectgraph.mdc — Cursor AI rules</w:t>
      </w:r>
    </w:p>
    <w:p>
      <w:pPr>
        <w:pStyle w:val="ListParagraph"/>
        <w:numPr>
          <w:ilvl w:val="0"/>
          <w:numId w:val="2"/>
        </w:numPr>
      </w:pPr>
      <w:r>
        <w:t xml:space="preserve">.antigravity/rules/projectgraph.md — Antigravity AI rules</w:t>
      </w:r>
    </w:p>
    <w:p>
      <w:r>
        <w:t xml:space="preserve"/>
      </w:r>
    </w:p>
    <w:p>
      <w:pPr>
        <w:pStyle w:val="Heading3"/>
      </w:pPr>
      <w:r>
        <w:t xml:space="preserve">Project files</w:t>
      </w:r>
    </w:p>
    <w:p>
      <w:pPr>
        <w:pStyle w:val="ListParagraph"/>
        <w:numPr>
          <w:ilvl w:val="0"/>
          <w:numId w:val="2"/>
        </w:numPr>
      </w:pPr>
      <w:r>
        <w:t xml:space="preserve">README.md — project overview, scope, success criteria, disclaimer</w:t>
      </w:r>
    </w:p>
    <w:p>
      <w:pPr>
        <w:pStyle w:val="ListParagraph"/>
        <w:numPr>
          <w:ilvl w:val="0"/>
          <w:numId w:val="2"/>
        </w:numPr>
      </w:pPr>
      <w:r>
        <w:t xml:space="preserve">.gitignore — ignores STATE.md, CAPTURE.md, .env</w:t>
      </w:r>
    </w:p>
    <w:p>
      <w:pPr>
        <w:pStyle w:val="ListParagraph"/>
        <w:numPr>
          <w:ilvl w:val="0"/>
          <w:numId w:val="2"/>
        </w:numPr>
      </w:pPr>
      <w:r>
        <w:t xml:space="preserve">data/source-list.md — 23 verified official URLs</w:t>
      </w:r>
    </w:p>
    <w:p>
      <w:pPr>
        <w:pStyle w:val="ListParagraph"/>
        <w:numPr>
          <w:ilvl w:val="0"/>
          <w:numId w:val="2"/>
        </w:numPr>
      </w:pPr>
      <w:r>
        <w:t xml:space="preserve">prototype/faq-rules.md — answer rules, refusal rules, edge cases</w:t>
      </w:r>
    </w:p>
    <w:p>
      <w:pPr>
        <w:pStyle w:val="ListParagraph"/>
        <w:numPr>
          <w:ilvl w:val="0"/>
          <w:numId w:val="2"/>
        </w:numPr>
      </w:pPr>
      <w:r>
        <w:t xml:space="preserve">prototype/app.py — Streamlit chatbot (logic + Groww UI)</w:t>
      </w:r>
    </w:p>
    <w:p>
      <w:pPr>
        <w:pStyle w:val="ListParagraph"/>
        <w:numPr>
          <w:ilvl w:val="0"/>
          <w:numId w:val="2"/>
        </w:numPr>
      </w:pPr>
      <w:r>
        <w:t xml:space="preserve">prototype/requirements.txt — streamlit&gt;=1.35.0</w:t>
      </w:r>
    </w:p>
    <w:p>
      <w:pPr>
        <w:pStyle w:val="ListParagraph"/>
        <w:numPr>
          <w:ilvl w:val="0"/>
          <w:numId w:val="2"/>
        </w:numPr>
      </w:pPr>
      <w:r>
        <w:t xml:space="preserve">sample-qa/sample-questions.md — 10 Q&amp;A pairs (7 factual + 3 refusals)</w:t>
      </w:r>
    </w:p>
    <w:p>
      <w:r>
        <w:t xml:space="preserve"/>
      </w:r>
    </w:p>
    <w:p>
      <w:pPr>
        <w:pStyle w:val="Heading2"/>
      </w:pPr>
      <w:r>
        <w:t xml:space="preserve">9. Open Issues and Next Steps</w:t>
      </w:r>
    </w:p>
    <w:p>
      <w:pPr>
        <w:pStyle w:val="Heading3"/>
      </w:pPr>
      <w:r>
        <w:t xml:space="preserve">Data gaps to resolve</w:t>
      </w:r>
    </w:p>
    <w:p>
      <w:pPr>
        <w:pStyle w:val="ListParagraph"/>
        <w:numPr>
          <w:ilvl w:val="0"/>
          <w:numId w:val="2"/>
        </w:numPr>
      </w:pPr>
      <w:r>
        <w:t xml:space="preserve">Returns data (1Y/3Y/5Y) changes daily — needs a dated snapshot or live data fetch before adding returns Q&amp;A.</w:t>
      </w:r>
    </w:p>
    <w:p>
      <w:pPr>
        <w:pStyle w:val="ListParagraph"/>
        <w:numPr>
          <w:ilvl w:val="0"/>
          <w:numId w:val="2"/>
        </w:numPr>
      </w:pPr>
      <w:r>
        <w:t xml:space="preserve">Fund manager names not captured in source-list.md — should be added to a scheme data file.</w:t>
      </w:r>
    </w:p>
    <w:p>
      <w:pPr>
        <w:pStyle w:val="ListParagraph"/>
        <w:numPr>
          <w:ilvl w:val="0"/>
          <w:numId w:val="2"/>
        </w:numPr>
      </w:pPr>
      <w:r>
        <w:t xml:space="preserve">Minimum lump sum not documented for any scheme.</w:t>
      </w:r>
    </w:p>
    <w:p>
      <w:pPr>
        <w:pStyle w:val="ListParagraph"/>
        <w:numPr>
          <w:ilvl w:val="0"/>
          <w:numId w:val="2"/>
        </w:numPr>
      </w:pPr>
      <w:r>
        <w:t xml:space="preserve">ELSS KIM PDF direct URL not found — hub page is sufficient for now.</w:t>
      </w:r>
    </w:p>
    <w:p>
      <w:r>
        <w:t xml:space="preserve"/>
      </w:r>
    </w:p>
    <w:p>
      <w:pPr>
        <w:pStyle w:val="Heading3"/>
      </w:pPr>
      <w:r>
        <w:t xml:space="preserve">Next milestones</w:t>
      </w:r>
    </w:p>
    <w:p>
      <w:pPr>
        <w:pStyle w:val="ListParagraph"/>
        <w:numPr>
          <w:ilvl w:val="0"/>
          <w:numId w:val="2"/>
        </w:numPr>
      </w:pPr>
      <w:r>
        <w:t xml:space="preserve">Expand sample-qa to 20+ pairs covering all 10 question categories.</w:t>
      </w:r>
    </w:p>
    <w:p>
      <w:pPr>
        <w:pStyle w:val="ListParagraph"/>
        <w:numPr>
          <w:ilvl w:val="0"/>
          <w:numId w:val="2"/>
        </w:numPr>
      </w:pPr>
      <w:r>
        <w:t xml:space="preserve">Add a scheme data file (data/schemes.json or similar) to replace hardcoded keyword matching.</w:t>
      </w:r>
    </w:p>
    <w:p>
      <w:pPr>
        <w:pStyle w:val="ListParagraph"/>
        <w:numPr>
          <w:ilvl w:val="0"/>
          <w:numId w:val="2"/>
        </w:numPr>
      </w:pPr>
      <w:r>
        <w:t xml:space="preserve">Consider a simple semantic search or embeddings approach to handle paraphrased questions.</w:t>
      </w:r>
    </w:p>
    <w:p>
      <w:pPr>
        <w:pStyle w:val="ListParagraph"/>
        <w:numPr>
          <w:ilvl w:val="0"/>
          <w:numId w:val="2"/>
        </w:numPr>
      </w:pPr>
      <w:r>
        <w:t xml:space="preserve">QA the prototype end-to-end using the 12-item checklist.</w:t>
      </w:r>
    </w:p>
    <w:p>
      <w:r>
        <w:t xml:space="preserve"/>
      </w:r>
    </w:p>
    <w:p>
      <w:pPr>
        <w:pStyle w:val="Heading2"/>
      </w:pPr>
      <w:r>
        <w:t xml:space="preserve">10. How to Run the Prototype</w:t>
      </w:r>
    </w:p>
    <w:p>
      <w:pPr>
        <w:pStyle w:val="ListParagraph"/>
        <w:numPr>
          <w:ilvl w:val="0"/>
          <w:numId w:val="3"/>
        </w:numPr>
      </w:pPr>
      <w:r>
        <w:t xml:space="preserve">Navigate to the prototype folder.</w:t>
      </w:r>
    </w:p>
    <w:p>
      <w:pPr>
        <w:pStyle w:val="ListParagraph"/>
        <w:numPr>
          <w:ilvl w:val="0"/>
          <w:numId w:val="3"/>
        </w:numPr>
      </w:pPr>
      <w:r>
        <w:t xml:space="preserve">Install dependencies: pip install -r requirements.txt</w:t>
      </w:r>
    </w:p>
    <w:p>
      <w:pPr>
        <w:pStyle w:val="ListParagraph"/>
        <w:numPr>
          <w:ilvl w:val="0"/>
          <w:numId w:val="3"/>
        </w:numPr>
      </w:pPr>
      <w:r>
        <w:t xml:space="preserve">Run: streamlit run app.py</w:t>
      </w:r>
    </w:p>
    <w:p>
      <w:pPr>
        <w:pStyle w:val="ListParagraph"/>
        <w:numPr>
          <w:ilvl w:val="0"/>
          <w:numId w:val="3"/>
        </w:numPr>
      </w:pPr>
      <w:r>
        <w:t xml:space="preserve">Open http://localhost:8501 in a browser.</w:t>
      </w:r>
    </w:p>
    <w:p>
      <w:r>
        <w:t xml:space="preserve"/>
      </w:r>
    </w:p>
    <w:p>
      <w:pPr>
        <w:pStyle w:val="Heading2"/>
      </w:pPr>
      <w:r>
        <w:t xml:space="preserve">11. ProjectGraph-OS — What It Proved</w:t>
      </w:r>
    </w:p>
    <w:p>
      <w:r>
        <w:t xml:space="preserve">Every AI session in this project started with consistent context. No re-explaining the project. No hallucinated scope. The AI knew the schemes, the rules, the sources, and the refusal logic from the first message of every session. All decisions were logged. All research was structured. The milestone tracker in CONTEXT.md kept the project moving forward without a project management tool.</w:t>
      </w:r>
    </w:p>
    <w:p>
      <w:r>
        <w:t xml:space="preserve"/>
      </w:r>
    </w:p>
    <w:p>
      <w:pPr>
        <w:pStyle w:val="Heading2"/>
      </w:pPr>
      <w:r>
        <w:t xml:space="preserve">Disclaimer</w:t>
      </w:r>
    </w:p>
    <w:p>
      <w:r>
        <w:rPr>
          <w:color w:val="555555"/>
        </w:rPr>
        <w:t xml:space="preserve">This chatbot provides factual information about mutual fund schemes only. It does not provide investment advice, financial recommendations, or predictions of any kind. Always consult a SEBI-registered investment advisor before making investment decisions. Mutual fund investments are subject to market risks. Read all scheme-related documents carefully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2026-06-02T03:13:16.805Z</dcterms:created>
  <dcterms:modified xsi:type="dcterms:W3CDTF">2026-06-02T03:13:16.807Z</dcterms:modified>
</cp:coreProperties>
</file>

<file path=docProps/custom.xml><?xml version="1.0" encoding="utf-8"?>
<Properties xmlns="http://schemas.openxmlformats.org/officeDocument/2006/custom-properties" xmlns:vt="http://schemas.openxmlformats.org/officeDocument/2006/docPropsVTypes"/>
</file>