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00"/>
              <w:left w:type="dxa" w:w="400"/>
              <w:bottom w:type="dxa" w:w="500"/>
              <w:right w:type="dxa" w:w="400"/>
            </w:tcMar>
          </w:tcPr>
          <w:p>
            <w:pPr>
              <w:spacing w:after="80" w:before="200"/>
              <w:jc w:val="center"/>
            </w:pPr>
            <w:r>
              <w:rPr>
                <w:b/>
                <w:bCs/>
                <w:color w:val="FFFFFF"/>
                <w:sz w:val="56"/>
                <w:szCs w:val="56"/>
              </w:rPr>
              <w:t xml:space="preserve">🧠 Sage</w:t>
            </w:r>
          </w:p>
          <w:p>
            <w:pPr>
              <w:spacing w:after="80" w:before="0"/>
              <w:jc w:val="center"/>
            </w:pPr>
            <w:r>
              <w:rPr>
                <w:color w:val="EFF6FF"/>
                <w:sz w:val="28"/>
                <w:szCs w:val="28"/>
              </w:rPr>
              <w:t xml:space="preserve">Personal AI Chief of Staff</w:t>
            </w:r>
          </w:p>
          <w:p>
            <w:pPr>
              <w:spacing w:after="200" w:before="0"/>
              <w:jc w:val="center"/>
            </w:pPr>
            <w:r>
              <w:rPr>
                <w:color w:val="94A3B8"/>
                <w:sz w:val="20"/>
                <w:szCs w:val="20"/>
              </w:rPr>
              <w:t xml:space="preserve">Build Guide  •  Gap Analysis  •  Cloud Infra  •  Day-by-Day Plan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Repo
chief-of-staff-agent</w:t>
            </w:r>
          </w:p>
        </w:tc>
        <w:tc>
          <w:tcPr>
            <w:tcW w:type="dxa" w:w="234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Branch
wipro-fde-demo</w:t>
            </w:r>
          </w:p>
        </w:tc>
        <w:tc>
          <w:tcPr>
            <w:tcW w:type="dxa" w:w="234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80" w:before="80"/>
            </w:pPr>
            <w:r>
              <w:rPr>
                <w:b/>
                <w:bCs/>
                <w:color w:val="B91C1C"/>
                <w:sz w:val="19"/>
                <w:szCs w:val="19"/>
              </w:rPr>
              <w:t xml:space="preserve">Score now
52 / 100</w:t>
            </w:r>
          </w:p>
        </w:tc>
        <w:tc>
          <w:tcPr>
            <w:tcW w:type="dxa" w:w="234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b/>
                <w:bCs/>
                <w:color w:val="15803D"/>
                <w:sz w:val="19"/>
                <w:szCs w:val="19"/>
              </w:rPr>
              <w:t xml:space="preserve">Score after
91 / 100</w:t>
            </w:r>
          </w:p>
        </w:tc>
      </w:tr>
    </w:tbl>
    <w:p>
      <w:pPr>
        <w:spacing w:after="0" w:before="0"/>
      </w:pPr>
      <w:r>
        <w:br w:type="page"/>
      </w:r>
    </w:p>
    <w:p>
      <w:pPr>
        <w:pStyle w:val="Heading1"/>
        <w:pBdr>
          <w:bottom w:val="single" w:color="1B3A6B" w:sz="4" w:space="4"/>
        </w:pBdr>
        <w:spacing w:after="100" w:before="320"/>
      </w:pPr>
      <w:r>
        <w:rPr>
          <w:b/>
          <w:bCs/>
          <w:color w:val="1B3A6B"/>
          <w:sz w:val="28"/>
          <w:szCs w:val="28"/>
        </w:rPr>
        <w:t xml:space="preserve">1.  What You Already Have ✅</w:t>
      </w:r>
    </w:p>
    <w:p>
      <w:pPr>
        <w:spacing w:after="100" w:before="0"/>
      </w:pPr>
      <w:r>
        <w:rPr>
          <w:color w:val="374151"/>
          <w:sz w:val="20"/>
          <w:szCs w:val="20"/>
        </w:rPr>
        <w:t xml:space="preserve">Sage is </w:t>
      </w:r>
      <w:r>
        <w:rPr>
          <w:b/>
          <w:bCs/>
          <w:color w:val="374151"/>
          <w:sz w:val="20"/>
          <w:szCs w:val="20"/>
        </w:rPr>
        <w:t xml:space="preserve">much closer to production-ready</w:t>
      </w:r>
      <w:r>
        <w:rPr>
          <w:color w:val="374151"/>
          <w:sz w:val="20"/>
          <w:szCs w:val="20"/>
        </w:rPr>
        <w:t xml:space="preserve"> than most people realize. Here is an honest inventory of what is already built and what each piece maps to in the Wipro rubric.</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What exists in Sage</w:t>
            </w:r>
          </w:p>
        </w:tc>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Maps to Wipro rubric</w:t>
            </w:r>
          </w:p>
        </w:tc>
        <w:tc>
          <w:tcPr>
            <w:tcW w:type="dxa" w:w="3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Status</w:t>
            </w:r>
          </w:p>
        </w:tc>
      </w:tr>
      <w:tr>
        <w:tc>
          <w:tcPr>
            <w:tcW w:type="dxa" w:w="3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ToolExecutor + tool registry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Agent behavior — LLM decides which tool to call</w:t>
            </w:r>
          </w:p>
        </w:tc>
        <w:tc>
          <w:tcPr>
            <w:tcW w:type="dxa" w:w="3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 Exists — needs LangGraph wrapper</w:t>
            </w:r>
          </w:p>
        </w:tc>
      </w:tr>
      <w:tr>
        <w:tc>
          <w:tcPr>
            <w:tcW w:type="dxa" w:w="3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RAG pipeline (ChromaDB, nomic-embed)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Knowledge retrieval, semantic search</w:t>
            </w:r>
          </w:p>
        </w:tc>
        <w:tc>
          <w:tcPr>
            <w:tcW w:type="dxa" w:w="3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 Exists — add reranker</w:t>
            </w:r>
          </w:p>
        </w:tc>
      </w:tr>
      <w:tr>
        <w:tc>
          <w:tcPr>
            <w:tcW w:type="dxa" w:w="3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SQLite + ChromaDB persistence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Multi-session memory, long-term context</w:t>
            </w:r>
          </w:p>
        </w:tc>
        <w:tc>
          <w:tcPr>
            <w:tcW w:type="dxa" w:w="3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 Exists — migrate to Supabase</w:t>
            </w:r>
          </w:p>
        </w:tc>
      </w:tr>
      <w:tr>
        <w:tc>
          <w:tcPr>
            <w:tcW w:type="dxa" w:w="3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FastAPI + REST API (/api/v1/*)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Live deployable system with public endpoint</w:t>
            </w:r>
          </w:p>
        </w:tc>
        <w:tc>
          <w:tcPr>
            <w:tcW w:type="dxa" w:w="3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 Exists — deploy to Cloud Run</w:t>
            </w:r>
          </w:p>
        </w:tc>
      </w:tr>
      <w:tr>
        <w:tc>
          <w:tcPr>
            <w:tcW w:type="dxa" w:w="3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Gmail triage (ACTION/FYI/IGNORE)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Specialized agent with real-world output</w:t>
            </w:r>
          </w:p>
        </w:tc>
        <w:tc>
          <w:tcPr>
            <w:tcW w:type="dxa" w:w="3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 Exists — add Pydantic schema</w:t>
            </w:r>
          </w:p>
        </w:tc>
      </w:tr>
      <w:tr>
        <w:tc>
          <w:tcPr>
            <w:tcW w:type="dxa" w:w="3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WhatsApp via Twilio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Multi-surface delivery — unique differentiator</w:t>
            </w:r>
          </w:p>
        </w:tc>
        <w:tc>
          <w:tcPr>
            <w:tcW w:type="dxa" w:w="3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 Exists — add webhook validation</w:t>
            </w:r>
          </w:p>
        </w:tc>
      </w:tr>
      <w:tr>
        <w:tc>
          <w:tcPr>
            <w:tcW w:type="dxa" w:w="3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APScheduler (morning briefing, nudges)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Proactive agent behavior</w:t>
            </w:r>
          </w:p>
        </w:tc>
        <w:tc>
          <w:tcPr>
            <w:tcW w:type="dxa" w:w="3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 Exists — highlight in presentation</w:t>
            </w:r>
          </w:p>
        </w:tc>
      </w:tr>
      <w:tr>
        <w:tc>
          <w:tcPr>
            <w:tcW w:type="dxa" w:w="3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Docker Compose deployment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Containerized, reproducible deployment</w:t>
            </w:r>
          </w:p>
        </w:tc>
        <w:tc>
          <w:tcPr>
            <w:tcW w:type="dxa" w:w="3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 Exists — update for cloud vars</w:t>
            </w:r>
          </w:p>
        </w:tc>
      </w:tr>
      <w:tr>
        <w:tc>
          <w:tcPr>
            <w:tcW w:type="dxa" w:w="3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Web UI (frontend/index.html)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Interactive demo surface</w:t>
            </w:r>
          </w:p>
        </w:tc>
        <w:tc>
          <w:tcPr>
            <w:tcW w:type="dxa" w:w="3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 Exists — add agent trace panel</w:t>
            </w:r>
          </w:p>
        </w:tc>
      </w:tr>
      <w:tr>
        <w:tc>
          <w:tcPr>
            <w:tcW w:type="dxa" w:w="3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color w:val="374151"/>
                <w:sz w:val="19"/>
                <w:szCs w:val="19"/>
              </w:rPr>
              <w:t xml:space="preserve">Pytest suite (tests/)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Evaluation and testing approach</w:t>
            </w:r>
          </w:p>
        </w:tc>
        <w:tc>
          <w:tcPr>
            <w:tcW w:type="dxa" w:w="33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 Exists — add Ragas eval</w:t>
            </w:r>
          </w:p>
        </w:tc>
      </w:tr>
    </w:tbl>
    <w:p>
      <w:pPr>
        <w:spacing w:after="0" w:before="0"/>
      </w:pPr>
      <w:r>
        <w:br w:type="page"/>
      </w:r>
    </w:p>
    <w:p>
      <w:pPr>
        <w:pStyle w:val="Heading1"/>
        <w:pBdr>
          <w:bottom w:val="single" w:color="1B3A6B" w:sz="4" w:space="4"/>
        </w:pBdr>
        <w:spacing w:after="100" w:before="320"/>
      </w:pPr>
      <w:r>
        <w:rPr>
          <w:b/>
          <w:bCs/>
          <w:color w:val="1B3A6B"/>
          <w:sz w:val="28"/>
          <w:szCs w:val="28"/>
        </w:rPr>
        <w:t xml:space="preserve">2.  Gap Analysis — What To Build</w:t>
      </w:r>
    </w:p>
    <w:p>
      <w:pPr>
        <w:spacing w:after="100" w:before="0"/>
      </w:pPr>
      <w:r>
        <w:rPr>
          <w:color w:val="374151"/>
          <w:sz w:val="20"/>
          <w:szCs w:val="20"/>
        </w:rPr>
        <w:t xml:space="preserve">There are </w:t>
      </w:r>
      <w:r>
        <w:rPr>
          <w:b/>
          <w:bCs/>
          <w:color w:val="374151"/>
          <w:sz w:val="20"/>
          <w:szCs w:val="20"/>
        </w:rPr>
        <w:t xml:space="preserve">5 critical gaps</w:t>
      </w:r>
      <w:r>
        <w:rPr>
          <w:color w:val="374151"/>
          <w:sz w:val="20"/>
          <w:szCs w:val="20"/>
        </w:rPr>
        <w:t xml:space="preserve"> that will fail the Wipro rubric if not addressed, </w:t>
      </w:r>
      <w:r>
        <w:rPr>
          <w:b/>
          <w:bCs/>
          <w:color w:val="374151"/>
          <w:sz w:val="20"/>
          <w:szCs w:val="20"/>
        </w:rPr>
        <w:t xml:space="preserve">5 important gaps</w:t>
      </w:r>
      <w:r>
        <w:rPr>
          <w:color w:val="374151"/>
          <w:sz w:val="20"/>
          <w:szCs w:val="20"/>
        </w:rPr>
        <w:t xml:space="preserve"> that significantly improve the score, and </w:t>
      </w:r>
      <w:r>
        <w:rPr>
          <w:b/>
          <w:bCs/>
          <w:color w:val="374151"/>
          <w:sz w:val="20"/>
          <w:szCs w:val="20"/>
        </w:rPr>
        <w:t xml:space="preserve">3 nice-to-haves</w:t>
      </w:r>
      <w:r>
        <w:rPr>
          <w:color w:val="374151"/>
          <w:sz w:val="20"/>
          <w:szCs w:val="20"/>
        </w:rPr>
        <w:t xml:space="preserve"> if time allows.</w:t>
      </w:r>
    </w:p>
    <w:p>
      <w:pPr>
        <w:spacing w:after="100" w:before="0"/>
      </w:pPr>
    </w:p>
    <w:p>
      <w:pPr>
        <w:pStyle w:val="Heading2"/>
        <w:spacing w:after="60" w:before="220"/>
      </w:pPr>
      <w:r>
        <w:rPr>
          <w:b/>
          <w:bCs/>
          <w:color w:val="B91C1C"/>
          <w:sz w:val="24"/>
          <w:szCs w:val="24"/>
        </w:rPr>
        <w:t xml:space="preserve">2.1  Critical gaps — must fix (days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91C1C" w:val="clear"/>
          </w:tcPr>
          <w:p/>
        </w:tc>
        <w:tc>
          <w:tcPr>
            <w:tcW w:type="dxa" w:w="9240"/>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pPr>
              <w:spacing w:after="40" w:before="40"/>
            </w:pPr>
            <w:r>
              <w:rPr>
                <w:b/>
                <w:bCs/>
                <w:color w:val="B91C1C"/>
                <w:sz w:val="20"/>
                <w:szCs w:val="20"/>
              </w:rPr>
              <w:t xml:space="preserve">GAP 1 — No LangGraph / explicit multi-agent structure  ❌</w:t>
            </w:r>
          </w:p>
          <w:p>
            <w:pPr>
              <w:spacing w:after="60" w:before="0"/>
            </w:pPr>
            <w:r>
              <w:rPr>
                <w:color w:val="374151"/>
                <w:sz w:val="19"/>
                <w:szCs w:val="19"/>
              </w:rPr>
              <w:t xml:space="preserve">Your ToolExecutor is one agent with many tools. Wipro wants to see multiple NAMED agents collaborating. You need to restructure so CareerAgent, TravelAgent, and ProductivityAgent are distinct LangGraph nodes with their own system prompts and tool subsets. The Orchestrator routes BETWEEN agents, not between tools. This is the single biggest gap.</w:t>
            </w:r>
          </w:p>
        </w:tc>
      </w:tr>
    </w:tbl>
    <w:p>
      <w:pPr>
        <w:spacing w:after="60" w:before="0"/>
      </w:pPr>
    </w:p>
    <w:p>
      <w:pPr>
        <w:spacing w:after="100" w:before="0"/>
      </w:pPr>
      <w:r>
        <w:rPr>
          <w:b/>
          <w:bCs/>
          <w:color w:val="374151"/>
          <w:sz w:val="20"/>
          <w:szCs w:val="20"/>
        </w:rPr>
        <w:t xml:space="preserve">Fix:  </w:t>
      </w:r>
      <w:r>
        <w:rPr>
          <w:color w:val="374151"/>
          <w:sz w:val="20"/>
          <w:szCs w:val="20"/>
        </w:rPr>
        <w:t xml:space="preserve">Create app/core/agents/ folder. One file per agent. Each has its own system prompt, its own tool list, its own Pydantic output schema. Wrap in LangGraph graph with Orchestrator node routing between them.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91C1C" w:val="clear"/>
          </w:tcPr>
          <w:p/>
        </w:tc>
        <w:tc>
          <w:tcPr>
            <w:tcW w:type="dxa" w:w="9240"/>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pPr>
              <w:spacing w:after="40" w:before="40"/>
            </w:pPr>
            <w:r>
              <w:rPr>
                <w:b/>
                <w:bCs/>
                <w:color w:val="B91C1C"/>
                <w:sz w:val="20"/>
                <w:szCs w:val="20"/>
              </w:rPr>
              <w:t xml:space="preserve">GAP 2 — No safety guardrails or security layer  ❌</w:t>
            </w:r>
          </w:p>
          <w:p>
            <w:pPr>
              <w:spacing w:after="60" w:before="0"/>
            </w:pPr>
            <w:r>
              <w:rPr>
                <w:color w:val="374151"/>
                <w:sz w:val="19"/>
                <w:szCs w:val="19"/>
              </w:rPr>
              <w:t xml:space="preserve">The brief explicitly requires: input validation, prompt injection protection, output filtering, policy enforcement. Sage today has only a passphrase header for auth. You need: Pydantic validation on all agent outputs, prompt injection detection on all inputs, content guardrails per agent, confidence thresholds routing uncertain outputs to human review.</w:t>
            </w:r>
          </w:p>
        </w:tc>
      </w:tr>
    </w:tbl>
    <w:p>
      <w:pPr>
        <w:spacing w:after="60" w:before="0"/>
      </w:pPr>
    </w:p>
    <w:p>
      <w:pPr>
        <w:spacing w:after="100" w:before="0"/>
      </w:pPr>
      <w:r>
        <w:rPr>
          <w:b/>
          <w:bCs/>
          <w:color w:val="374151"/>
          <w:sz w:val="20"/>
          <w:szCs w:val="20"/>
        </w:rPr>
        <w:t xml:space="preserve">Fix:  </w:t>
      </w:r>
      <w:r>
        <w:rPr>
          <w:color w:val="374151"/>
          <w:sz w:val="20"/>
          <w:szCs w:val="20"/>
        </w:rPr>
        <w:t xml:space="preserve">Create app/core/guardrails.py. Add sanitize_input() that detects injection patterns. Add validate_output() with Pydantic per agent. Add content_filter() for inappropriate or out-of-scope responses.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91C1C" w:val="clear"/>
          </w:tcPr>
          <w:p/>
        </w:tc>
        <w:tc>
          <w:tcPr>
            <w:tcW w:type="dxa" w:w="9240"/>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pPr>
              <w:spacing w:after="40" w:before="40"/>
            </w:pPr>
            <w:r>
              <w:rPr>
                <w:b/>
                <w:bCs/>
                <w:color w:val="B91C1C"/>
                <w:sz w:val="20"/>
                <w:szCs w:val="20"/>
              </w:rPr>
              <w:t xml:space="preserve">GAP 3 — No HITL gate before real-world actions  ❌</w:t>
            </w:r>
          </w:p>
          <w:p>
            <w:pPr>
              <w:spacing w:after="60" w:before="0"/>
            </w:pPr>
            <w:r>
              <w:rPr>
                <w:color w:val="374151"/>
                <w:sz w:val="19"/>
                <w:szCs w:val="19"/>
              </w:rPr>
              <w:t xml:space="preserve">Sage currently acts autonomously — it can add todos, triage email, send WhatsApp messages without asking. For Wipro, any action that modifies the real world needs explicit user approval before execution. This is the most architecturally important addition.</w:t>
            </w:r>
          </w:p>
        </w:tc>
      </w:tr>
    </w:tbl>
    <w:p>
      <w:pPr>
        <w:spacing w:after="60" w:before="0"/>
      </w:pPr>
    </w:p>
    <w:p>
      <w:pPr>
        <w:spacing w:after="100" w:before="0"/>
      </w:pPr>
      <w:r>
        <w:rPr>
          <w:b/>
          <w:bCs/>
          <w:color w:val="374151"/>
          <w:sz w:val="20"/>
          <w:szCs w:val="20"/>
        </w:rPr>
        <w:t xml:space="preserve">Fix:  </w:t>
      </w:r>
      <w:r>
        <w:rPr>
          <w:color w:val="374151"/>
          <w:sz w:val="20"/>
          <w:szCs w:val="20"/>
        </w:rPr>
        <w:t xml:space="preserve">Create app/core/hitl.py. Any tool marked as write_action=True pauses execution and surfaces a confirmation request. User approves or rejects. Only then does the action execute. Enforce as LangGraph node — output node unreachable without HITL for write actions.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91C1C" w:val="clear"/>
          </w:tcPr>
          <w:p/>
        </w:tc>
        <w:tc>
          <w:tcPr>
            <w:tcW w:type="dxa" w:w="9240"/>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pPr>
              <w:spacing w:after="40" w:before="40"/>
            </w:pPr>
            <w:r>
              <w:rPr>
                <w:b/>
                <w:bCs/>
                <w:color w:val="B91C1C"/>
                <w:sz w:val="20"/>
                <w:szCs w:val="20"/>
              </w:rPr>
              <w:t xml:space="preserve">GAP 4 — Local-only (Ollama), not cloud deployed  ❌</w:t>
            </w:r>
          </w:p>
          <w:p>
            <w:pPr>
              <w:spacing w:after="60" w:before="0"/>
            </w:pPr>
            <w:r>
              <w:rPr>
                <w:color w:val="374151"/>
                <w:sz w:val="19"/>
                <w:szCs w:val="19"/>
              </w:rPr>
              <w:t xml:space="preserve">Sage runs on your MacBook with local Ollama. Wipro needs a public URL they can interact with live on May 21st. You need to: swap Ollama for Gemini 1.5 Flash free API, move SQLite to Supabase PostgreSQL, move ChromaDB to pgvector on Supabase, deploy FastAPI to GCP Cloud Run.</w:t>
            </w:r>
          </w:p>
        </w:tc>
      </w:tr>
    </w:tbl>
    <w:p>
      <w:pPr>
        <w:spacing w:after="60" w:before="0"/>
      </w:pPr>
    </w:p>
    <w:p>
      <w:pPr>
        <w:spacing w:after="100" w:before="0"/>
      </w:pPr>
      <w:r>
        <w:rPr>
          <w:b/>
          <w:bCs/>
          <w:color w:val="374151"/>
          <w:sz w:val="20"/>
          <w:szCs w:val="20"/>
        </w:rPr>
        <w:t xml:space="preserve">Fix:  </w:t>
      </w:r>
      <w:r>
        <w:rPr>
          <w:color w:val="374151"/>
          <w:sz w:val="20"/>
          <w:szCs w:val="20"/>
        </w:rPr>
        <w:t xml:space="preserve">Cloud infra setup is Section 3 of this document — start here on Day 1 before any code changes. Get the public URL working first, then build on top of 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91C1C" w:val="clear"/>
          </w:tcPr>
          <w:p/>
        </w:tc>
        <w:tc>
          <w:tcPr>
            <w:tcW w:type="dxa" w:w="9240"/>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pPr>
              <w:spacing w:after="40" w:before="40"/>
            </w:pPr>
            <w:r>
              <w:rPr>
                <w:b/>
                <w:bCs/>
                <w:color w:val="B91C1C"/>
                <w:sz w:val="20"/>
                <w:szCs w:val="20"/>
              </w:rPr>
              <w:t xml:space="preserve">GAP 5 — No domain-specific agents (Career, Travel)  ❌</w:t>
            </w:r>
          </w:p>
          <w:p>
            <w:pPr>
              <w:spacing w:after="60" w:before="0"/>
            </w:pPr>
            <w:r>
              <w:rPr>
                <w:color w:val="374151"/>
                <w:sz w:val="19"/>
                <w:szCs w:val="19"/>
              </w:rPr>
              <w:t xml:space="preserve">Sage has general tools (web search, news, Gmail, todos). Wipro wants specialized agents for non-trivial domains. Career Agent with your actual resume enables the cross-domain demo moment that wins the room. Travel Agent adds financial liability safety story.</w:t>
            </w:r>
          </w:p>
        </w:tc>
      </w:tr>
    </w:tbl>
    <w:p>
      <w:pPr>
        <w:spacing w:after="80" w:before="0"/>
      </w:pPr>
    </w:p>
    <w:p>
      <w:pPr>
        <w:pStyle w:val="Heading2"/>
        <w:spacing w:after="60" w:before="220"/>
      </w:pPr>
      <w:r>
        <w:rPr>
          <w:b/>
          <w:bCs/>
          <w:color w:val="B45309"/>
          <w:sz w:val="24"/>
          <w:szCs w:val="24"/>
        </w:rPr>
        <w:t xml:space="preserve">2.2  Important gaps — should fix (days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tc>
        <w:tc>
          <w:tcPr>
            <w:tcW w:type="dxa" w:w="9240"/>
            <w:tcBorders>
              <w:top w:val="none" w:color="FFFFFF" w:sz="0"/>
              <w:left w:val="none" w:color="FFFFFF" w:sz="0"/>
              <w:bottom w:val="none" w:color="FFFFFF" w:sz="0"/>
              <w:right w:val="none" w:color="FFFFFF" w:sz="0"/>
            </w:tcBorders>
            <w:shd w:fill="FEF9C3" w:val="clear"/>
            <w:tcMar>
              <w:top w:type="dxa" w:w="100"/>
              <w:left w:type="dxa" w:w="160"/>
              <w:bottom w:type="dxa" w:w="100"/>
              <w:right w:type="dxa" w:w="160"/>
            </w:tcMar>
          </w:tcPr>
          <w:p>
            <w:pPr>
              <w:spacing w:after="40" w:before="40"/>
            </w:pPr>
            <w:r>
              <w:rPr>
                <w:b/>
                <w:bCs/>
                <w:color w:val="B45309"/>
                <w:sz w:val="20"/>
                <w:szCs w:val="20"/>
              </w:rPr>
              <w:t xml:space="preserve">GAP 6 — No audit trail  ⚠️</w:t>
            </w:r>
          </w:p>
          <w:p>
            <w:pPr>
              <w:spacing w:after="60" w:before="0"/>
            </w:pPr>
            <w:r>
              <w:rPr>
                <w:color w:val="374151"/>
                <w:sz w:val="19"/>
                <w:szCs w:val="19"/>
              </w:rPr>
              <w:t xml:space="preserve">You have conversation analytics but no immutable agent action log. Add an audit_trail table to Supabase PostgreSQL — every agent invocation, every tool call, every HITL decision with timestamps. Show it in the UI. This directly addresses "not just LLM making a call" in the rubric.</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tc>
        <w:tc>
          <w:tcPr>
            <w:tcW w:type="dxa" w:w="9240"/>
            <w:tcBorders>
              <w:top w:val="none" w:color="FFFFFF" w:sz="0"/>
              <w:left w:val="none" w:color="FFFFFF" w:sz="0"/>
              <w:bottom w:val="none" w:color="FFFFFF" w:sz="0"/>
              <w:right w:val="none" w:color="FFFFFF" w:sz="0"/>
            </w:tcBorders>
            <w:shd w:fill="FEF9C3" w:val="clear"/>
            <w:tcMar>
              <w:top w:type="dxa" w:w="100"/>
              <w:left w:type="dxa" w:w="160"/>
              <w:bottom w:type="dxa" w:w="100"/>
              <w:right w:type="dxa" w:w="160"/>
            </w:tcMar>
          </w:tcPr>
          <w:p>
            <w:pPr>
              <w:spacing w:after="40" w:before="40"/>
            </w:pPr>
            <w:r>
              <w:rPr>
                <w:b/>
                <w:bCs/>
                <w:color w:val="B45309"/>
                <w:sz w:val="20"/>
                <w:szCs w:val="20"/>
              </w:rPr>
              <w:t xml:space="preserve">GAP 7 — No Pydantic schemas on tool outputs  ⚠️</w:t>
            </w:r>
          </w:p>
          <w:p>
            <w:pPr>
              <w:spacing w:after="60" w:before="0"/>
            </w:pPr>
            <w:r>
              <w:rPr>
                <w:color w:val="374151"/>
                <w:sz w:val="19"/>
                <w:szCs w:val="19"/>
              </w:rPr>
              <w:t xml:space="preserve">Tools return raw dicts and strings today. Add Pydantic models for every tool output: EmailTriageResult, WebSearchResult, TodoResult, CareerAnalysis, TravelPlan. This makes agent collaboration typed and safe — output from one agent can be validated before being passed to the next.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tc>
        <w:tc>
          <w:tcPr>
            <w:tcW w:type="dxa" w:w="9240"/>
            <w:tcBorders>
              <w:top w:val="none" w:color="FFFFFF" w:sz="0"/>
              <w:left w:val="none" w:color="FFFFFF" w:sz="0"/>
              <w:bottom w:val="none" w:color="FFFFFF" w:sz="0"/>
              <w:right w:val="none" w:color="FFFFFF" w:sz="0"/>
            </w:tcBorders>
            <w:shd w:fill="FEF9C3" w:val="clear"/>
            <w:tcMar>
              <w:top w:type="dxa" w:w="100"/>
              <w:left w:type="dxa" w:w="160"/>
              <w:bottom w:type="dxa" w:w="100"/>
              <w:right w:type="dxa" w:w="160"/>
            </w:tcMar>
          </w:tcPr>
          <w:p>
            <w:pPr>
              <w:spacing w:after="40" w:before="40"/>
            </w:pPr>
            <w:r>
              <w:rPr>
                <w:b/>
                <w:bCs/>
                <w:color w:val="B45309"/>
                <w:sz w:val="20"/>
                <w:szCs w:val="20"/>
              </w:rPr>
              <w:t xml:space="preserve">GAP 8 — Single-stage RAG (no reranker)  ⚠️</w:t>
            </w:r>
          </w:p>
          <w:p>
            <w:pPr>
              <w:spacing w:after="60" w:before="0"/>
            </w:pPr>
            <w:r>
              <w:rPr>
                <w:color w:val="374151"/>
                <w:sz w:val="19"/>
                <w:szCs w:val="19"/>
              </w:rPr>
              <w:t xml:space="preserve">Your RAG is similarity search only — no reranker. Add Cohere ReRank v3 on top of ChromaDB results. You improved precision@5 by 22% doing this at Quinnox. Takes 30 minutes to add and gives you a concrete metric to cite in the presentation: "I added reranking which improved precision by 22% in a previous production deployment."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tc>
        <w:tc>
          <w:tcPr>
            <w:tcW w:type="dxa" w:w="9240"/>
            <w:tcBorders>
              <w:top w:val="none" w:color="FFFFFF" w:sz="0"/>
              <w:left w:val="none" w:color="FFFFFF" w:sz="0"/>
              <w:bottom w:val="none" w:color="FFFFFF" w:sz="0"/>
              <w:right w:val="none" w:color="FFFFFF" w:sz="0"/>
            </w:tcBorders>
            <w:shd w:fill="FEF9C3" w:val="clear"/>
            <w:tcMar>
              <w:top w:type="dxa" w:w="100"/>
              <w:left w:type="dxa" w:w="160"/>
              <w:bottom w:type="dxa" w:w="100"/>
              <w:right w:type="dxa" w:w="160"/>
            </w:tcMar>
          </w:tcPr>
          <w:p>
            <w:pPr>
              <w:spacing w:after="40" w:before="40"/>
            </w:pPr>
            <w:r>
              <w:rPr>
                <w:b/>
                <w:bCs/>
                <w:color w:val="B45309"/>
                <w:sz w:val="20"/>
                <w:szCs w:val="20"/>
              </w:rPr>
              <w:t xml:space="preserve">GAP 9 — No LLM evaluation (Ragas)  ⚠️</w:t>
            </w:r>
          </w:p>
          <w:p>
            <w:pPr>
              <w:spacing w:after="60" w:before="0"/>
            </w:pPr>
            <w:r>
              <w:rPr>
                <w:color w:val="374151"/>
                <w:sz w:val="19"/>
                <w:szCs w:val="19"/>
              </w:rPr>
              <w:t xml:space="preserve">No formal eval harness for RAG quality. Add Ragas faithfulness and answer relevancy on RAG responses. Show scores in the UI. Half a day to add, immediately signals production thinking. You used this at Quinnox — improved answer relevancy from 0.67 to 0.82.</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B45309" w:val="clear"/>
          </w:tcPr>
          <w:p/>
        </w:tc>
        <w:tc>
          <w:tcPr>
            <w:tcW w:type="dxa" w:w="9240"/>
            <w:tcBorders>
              <w:top w:val="none" w:color="FFFFFF" w:sz="0"/>
              <w:left w:val="none" w:color="FFFFFF" w:sz="0"/>
              <w:bottom w:val="none" w:color="FFFFFF" w:sz="0"/>
              <w:right w:val="none" w:color="FFFFFF" w:sz="0"/>
            </w:tcBorders>
            <w:shd w:fill="FEF9C3" w:val="clear"/>
            <w:tcMar>
              <w:top w:type="dxa" w:w="100"/>
              <w:left w:type="dxa" w:w="160"/>
              <w:bottom w:type="dxa" w:w="100"/>
              <w:right w:type="dxa" w:w="160"/>
            </w:tcMar>
          </w:tcPr>
          <w:p>
            <w:pPr>
              <w:spacing w:after="40" w:before="40"/>
            </w:pPr>
            <w:r>
              <w:rPr>
                <w:b/>
                <w:bCs/>
                <w:color w:val="B45309"/>
                <w:sz w:val="20"/>
                <w:szCs w:val="20"/>
              </w:rPr>
              <w:t xml:space="preserve">GAP 10 — Twilio webhook validation missing  ⚠️</w:t>
            </w:r>
          </w:p>
          <w:p>
            <w:pPr>
              <w:spacing w:after="60" w:before="0"/>
            </w:pPr>
            <w:r>
              <w:rPr>
                <w:color w:val="374151"/>
                <w:sz w:val="19"/>
                <w:szCs w:val="19"/>
              </w:rPr>
              <w:t xml:space="preserve">You noted "Twilio signature validation is not enforced." Add it. One function call. Directly addresses the brief's security guardrails requirement and takes under 10 minutes.</w:t>
            </w:r>
          </w:p>
        </w:tc>
      </w:tr>
    </w:tbl>
    <w:p>
      <w:pPr>
        <w:spacing w:after="80" w:before="0"/>
      </w:pPr>
    </w:p>
    <w:p>
      <w:pPr>
        <w:pStyle w:val="Heading2"/>
        <w:spacing w:after="60" w:before="220"/>
      </w:pPr>
      <w:r>
        <w:rPr>
          <w:b/>
          <w:bCs/>
          <w:color w:val="6D28D9"/>
          <w:sz w:val="24"/>
          <w:szCs w:val="24"/>
        </w:rPr>
        <w:t xml:space="preserve">2.3  Nice-to-have (day 4 if time allows)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6D28D9" w:val="clear"/>
          </w:tcP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60"/>
            </w:tcMar>
          </w:tcPr>
          <w:p>
            <w:pPr>
              <w:spacing w:after="40" w:before="40"/>
            </w:pPr>
            <w:r>
              <w:rPr>
                <w:b/>
                <w:bCs/>
                <w:color w:val="6D28D9"/>
                <w:sz w:val="20"/>
                <w:szCs w:val="20"/>
              </w:rPr>
              <w:t xml:space="preserve">GAP 11 — Live agent trace in UI  ✨</w:t>
            </w:r>
          </w:p>
          <w:p>
            <w:pPr>
              <w:spacing w:after="60" w:before="0"/>
            </w:pPr>
            <w:r>
              <w:rPr>
                <w:color w:val="374151"/>
                <w:sz w:val="19"/>
                <w:szCs w:val="19"/>
              </w:rPr>
              <w:t xml:space="preserve">Your UI shows the final reply only. Add a real-time panel streaming which agent is running, what tool it called, what it found. WebSocket or Server-Sent Events. Evaluators watch the system think live — this is the demo moment that impresses most.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6D28D9" w:val="clear"/>
          </w:tcP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60"/>
            </w:tcMar>
          </w:tcPr>
          <w:p>
            <w:pPr>
              <w:spacing w:after="40" w:before="40"/>
            </w:pPr>
            <w:r>
              <w:rPr>
                <w:b/>
                <w:bCs/>
                <w:color w:val="6D28D9"/>
                <w:sz w:val="20"/>
                <w:szCs w:val="20"/>
              </w:rPr>
              <w:t xml:space="preserve">GAP 12 — Cross-domain routing demo  ✨</w:t>
            </w:r>
          </w:p>
          <w:p>
            <w:pPr>
              <w:spacing w:after="60" w:before="0"/>
            </w:pPr>
            <w:r>
              <w:rPr>
                <w:color w:val="374151"/>
                <w:sz w:val="19"/>
                <w:szCs w:val="19"/>
              </w:rPr>
              <w:t xml:space="preserve">"I have an interview at Wipro in Seattle next Thursday" → Career Agent AND Travel Agent run in parallel. One sentence, two agents, real output. This is your single best demo moment. Requires LangGraph parallel node execution.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6D28D9" w:val="clear"/>
          </w:tcPr>
          <w:p/>
        </w:tc>
        <w:tc>
          <w:tcPr>
            <w:tcW w:type="dxa" w:w="9240"/>
            <w:tcBorders>
              <w:top w:val="none" w:color="FFFFFF" w:sz="0"/>
              <w:left w:val="none" w:color="FFFFFF" w:sz="0"/>
              <w:bottom w:val="none" w:color="FFFFFF" w:sz="0"/>
              <w:right w:val="none" w:color="FFFFFF" w:sz="0"/>
            </w:tcBorders>
            <w:shd w:fill="F5F3FF" w:val="clear"/>
            <w:tcMar>
              <w:top w:type="dxa" w:w="100"/>
              <w:left w:type="dxa" w:w="160"/>
              <w:bottom w:type="dxa" w:w="100"/>
              <w:right w:type="dxa" w:w="160"/>
            </w:tcMar>
          </w:tcPr>
          <w:p>
            <w:pPr>
              <w:spacing w:after="40" w:before="40"/>
            </w:pPr>
            <w:r>
              <w:rPr>
                <w:b/>
                <w:bCs/>
                <w:color w:val="6D28D9"/>
                <w:sz w:val="20"/>
                <w:szCs w:val="20"/>
              </w:rPr>
              <w:t xml:space="preserve">GAP 13 — User Profile Vault  ✨</w:t>
            </w:r>
          </w:p>
          <w:p>
            <w:pPr>
              <w:spacing w:after="60" w:before="0"/>
            </w:pPr>
            <w:r>
              <w:rPr>
                <w:color w:val="374151"/>
                <w:sz w:val="19"/>
                <w:szCs w:val="19"/>
              </w:rPr>
              <w:t xml:space="preserve">Explicit encrypted profile store: resume, travel preferences, passport expiry, job preferences. Agents request specific fields only via get_profile_field(). Demonstrates PII data minimization and least-privilege access — a real security pattern that directly addresses the brief.</w:t>
            </w:r>
          </w:p>
        </w:tc>
      </w:tr>
    </w:tbl>
    <w:p>
      <w:pPr>
        <w:spacing w:after="0" w:before="0"/>
      </w:pPr>
      <w:r>
        <w:br w:type="page"/>
      </w:r>
    </w:p>
    <w:p>
      <w:pPr>
        <w:pStyle w:val="Heading1"/>
        <w:pBdr>
          <w:bottom w:val="single" w:color="1B3A6B" w:sz="4" w:space="4"/>
        </w:pBdr>
        <w:spacing w:after="100" w:before="320"/>
      </w:pPr>
      <w:r>
        <w:rPr>
          <w:b/>
          <w:bCs/>
          <w:color w:val="1B3A6B"/>
          <w:sz w:val="28"/>
          <w:szCs w:val="28"/>
        </w:rPr>
        <w:t xml:space="preserve">3.  Cloud Infrastructure — Set Up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60" w:before="60"/>
            </w:pPr>
            <w:r>
              <w:rPr>
                <w:b/>
                <w:bCs/>
                <w:color w:val="1B3A6B"/>
                <w:sz w:val="20"/>
                <w:szCs w:val="20"/>
              </w:rPr>
              <w:t xml:space="preserve">Start here before writing any new code.  </w:t>
            </w:r>
            <w:r>
              <w:rPr>
                <w:color w:val="1B3A6B"/>
                <w:sz w:val="20"/>
                <w:szCs w:val="20"/>
              </w:rPr>
              <w:t xml:space="preserve">Get the public URL working on Day 1 morning. Every addition you make goes straight to the live system. No last-minute deploy surprises.</w:t>
            </w:r>
          </w:p>
        </w:tc>
      </w:tr>
    </w:tbl>
    <w:p>
      <w:pPr>
        <w:spacing w:after="100" w:before="0"/>
      </w:pPr>
    </w:p>
    <w:p>
      <w:pPr>
        <w:pStyle w:val="Heading2"/>
        <w:spacing w:after="60" w:before="220"/>
      </w:pPr>
      <w:r>
        <w:rPr>
          <w:b/>
          <w:bCs/>
          <w:color w:val="2563EB"/>
          <w:sz w:val="24"/>
          <w:szCs w:val="24"/>
        </w:rPr>
        <w:t xml:space="preserve">3.1  Service map —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Service</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Replaces</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Cost</w:t>
            </w:r>
          </w:p>
        </w:tc>
        <w:tc>
          <w:tcPr>
            <w:tcW w:type="dxa" w:w="2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Sign up</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GCP Cloud Run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Local uvicorn</w:t>
            </w:r>
          </w:p>
        </w:tc>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$0 — 2M req/month free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console.cloud.google.com</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Supabase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SQLite + ChromaDB</w:t>
            </w:r>
          </w:p>
        </w:tc>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$0 — 500MB + pgvector free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supabase.com</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Upstash Redis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In-memory session state</w:t>
            </w:r>
          </w:p>
        </w:tc>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$0 — 10K cmds/day free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upstash.com</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Gemini 1.5 Flash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Local Ollama</w:t>
            </w:r>
          </w:p>
        </w:tc>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$0 — 1M tokens/day free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aistudio.google.com</w:t>
            </w:r>
          </w:p>
        </w:tc>
      </w:tr>
      <w:tr>
        <w:tc>
          <w:tcPr>
            <w:tcW w:type="dxa" w:w="20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Vercel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FastAPI static serving</w:t>
            </w:r>
          </w:p>
        </w:tc>
        <w:tc>
          <w:tcPr>
            <w:tcW w:type="dxa" w:w="2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$0 — free tier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vercel.com</w:t>
            </w:r>
          </w:p>
        </w:tc>
      </w:tr>
    </w:tbl>
    <w:p>
      <w:pPr>
        <w:spacing w:after="80" w:before="0"/>
      </w:pPr>
    </w:p>
    <w:p>
      <w:pPr>
        <w:pStyle w:val="Heading2"/>
        <w:spacing w:after="60" w:before="220"/>
      </w:pPr>
      <w:r>
        <w:rPr>
          <w:b/>
          <w:bCs/>
          <w:color w:val="2563EB"/>
          <w:sz w:val="24"/>
          <w:szCs w:val="24"/>
        </w:rPr>
        <w:t xml:space="preserve">3.2  Step-by-step infra setup</w:t>
      </w:r>
    </w:p>
    <w:p>
      <w:pPr>
        <w:pStyle w:val="Heading3"/>
        <w:spacing w:after="40" w:before="140"/>
      </w:pPr>
      <w:r>
        <w:rPr>
          <w:b/>
          <w:bCs/>
          <w:color w:val="374151"/>
          <w:sz w:val="21"/>
          <w:szCs w:val="21"/>
        </w:rPr>
        <w:t xml:space="preserve">Step 1 — Supabase (do this first, takes 10 minutes)</w:t>
      </w:r>
    </w:p>
    <w:p>
      <w:pPr>
        <w:pStyle w:val="ListParagraph"/>
        <w:numPr>
          <w:ilvl w:val="0"/>
          <w:numId w:val="2"/>
        </w:numPr>
        <w:spacing w:after="50" w:before="50"/>
      </w:pPr>
      <w:r>
        <w:rPr>
          <w:color w:val="374151"/>
          <w:sz w:val="20"/>
          <w:szCs w:val="20"/>
        </w:rPr>
        <w:t xml:space="preserve">Go to supabase.com → New project → name it "sage-wipro"</w:t>
      </w:r>
    </w:p>
    <w:p>
      <w:pPr>
        <w:pStyle w:val="ListParagraph"/>
        <w:numPr>
          <w:ilvl w:val="0"/>
          <w:numId w:val="2"/>
        </w:numPr>
        <w:spacing w:after="50" w:before="50"/>
      </w:pPr>
      <w:r>
        <w:rPr>
          <w:color w:val="374151"/>
          <w:sz w:val="20"/>
          <w:szCs w:val="20"/>
        </w:rPr>
        <w:t xml:space="preserve">Copy the connection string: Settings → Database → URI (use the "Direct connection" string)</w:t>
      </w:r>
    </w:p>
    <w:p>
      <w:pPr>
        <w:pStyle w:val="ListParagraph"/>
        <w:numPr>
          <w:ilvl w:val="0"/>
          <w:numId w:val="2"/>
        </w:numPr>
        <w:spacing w:after="50" w:before="50"/>
      </w:pPr>
      <w:r>
        <w:rPr>
          <w:color w:val="374151"/>
          <w:sz w:val="20"/>
          <w:szCs w:val="20"/>
        </w:rPr>
        <w:t xml:space="preserve">Enable pgvector: SQL Editor → run:  CREATE EXTENSION IF NOT EXISTS vector;</w:t>
      </w:r>
    </w:p>
    <w:p>
      <w:pPr>
        <w:pStyle w:val="ListParagraph"/>
        <w:numPr>
          <w:ilvl w:val="0"/>
          <w:numId w:val="2"/>
        </w:numPr>
        <w:spacing w:after="50" w:before="50"/>
      </w:pPr>
      <w:r>
        <w:rPr>
          <w:color w:val="374151"/>
          <w:sz w:val="20"/>
          <w:szCs w:val="20"/>
        </w:rPr>
        <w:t xml:space="preserve">Run the Sage schema migration (see Section 3.3) to create all tables</w:t>
      </w:r>
    </w:p>
    <w:p>
      <w:pPr>
        <w:pStyle w:val="ListParagraph"/>
        <w:numPr>
          <w:ilvl w:val="0"/>
          <w:numId w:val="2"/>
        </w:numPr>
        <w:spacing w:after="50" w:before="50"/>
      </w:pPr>
      <w:r>
        <w:rPr>
          <w:color w:val="374151"/>
          <w:sz w:val="20"/>
          <w:szCs w:val="20"/>
        </w:rPr>
        <w:t xml:space="preserve">Copy the anon public key and service role key from Settings → API</w:t>
      </w:r>
    </w:p>
    <w:p>
      <w:pPr>
        <w:spacing w:after="80" w:before="0"/>
      </w:pPr>
    </w:p>
    <w:p>
      <w:pPr>
        <w:pStyle w:val="Heading3"/>
        <w:spacing w:after="40" w:before="140"/>
      </w:pPr>
      <w:r>
        <w:rPr>
          <w:b/>
          <w:bCs/>
          <w:color w:val="374151"/>
          <w:sz w:val="21"/>
          <w:szCs w:val="21"/>
        </w:rPr>
        <w:t xml:space="preserve">Step 2 — Upstash Redis (5 minutes)</w:t>
      </w:r>
    </w:p>
    <w:p>
      <w:pPr>
        <w:pStyle w:val="ListParagraph"/>
        <w:numPr>
          <w:ilvl w:val="0"/>
          <w:numId w:val="2"/>
        </w:numPr>
        <w:spacing w:after="50" w:before="50"/>
      </w:pPr>
      <w:r>
        <w:rPr>
          <w:color w:val="374151"/>
          <w:sz w:val="20"/>
          <w:szCs w:val="20"/>
        </w:rPr>
        <w:t xml:space="preserve">Go to upstash.com → Create database → name "sage-sessions" → region us-east-1</w:t>
      </w:r>
    </w:p>
    <w:p>
      <w:pPr>
        <w:pStyle w:val="ListParagraph"/>
        <w:numPr>
          <w:ilvl w:val="0"/>
          <w:numId w:val="2"/>
        </w:numPr>
        <w:spacing w:after="50" w:before="50"/>
      </w:pPr>
      <w:r>
        <w:rPr>
          <w:color w:val="374151"/>
          <w:sz w:val="20"/>
          <w:szCs w:val="20"/>
        </w:rPr>
        <w:t xml:space="preserve">Copy UPSTASH_REDIS_REST_URL and UPSTASH_REDIS_REST_TOKEN</w:t>
      </w:r>
    </w:p>
    <w:p>
      <w:pPr>
        <w:spacing w:after="80" w:before="0"/>
      </w:pPr>
    </w:p>
    <w:p>
      <w:pPr>
        <w:pStyle w:val="Heading3"/>
        <w:spacing w:after="40" w:before="140"/>
      </w:pPr>
      <w:r>
        <w:rPr>
          <w:b/>
          <w:bCs/>
          <w:color w:val="374151"/>
          <w:sz w:val="21"/>
          <w:szCs w:val="21"/>
        </w:rPr>
        <w:t xml:space="preserve">Step 3 — Gemini API (5 minutes)</w:t>
      </w:r>
    </w:p>
    <w:p>
      <w:pPr>
        <w:pStyle w:val="ListParagraph"/>
        <w:numPr>
          <w:ilvl w:val="0"/>
          <w:numId w:val="2"/>
        </w:numPr>
        <w:spacing w:after="50" w:before="50"/>
      </w:pPr>
      <w:r>
        <w:rPr>
          <w:color w:val="374151"/>
          <w:sz w:val="20"/>
          <w:szCs w:val="20"/>
        </w:rPr>
        <w:t xml:space="preserve">Go to aistudio.google.com → Get API key → copy GEMINI_API_KEY</w:t>
      </w:r>
    </w:p>
    <w:p>
      <w:pPr>
        <w:pStyle w:val="ListParagraph"/>
        <w:numPr>
          <w:ilvl w:val="0"/>
          <w:numId w:val="2"/>
        </w:numPr>
        <w:spacing w:after="50" w:before="50"/>
      </w:pPr>
      <w:r>
        <w:rPr>
          <w:color w:val="374151"/>
          <w:sz w:val="20"/>
          <w:szCs w:val="20"/>
        </w:rPr>
        <w:t xml:space="preserve">Free tier: 1M tokens/day with Gemini 1.5 Flash — more than enough</w:t>
      </w:r>
    </w:p>
    <w:p>
      <w:pPr>
        <w:spacing w:after="80" w:before="0"/>
      </w:pPr>
    </w:p>
    <w:p>
      <w:pPr>
        <w:pStyle w:val="Heading3"/>
        <w:spacing w:after="40" w:before="140"/>
      </w:pPr>
      <w:r>
        <w:rPr>
          <w:b/>
          <w:bCs/>
          <w:color w:val="374151"/>
          <w:sz w:val="21"/>
          <w:szCs w:val="21"/>
        </w:rPr>
        <w:t xml:space="preserve">Step 4 — Add provider adapter in Sage</w:t>
      </w:r>
    </w:p>
    <w:p>
      <w:pPr>
        <w:spacing w:after="100" w:before="0"/>
      </w:pPr>
      <w:r>
        <w:rPr>
          <w:color w:val="374151"/>
          <w:sz w:val="20"/>
          <w:szCs w:val="20"/>
        </w:rPr>
        <w:t xml:space="preserve">Create </w:t>
      </w:r>
      <w:r>
        <w:rPr>
          <w:b/>
          <w:bCs/>
          <w:color w:val="374151"/>
          <w:sz w:val="20"/>
          <w:szCs w:val="20"/>
        </w:rPr>
        <w:t xml:space="preserve">app/providers/gemini.py</w:t>
      </w:r>
      <w:r>
        <w:rPr>
          <w:color w:val="374151"/>
          <w:sz w:val="20"/>
          <w:szCs w:val="20"/>
        </w:rPr>
        <w:t xml:space="preserve"> — same interface as OllamaChatProvider, swaps the backend. Controlled by env 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after="8" w:before="0"/>
            </w:pPr>
            <w:r>
              <w:rPr>
                <w:rFonts w:ascii="Courier New" w:cs="Courier New" w:eastAsia="Courier New" w:hAnsi="Courier New"/>
                <w:color w:val="7DD3FC"/>
                <w:sz w:val="18"/>
                <w:szCs w:val="18"/>
              </w:rPr>
              <w:t xml:space="preserve"># .env</w:t>
            </w:r>
          </w:p>
          <w:p>
            <w:pPr>
              <w:spacing w:after="8" w:before="0"/>
            </w:pPr>
            <w:r>
              <w:rPr>
                <w:rFonts w:ascii="Courier New" w:cs="Courier New" w:eastAsia="Courier New" w:hAnsi="Courier New"/>
                <w:color w:val="7DD3FC"/>
                <w:sz w:val="18"/>
                <w:szCs w:val="18"/>
              </w:rPr>
              <w:t xml:space="preserve">LLM_PROVIDER=gemini          # or ollama for local dev</w:t>
            </w:r>
          </w:p>
          <w:p>
            <w:pPr>
              <w:spacing w:after="8" w:before="0"/>
            </w:pPr>
            <w:r>
              <w:rPr>
                <w:rFonts w:ascii="Courier New" w:cs="Courier New" w:eastAsia="Courier New" w:hAnsi="Courier New"/>
                <w:color w:val="7DD3FC"/>
                <w:sz w:val="18"/>
                <w:szCs w:val="18"/>
              </w:rPr>
              <w:t xml:space="preserve">GEMINI_API_KEY=your_key_here</w:t>
            </w:r>
          </w:p>
          <w:p>
            <w:pPr>
              <w:spacing w:after="8" w:before="0"/>
            </w:pPr>
            <w:r>
              <w:rPr>
                <w:rFonts w:ascii="Courier New" w:cs="Courier New" w:eastAsia="Courier New" w:hAnsi="Courier New"/>
                <w:color w:val="7DD3FC"/>
                <w:sz w:val="18"/>
                <w:szCs w:val="18"/>
              </w:rPr>
              <w:t xml:space="preserve">DB_BACKEND=supabase          # or sqlite for local dev</w:t>
            </w:r>
          </w:p>
          <w:p>
            <w:pPr>
              <w:spacing w:after="8" w:before="0"/>
            </w:pPr>
            <w:r>
              <w:rPr>
                <w:rFonts w:ascii="Courier New" w:cs="Courier New" w:eastAsia="Courier New" w:hAnsi="Courier New"/>
                <w:color w:val="7DD3FC"/>
                <w:sz w:val="18"/>
                <w:szCs w:val="18"/>
              </w:rPr>
              <w:t xml:space="preserve">SUPABASE_URL=https://xxx.supabase.co</w:t>
            </w:r>
          </w:p>
          <w:p>
            <w:pPr>
              <w:spacing w:after="8" w:before="0"/>
            </w:pPr>
            <w:r>
              <w:rPr>
                <w:rFonts w:ascii="Courier New" w:cs="Courier New" w:eastAsia="Courier New" w:hAnsi="Courier New"/>
                <w:color w:val="7DD3FC"/>
                <w:sz w:val="18"/>
                <w:szCs w:val="18"/>
              </w:rPr>
              <w:t xml:space="preserve">SUPABASE_KEY=your_anon_key</w:t>
            </w:r>
          </w:p>
          <w:p>
            <w:pPr>
              <w:spacing w:after="8" w:before="0"/>
            </w:pPr>
            <w:r>
              <w:rPr>
                <w:rFonts w:ascii="Courier New" w:cs="Courier New" w:eastAsia="Courier New" w:hAnsi="Courier New"/>
                <w:color w:val="7DD3FC"/>
                <w:sz w:val="18"/>
                <w:szCs w:val="18"/>
              </w:rPr>
              <w:t xml:space="preserve">UPSTASH_REDIS_URL=https://xxx.upstash.io</w:t>
            </w:r>
          </w:p>
          <w:p>
            <w:pPr>
              <w:spacing w:after="8" w:before="0"/>
            </w:pPr>
            <w:r>
              <w:rPr>
                <w:rFonts w:ascii="Courier New" w:cs="Courier New" w:eastAsia="Courier New" w:hAnsi="Courier New"/>
                <w:color w:val="7DD3FC"/>
                <w:sz w:val="18"/>
                <w:szCs w:val="18"/>
              </w:rPr>
              <w:t xml:space="preserve">UPSTASH_REDIS_TOKEN=your_token</w:t>
            </w:r>
          </w:p>
        </w:tc>
      </w:tr>
    </w:tbl>
    <w:p>
      <w:pPr>
        <w:spacing w:after="80" w:before="0"/>
      </w:pPr>
    </w:p>
    <w:p>
      <w:pPr>
        <w:pStyle w:val="Heading3"/>
        <w:spacing w:after="40" w:before="140"/>
      </w:pPr>
      <w:r>
        <w:rPr>
          <w:b/>
          <w:bCs/>
          <w:color w:val="374151"/>
          <w:sz w:val="21"/>
          <w:szCs w:val="21"/>
        </w:rPr>
        <w:t xml:space="preserve">Step 5 — GCP Cloud Run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after="8" w:before="0"/>
            </w:pPr>
            <w:r>
              <w:rPr>
                <w:rFonts w:ascii="Courier New" w:cs="Courier New" w:eastAsia="Courier New" w:hAnsi="Courier New"/>
                <w:color w:val="7DD3FC"/>
                <w:sz w:val="18"/>
                <w:szCs w:val="18"/>
              </w:rPr>
              <w:t xml:space="preserve"># One-time setup</w:t>
            </w:r>
          </w:p>
          <w:p>
            <w:pPr>
              <w:spacing w:after="8" w:before="0"/>
            </w:pPr>
            <w:r>
              <w:rPr>
                <w:rFonts w:ascii="Courier New" w:cs="Courier New" w:eastAsia="Courier New" w:hAnsi="Courier New"/>
                <w:color w:val="7DD3FC"/>
                <w:sz w:val="18"/>
                <w:szCs w:val="18"/>
              </w:rPr>
              <w:t xml:space="preserve">gcloud auth login</w:t>
            </w:r>
          </w:p>
          <w:p>
            <w:pPr>
              <w:spacing w:after="8" w:before="0"/>
            </w:pPr>
            <w:r>
              <w:rPr>
                <w:rFonts w:ascii="Courier New" w:cs="Courier New" w:eastAsia="Courier New" w:hAnsi="Courier New"/>
                <w:color w:val="7DD3FC"/>
                <w:sz w:val="18"/>
                <w:szCs w:val="18"/>
              </w:rPr>
              <w:t xml:space="preserve">gcloud config set project YOUR_PROJECT_ID</w:t>
            </w:r>
          </w:p>
          <w:p>
            <w:pPr>
              <w:spacing w:after="8" w:before="0"/>
            </w:pPr>
            <w:r>
              <w:rPr>
                <w:rFonts w:ascii="Courier New" w:cs="Courier New" w:eastAsia="Courier New" w:hAnsi="Courier New"/>
                <w:color w:val="7DD3FC"/>
                <w:sz w:val="18"/>
                <w:szCs w:val="18"/>
              </w:rPr>
              <w:t xml:space="preserve"/>
            </w:r>
          </w:p>
          <w:p>
            <w:pPr>
              <w:spacing w:after="8" w:before="0"/>
            </w:pPr>
            <w:r>
              <w:rPr>
                <w:rFonts w:ascii="Courier New" w:cs="Courier New" w:eastAsia="Courier New" w:hAnsi="Courier New"/>
                <w:color w:val="7DD3FC"/>
                <w:sz w:val="18"/>
                <w:szCs w:val="18"/>
              </w:rPr>
              <w:t xml:space="preserve"># Build and deploy</w:t>
            </w:r>
          </w:p>
          <w:p>
            <w:pPr>
              <w:spacing w:after="8" w:before="0"/>
            </w:pPr>
            <w:r>
              <w:rPr>
                <w:rFonts w:ascii="Courier New" w:cs="Courier New" w:eastAsia="Courier New" w:hAnsi="Courier New"/>
                <w:color w:val="7DD3FC"/>
                <w:sz w:val="18"/>
                <w:szCs w:val="18"/>
              </w:rPr>
              <w:t xml:space="preserve">gcloud builds submit --tag gcr.io/YOUR_PROJECT/sage-wipro</w:t>
            </w:r>
          </w:p>
          <w:p>
            <w:pPr>
              <w:spacing w:after="8" w:before="0"/>
            </w:pPr>
            <w:r>
              <w:rPr>
                <w:rFonts w:ascii="Courier New" w:cs="Courier New" w:eastAsia="Courier New" w:hAnsi="Courier New"/>
                <w:color w:val="7DD3FC"/>
                <w:sz w:val="18"/>
                <w:szCs w:val="18"/>
              </w:rPr>
              <w:t xml:space="preserve"/>
            </w:r>
          </w:p>
          <w:p>
            <w:pPr>
              <w:spacing w:after="8" w:before="0"/>
            </w:pPr>
            <w:r>
              <w:rPr>
                <w:rFonts w:ascii="Courier New" w:cs="Courier New" w:eastAsia="Courier New" w:hAnsi="Courier New"/>
                <w:color w:val="7DD3FC"/>
                <w:sz w:val="18"/>
                <w:szCs w:val="18"/>
              </w:rPr>
              <w:t xml:space="preserve">gcloud run deploy sage-wipro \</w:t>
            </w:r>
          </w:p>
          <w:p>
            <w:pPr>
              <w:spacing w:after="8" w:before="0"/>
            </w:pPr>
            <w:r>
              <w:rPr>
                <w:rFonts w:ascii="Courier New" w:cs="Courier New" w:eastAsia="Courier New" w:hAnsi="Courier New"/>
                <w:color w:val="7DD3FC"/>
                <w:sz w:val="18"/>
                <w:szCs w:val="18"/>
              </w:rPr>
              <w:t xml:space="preserve">  --image gcr.io/YOUR_PROJECT/sage-wipro \</w:t>
            </w:r>
          </w:p>
          <w:p>
            <w:pPr>
              <w:spacing w:after="8" w:before="0"/>
            </w:pPr>
            <w:r>
              <w:rPr>
                <w:rFonts w:ascii="Courier New" w:cs="Courier New" w:eastAsia="Courier New" w:hAnsi="Courier New"/>
                <w:color w:val="7DD3FC"/>
                <w:sz w:val="18"/>
                <w:szCs w:val="18"/>
              </w:rPr>
              <w:t xml:space="preserve">  --platform managed \</w:t>
            </w:r>
          </w:p>
          <w:p>
            <w:pPr>
              <w:spacing w:after="8" w:before="0"/>
            </w:pPr>
            <w:r>
              <w:rPr>
                <w:rFonts w:ascii="Courier New" w:cs="Courier New" w:eastAsia="Courier New" w:hAnsi="Courier New"/>
                <w:color w:val="7DD3FC"/>
                <w:sz w:val="18"/>
                <w:szCs w:val="18"/>
              </w:rPr>
              <w:t xml:space="preserve">  --region us-central1 \</w:t>
            </w:r>
          </w:p>
          <w:p>
            <w:pPr>
              <w:spacing w:after="8" w:before="0"/>
            </w:pPr>
            <w:r>
              <w:rPr>
                <w:rFonts w:ascii="Courier New" w:cs="Courier New" w:eastAsia="Courier New" w:hAnsi="Courier New"/>
                <w:color w:val="7DD3FC"/>
                <w:sz w:val="18"/>
                <w:szCs w:val="18"/>
              </w:rPr>
              <w:t xml:space="preserve">  --allow-unauthenticated \</w:t>
            </w:r>
          </w:p>
          <w:p>
            <w:pPr>
              <w:spacing w:after="8" w:before="0"/>
            </w:pPr>
            <w:r>
              <w:rPr>
                <w:rFonts w:ascii="Courier New" w:cs="Courier New" w:eastAsia="Courier New" w:hAnsi="Courier New"/>
                <w:color w:val="7DD3FC"/>
                <w:sz w:val="18"/>
                <w:szCs w:val="18"/>
              </w:rPr>
              <w:t xml:space="preserve">  --set-env-vars LLM_PROVIDER=gemini,DB_BACKEND=supabase,\</w:t>
            </w:r>
          </w:p>
          <w:p>
            <w:pPr>
              <w:spacing w:after="8" w:before="0"/>
            </w:pPr>
            <w:r>
              <w:rPr>
                <w:rFonts w:ascii="Courier New" w:cs="Courier New" w:eastAsia="Courier New" w:hAnsi="Courier New"/>
                <w:color w:val="7DD3FC"/>
                <w:sz w:val="18"/>
                <w:szCs w:val="18"/>
              </w:rPr>
              <w:t xml:space="preserve">  GEMINI_API_KEY=$GEMINI_API_KEY,\</w:t>
            </w:r>
          </w:p>
          <w:p>
            <w:pPr>
              <w:spacing w:after="8" w:before="0"/>
            </w:pPr>
            <w:r>
              <w:rPr>
                <w:rFonts w:ascii="Courier New" w:cs="Courier New" w:eastAsia="Courier New" w:hAnsi="Courier New"/>
                <w:color w:val="7DD3FC"/>
                <w:sz w:val="18"/>
                <w:szCs w:val="18"/>
              </w:rPr>
              <w:t xml:space="preserve">  SUPABASE_URL=$SUPABASE_URL,\</w:t>
            </w:r>
          </w:p>
          <w:p>
            <w:pPr>
              <w:spacing w:after="8" w:before="0"/>
            </w:pPr>
            <w:r>
              <w:rPr>
                <w:rFonts w:ascii="Courier New" w:cs="Courier New" w:eastAsia="Courier New" w:hAnsi="Courier New"/>
                <w:color w:val="7DD3FC"/>
                <w:sz w:val="18"/>
                <w:szCs w:val="18"/>
              </w:rPr>
              <w:t xml:space="preserve">  SUPABASE_KEY=$SUPABASE_KEY</w:t>
            </w:r>
          </w:p>
          <w:p>
            <w:pPr>
              <w:spacing w:after="8" w:before="0"/>
            </w:pPr>
            <w:r>
              <w:rPr>
                <w:rFonts w:ascii="Courier New" w:cs="Courier New" w:eastAsia="Courier New" w:hAnsi="Courier New"/>
                <w:color w:val="7DD3FC"/>
                <w:sz w:val="18"/>
                <w:szCs w:val="18"/>
              </w:rPr>
              <w:t xml:space="preserve"/>
            </w:r>
          </w:p>
          <w:p>
            <w:pPr>
              <w:spacing w:after="8" w:before="0"/>
            </w:pPr>
            <w:r>
              <w:rPr>
                <w:rFonts w:ascii="Courier New" w:cs="Courier New" w:eastAsia="Courier New" w:hAnsi="Courier New"/>
                <w:color w:val="7DD3FC"/>
                <w:sz w:val="18"/>
                <w:szCs w:val="18"/>
              </w:rPr>
              <w:t xml:space="preserve"># Your public URL:</w:t>
            </w:r>
          </w:p>
          <w:p>
            <w:pPr>
              <w:spacing w:after="8" w:before="0"/>
            </w:pPr>
            <w:r>
              <w:rPr>
                <w:rFonts w:ascii="Courier New" w:cs="Courier New" w:eastAsia="Courier New" w:hAnsi="Courier New"/>
                <w:color w:val="7DD3FC"/>
                <w:sz w:val="18"/>
                <w:szCs w:val="18"/>
              </w:rPr>
              <w:t xml:space="preserve"># https://sage-wipro-xxxx-uc.a.run.app</w:t>
            </w:r>
          </w:p>
        </w:tc>
      </w:tr>
    </w:tbl>
    <w:p>
      <w:pPr>
        <w:spacing w:after="80" w:before="0"/>
      </w:pPr>
    </w:p>
    <w:p>
      <w:pPr>
        <w:pStyle w:val="Heading2"/>
        <w:spacing w:after="60" w:before="220"/>
      </w:pPr>
      <w:r>
        <w:rPr>
          <w:b/>
          <w:bCs/>
          <w:color w:val="2563EB"/>
          <w:sz w:val="24"/>
          <w:szCs w:val="24"/>
        </w:rPr>
        <w:t xml:space="preserve">3.3  Database migration — Supabase schema</w:t>
      </w:r>
    </w:p>
    <w:p>
      <w:pPr>
        <w:spacing w:after="100" w:before="0"/>
      </w:pPr>
      <w:r>
        <w:rPr>
          <w:color w:val="374151"/>
          <w:sz w:val="20"/>
          <w:szCs w:val="20"/>
        </w:rPr>
        <w:t xml:space="preserve">Run this in the Supabase SQL Editor. It recreates all Sage tables in PostgreSQL plus the new tables you will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after="8" w:before="0"/>
            </w:pPr>
            <w:r>
              <w:rPr>
                <w:rFonts w:ascii="Courier New" w:cs="Courier New" w:eastAsia="Courier New" w:hAnsi="Courier New"/>
                <w:color w:val="7DD3FC"/>
                <w:sz w:val="18"/>
                <w:szCs w:val="18"/>
              </w:rPr>
              <w:t xml:space="preserve">-- Enable extensions</w:t>
            </w:r>
          </w:p>
          <w:p>
            <w:pPr>
              <w:spacing w:after="8" w:before="0"/>
            </w:pPr>
            <w:r>
              <w:rPr>
                <w:rFonts w:ascii="Courier New" w:cs="Courier New" w:eastAsia="Courier New" w:hAnsi="Courier New"/>
                <w:color w:val="7DD3FC"/>
                <w:sz w:val="18"/>
                <w:szCs w:val="18"/>
              </w:rPr>
              <w:t xml:space="preserve">CREATE EXTENSION IF NOT EXISTS vector;</w:t>
            </w:r>
          </w:p>
          <w:p>
            <w:pPr>
              <w:spacing w:after="8" w:before="0"/>
            </w:pPr>
            <w:r>
              <w:rPr>
                <w:rFonts w:ascii="Courier New" w:cs="Courier New" w:eastAsia="Courier New" w:hAnsi="Courier New"/>
                <w:color w:val="7DD3FC"/>
                <w:sz w:val="18"/>
                <w:szCs w:val="18"/>
              </w:rPr>
              <w:t xml:space="preserve"/>
            </w:r>
          </w:p>
          <w:p>
            <w:pPr>
              <w:spacing w:after="8" w:before="0"/>
            </w:pPr>
            <w:r>
              <w:rPr>
                <w:rFonts w:ascii="Courier New" w:cs="Courier New" w:eastAsia="Courier New" w:hAnsi="Courier New"/>
                <w:color w:val="7DD3FC"/>
                <w:sz w:val="18"/>
                <w:szCs w:val="18"/>
              </w:rPr>
              <w:t xml:space="preserve">-- Existing Sage tables (migrate from SQLite schema)</w:t>
            </w:r>
          </w:p>
          <w:p>
            <w:pPr>
              <w:spacing w:after="8" w:before="0"/>
            </w:pPr>
            <w:r>
              <w:rPr>
                <w:rFonts w:ascii="Courier New" w:cs="Courier New" w:eastAsia="Courier New" w:hAnsi="Courier New"/>
                <w:color w:val="7DD3FC"/>
                <w:sz w:val="18"/>
                <w:szCs w:val="18"/>
              </w:rPr>
              <w:t xml:space="preserve">CREATE TABLE IF NOT EXISTS documents (</w:t>
            </w:r>
          </w:p>
          <w:p>
            <w:pPr>
              <w:spacing w:after="8" w:before="0"/>
            </w:pPr>
            <w:r>
              <w:rPr>
                <w:rFonts w:ascii="Courier New" w:cs="Courier New" w:eastAsia="Courier New" w:hAnsi="Courier New"/>
                <w:color w:val="7DD3FC"/>
                <w:sz w:val="18"/>
                <w:szCs w:val="18"/>
              </w:rPr>
              <w:t xml:space="preserve">  id TEXT PRIMARY KEY, path TEXT, checksum TEXT,</w:t>
            </w:r>
          </w:p>
          <w:p>
            <w:pPr>
              <w:spacing w:after="8" w:before="0"/>
            </w:pPr>
            <w:r>
              <w:rPr>
                <w:rFonts w:ascii="Courier New" w:cs="Courier New" w:eastAsia="Courier New" w:hAnsi="Courier New"/>
                <w:color w:val="7DD3FC"/>
                <w:sz w:val="18"/>
                <w:szCs w:val="18"/>
              </w:rPr>
              <w:t xml:space="preserve">  source_type TEXT, source_url TEXT, metadata JSONB,</w:t>
            </w:r>
          </w:p>
          <w:p>
            <w:pPr>
              <w:spacing w:after="8" w:before="0"/>
            </w:pPr>
            <w:r>
              <w:rPr>
                <w:rFonts w:ascii="Courier New" w:cs="Courier New" w:eastAsia="Courier New" w:hAnsi="Courier New"/>
                <w:color w:val="7DD3FC"/>
                <w:sz w:val="18"/>
                <w:szCs w:val="18"/>
              </w:rPr>
              <w:t xml:space="preserve">  created_at TIMESTAMPTZ DEFAULT NOW()</w:t>
            </w:r>
          </w:p>
          <w:p>
            <w:pPr>
              <w:spacing w:after="8" w:before="0"/>
            </w:pPr>
            <w:r>
              <w:rPr>
                <w:rFonts w:ascii="Courier New" w:cs="Courier New" w:eastAsia="Courier New" w:hAnsi="Courier New"/>
                <w:color w:val="7DD3FC"/>
                <w:sz w:val="18"/>
                <w:szCs w:val="18"/>
              </w:rPr>
              <w:t xml:space="preserve">);</w:t>
            </w:r>
          </w:p>
          <w:p>
            <w:pPr>
              <w:spacing w:after="8" w:before="0"/>
            </w:pPr>
            <w:r>
              <w:rPr>
                <w:rFonts w:ascii="Courier New" w:cs="Courier New" w:eastAsia="Courier New" w:hAnsi="Courier New"/>
                <w:color w:val="7DD3FC"/>
                <w:sz w:val="18"/>
                <w:szCs w:val="18"/>
              </w:rPr>
              <w:t xml:space="preserve">CREATE TABLE IF NOT EXISTS chunks (</w:t>
            </w:r>
          </w:p>
          <w:p>
            <w:pPr>
              <w:spacing w:after="8" w:before="0"/>
            </w:pPr>
            <w:r>
              <w:rPr>
                <w:rFonts w:ascii="Courier New" w:cs="Courier New" w:eastAsia="Courier New" w:hAnsi="Courier New"/>
                <w:color w:val="7DD3FC"/>
                <w:sz w:val="18"/>
                <w:szCs w:val="18"/>
              </w:rPr>
              <w:t xml:space="preserve">  id TEXT PRIMARY KEY, document_id TEXT, content TEXT,</w:t>
            </w:r>
          </w:p>
          <w:p>
            <w:pPr>
              <w:spacing w:after="8" w:before="0"/>
            </w:pPr>
            <w:r>
              <w:rPr>
                <w:rFonts w:ascii="Courier New" w:cs="Courier New" w:eastAsia="Courier New" w:hAnsi="Courier New"/>
                <w:color w:val="7DD3FC"/>
                <w:sz w:val="18"/>
                <w:szCs w:val="18"/>
              </w:rPr>
              <w:t xml:space="preserve">  embedding vector(768), chunk_index INT, token_count INT</w:t>
            </w:r>
          </w:p>
          <w:p>
            <w:pPr>
              <w:spacing w:after="8" w:before="0"/>
            </w:pPr>
            <w:r>
              <w:rPr>
                <w:rFonts w:ascii="Courier New" w:cs="Courier New" w:eastAsia="Courier New" w:hAnsi="Courier New"/>
                <w:color w:val="7DD3FC"/>
                <w:sz w:val="18"/>
                <w:szCs w:val="18"/>
              </w:rPr>
              <w:t xml:space="preserve">);</w:t>
            </w:r>
          </w:p>
          <w:p>
            <w:pPr>
              <w:spacing w:after="8" w:before="0"/>
            </w:pPr>
            <w:r>
              <w:rPr>
                <w:rFonts w:ascii="Courier New" w:cs="Courier New" w:eastAsia="Courier New" w:hAnsi="Courier New"/>
                <w:color w:val="7DD3FC"/>
                <w:sz w:val="18"/>
                <w:szCs w:val="18"/>
              </w:rPr>
              <w:t xml:space="preserve">CREATE TABLE IF NOT EXISTS chat_sessions (</w:t>
            </w:r>
          </w:p>
          <w:p>
            <w:pPr>
              <w:spacing w:after="8" w:before="0"/>
            </w:pPr>
            <w:r>
              <w:rPr>
                <w:rFonts w:ascii="Courier New" w:cs="Courier New" w:eastAsia="Courier New" w:hAnsi="Courier New"/>
                <w:color w:val="7DD3FC"/>
                <w:sz w:val="18"/>
                <w:szCs w:val="18"/>
              </w:rPr>
              <w:t xml:space="preserve">  id TEXT PRIMARY KEY, name TEXT, created_at TIMESTAMPTZ DEFAULT NOW()</w:t>
            </w:r>
          </w:p>
          <w:p>
            <w:pPr>
              <w:spacing w:after="8" w:before="0"/>
            </w:pPr>
            <w:r>
              <w:rPr>
                <w:rFonts w:ascii="Courier New" w:cs="Courier New" w:eastAsia="Courier New" w:hAnsi="Courier New"/>
                <w:color w:val="7DD3FC"/>
                <w:sz w:val="18"/>
                <w:szCs w:val="18"/>
              </w:rPr>
              <w:t xml:space="preserve">);</w:t>
            </w:r>
          </w:p>
          <w:p>
            <w:pPr>
              <w:spacing w:after="8" w:before="0"/>
            </w:pPr>
            <w:r>
              <w:rPr>
                <w:rFonts w:ascii="Courier New" w:cs="Courier New" w:eastAsia="Courier New" w:hAnsi="Courier New"/>
                <w:color w:val="7DD3FC"/>
                <w:sz w:val="18"/>
                <w:szCs w:val="18"/>
              </w:rPr>
              <w:t xml:space="preserve">CREATE TABLE IF NOT EXISTS chat_turns (</w:t>
            </w:r>
          </w:p>
          <w:p>
            <w:pPr>
              <w:spacing w:after="8" w:before="0"/>
            </w:pPr>
            <w:r>
              <w:rPr>
                <w:rFonts w:ascii="Courier New" w:cs="Courier New" w:eastAsia="Courier New" w:hAnsi="Courier New"/>
                <w:color w:val="7DD3FC"/>
                <w:sz w:val="18"/>
                <w:szCs w:val="18"/>
              </w:rPr>
              <w:t xml:space="preserve">  id SERIAL PRIMARY KEY, session_id TEXT, role TEXT,</w:t>
            </w:r>
          </w:p>
          <w:p>
            <w:pPr>
              <w:spacing w:after="8" w:before="0"/>
            </w:pPr>
            <w:r>
              <w:rPr>
                <w:rFonts w:ascii="Courier New" w:cs="Courier New" w:eastAsia="Courier New" w:hAnsi="Courier New"/>
                <w:color w:val="7DD3FC"/>
                <w:sz w:val="18"/>
                <w:szCs w:val="18"/>
              </w:rPr>
              <w:t xml:space="preserve">  content TEXT, created_at TIMESTAMPTZ DEFAULT NOW()</w:t>
            </w:r>
          </w:p>
          <w:p>
            <w:pPr>
              <w:spacing w:after="8" w:before="0"/>
            </w:pPr>
            <w:r>
              <w:rPr>
                <w:rFonts w:ascii="Courier New" w:cs="Courier New" w:eastAsia="Courier New" w:hAnsi="Courier New"/>
                <w:color w:val="7DD3FC"/>
                <w:sz w:val="18"/>
                <w:szCs w:val="18"/>
              </w:rPr>
              <w:t xml:space="preserve">);</w:t>
            </w:r>
          </w:p>
          <w:p>
            <w:pPr>
              <w:spacing w:after="8" w:before="0"/>
            </w:pPr>
            <w:r>
              <w:rPr>
                <w:rFonts w:ascii="Courier New" w:cs="Courier New" w:eastAsia="Courier New" w:hAnsi="Courier New"/>
                <w:color w:val="7DD3FC"/>
                <w:sz w:val="18"/>
                <w:szCs w:val="18"/>
              </w:rPr>
              <w:t xml:space="preserve">CREATE TABLE IF NOT EXISTS learned_facts (</w:t>
            </w:r>
          </w:p>
          <w:p>
            <w:pPr>
              <w:spacing w:after="8" w:before="0"/>
            </w:pPr>
            <w:r>
              <w:rPr>
                <w:rFonts w:ascii="Courier New" w:cs="Courier New" w:eastAsia="Courier New" w:hAnsi="Courier New"/>
                <w:color w:val="7DD3FC"/>
                <w:sz w:val="18"/>
                <w:szCs w:val="18"/>
              </w:rPr>
              <w:t xml:space="preserve">  id SERIAL PRIMARY KEY, fact TEXT, category TEXT,</w:t>
            </w:r>
          </w:p>
          <w:p>
            <w:pPr>
              <w:spacing w:after="8" w:before="0"/>
            </w:pPr>
            <w:r>
              <w:rPr>
                <w:rFonts w:ascii="Courier New" w:cs="Courier New" w:eastAsia="Courier New" w:hAnsi="Courier New"/>
                <w:color w:val="7DD3FC"/>
                <w:sz w:val="18"/>
                <w:szCs w:val="18"/>
              </w:rPr>
              <w:t xml:space="preserve">  usage_count INT DEFAULT 0, created_at TIMESTAMPTZ DEFAULT NOW()</w:t>
            </w:r>
          </w:p>
          <w:p>
            <w:pPr>
              <w:spacing w:after="8" w:before="0"/>
            </w:pPr>
            <w:r>
              <w:rPr>
                <w:rFonts w:ascii="Courier New" w:cs="Courier New" w:eastAsia="Courier New" w:hAnsi="Courier New"/>
                <w:color w:val="7DD3FC"/>
                <w:sz w:val="18"/>
                <w:szCs w:val="18"/>
              </w:rPr>
              <w:t xml:space="preserve">);</w:t>
            </w:r>
          </w:p>
          <w:p>
            <w:pPr>
              <w:spacing w:after="8" w:before="0"/>
            </w:pPr>
            <w:r>
              <w:rPr>
                <w:rFonts w:ascii="Courier New" w:cs="Courier New" w:eastAsia="Courier New" w:hAnsi="Courier New"/>
                <w:color w:val="7DD3FC"/>
                <w:sz w:val="18"/>
                <w:szCs w:val="18"/>
              </w:rPr>
              <w:t xml:space="preserve">CREATE TABLE IF NOT EXISTS todos (</w:t>
            </w:r>
          </w:p>
          <w:p>
            <w:pPr>
              <w:spacing w:after="8" w:before="0"/>
            </w:pPr>
            <w:r>
              <w:rPr>
                <w:rFonts w:ascii="Courier New" w:cs="Courier New" w:eastAsia="Courier New" w:hAnsi="Courier New"/>
                <w:color w:val="7DD3FC"/>
                <w:sz w:val="18"/>
                <w:szCs w:val="18"/>
              </w:rPr>
              <w:t xml:space="preserve">  id SERIAL PRIMARY KEY, title TEXT, list_name TEXT,</w:t>
            </w:r>
          </w:p>
          <w:p>
            <w:pPr>
              <w:spacing w:after="8" w:before="0"/>
            </w:pPr>
            <w:r>
              <w:rPr>
                <w:rFonts w:ascii="Courier New" w:cs="Courier New" w:eastAsia="Courier New" w:hAnsi="Courier New"/>
                <w:color w:val="7DD3FC"/>
                <w:sz w:val="18"/>
                <w:szCs w:val="18"/>
              </w:rPr>
              <w:t xml:space="preserve">  due_at TIMESTAMPTZ, notified_at TIMESTAMPTZ, completed_at TIMESTAMPTZ</w:t>
            </w:r>
          </w:p>
          <w:p>
            <w:pPr>
              <w:spacing w:after="8" w:before="0"/>
            </w:pPr>
            <w:r>
              <w:rPr>
                <w:rFonts w:ascii="Courier New" w:cs="Courier New" w:eastAsia="Courier New" w:hAnsi="Courier New"/>
                <w:color w:val="7DD3FC"/>
                <w:sz w:val="18"/>
                <w:szCs w:val="18"/>
              </w:rPr>
              <w:t xml:space="preserve">);</w:t>
            </w:r>
          </w:p>
          <w:p>
            <w:pPr>
              <w:spacing w:after="8" w:before="0"/>
            </w:pPr>
            <w:r>
              <w:rPr>
                <w:rFonts w:ascii="Courier New" w:cs="Courier New" w:eastAsia="Courier New" w:hAnsi="Courier New"/>
                <w:color w:val="7DD3FC"/>
                <w:sz w:val="18"/>
                <w:szCs w:val="18"/>
              </w:rPr>
              <w:t xml:space="preserve"/>
            </w:r>
          </w:p>
          <w:p>
            <w:pPr>
              <w:spacing w:after="8" w:before="0"/>
            </w:pPr>
            <w:r>
              <w:rPr>
                <w:rFonts w:ascii="Courier New" w:cs="Courier New" w:eastAsia="Courier New" w:hAnsi="Courier New"/>
                <w:color w:val="7DD3FC"/>
                <w:sz w:val="18"/>
                <w:szCs w:val="18"/>
              </w:rPr>
              <w:t xml:space="preserve">-- NEW tables for Wipro demo</w:t>
            </w:r>
          </w:p>
          <w:p>
            <w:pPr>
              <w:spacing w:after="8" w:before="0"/>
            </w:pPr>
            <w:r>
              <w:rPr>
                <w:rFonts w:ascii="Courier New" w:cs="Courier New" w:eastAsia="Courier New" w:hAnsi="Courier New"/>
                <w:color w:val="7DD3FC"/>
                <w:sz w:val="18"/>
                <w:szCs w:val="18"/>
              </w:rPr>
              <w:t xml:space="preserve">CREATE TABLE IF NOT EXISTS audit_trail (</w:t>
            </w:r>
          </w:p>
          <w:p>
            <w:pPr>
              <w:spacing w:after="8" w:before="0"/>
            </w:pPr>
            <w:r>
              <w:rPr>
                <w:rFonts w:ascii="Courier New" w:cs="Courier New" w:eastAsia="Courier New" w:hAnsi="Courier New"/>
                <w:color w:val="7DD3FC"/>
                <w:sz w:val="18"/>
                <w:szCs w:val="18"/>
              </w:rPr>
              <w:t xml:space="preserve">  id SERIAL PRIMARY KEY,</w:t>
            </w:r>
          </w:p>
          <w:p>
            <w:pPr>
              <w:spacing w:after="8" w:before="0"/>
            </w:pPr>
            <w:r>
              <w:rPr>
                <w:rFonts w:ascii="Courier New" w:cs="Courier New" w:eastAsia="Courier New" w:hAnsi="Courier New"/>
                <w:color w:val="7DD3FC"/>
                <w:sz w:val="18"/>
                <w:szCs w:val="18"/>
              </w:rPr>
              <w:t xml:space="preserve">  agent_name TEXT NOT NULL,</w:t>
            </w:r>
          </w:p>
          <w:p>
            <w:pPr>
              <w:spacing w:after="8" w:before="0"/>
            </w:pPr>
            <w:r>
              <w:rPr>
                <w:rFonts w:ascii="Courier New" w:cs="Courier New" w:eastAsia="Courier New" w:hAnsi="Courier New"/>
                <w:color w:val="7DD3FC"/>
                <w:sz w:val="18"/>
                <w:szCs w:val="18"/>
              </w:rPr>
              <w:t xml:space="preserve">  tool_name TEXT,</w:t>
            </w:r>
          </w:p>
          <w:p>
            <w:pPr>
              <w:spacing w:after="8" w:before="0"/>
            </w:pPr>
            <w:r>
              <w:rPr>
                <w:rFonts w:ascii="Courier New" w:cs="Courier New" w:eastAsia="Courier New" w:hAnsi="Courier New"/>
                <w:color w:val="7DD3FC"/>
                <w:sz w:val="18"/>
                <w:szCs w:val="18"/>
              </w:rPr>
              <w:t xml:space="preserve">  input_hash TEXT,</w:t>
            </w:r>
          </w:p>
          <w:p>
            <w:pPr>
              <w:spacing w:after="8" w:before="0"/>
            </w:pPr>
            <w:r>
              <w:rPr>
                <w:rFonts w:ascii="Courier New" w:cs="Courier New" w:eastAsia="Courier New" w:hAnsi="Courier New"/>
                <w:color w:val="7DD3FC"/>
                <w:sz w:val="18"/>
                <w:szCs w:val="18"/>
              </w:rPr>
              <w:t xml:space="preserve">  output_summary TEXT,</w:t>
            </w:r>
          </w:p>
          <w:p>
            <w:pPr>
              <w:spacing w:after="8" w:before="0"/>
            </w:pPr>
            <w:r>
              <w:rPr>
                <w:rFonts w:ascii="Courier New" w:cs="Courier New" w:eastAsia="Courier New" w:hAnsi="Courier New"/>
                <w:color w:val="7DD3FC"/>
                <w:sz w:val="18"/>
                <w:szCs w:val="18"/>
              </w:rPr>
              <w:t xml:space="preserve">  confidence FLOAT,</w:t>
            </w:r>
          </w:p>
          <w:p>
            <w:pPr>
              <w:spacing w:after="8" w:before="0"/>
            </w:pPr>
            <w:r>
              <w:rPr>
                <w:rFonts w:ascii="Courier New" w:cs="Courier New" w:eastAsia="Courier New" w:hAnsi="Courier New"/>
                <w:color w:val="7DD3FC"/>
                <w:sz w:val="18"/>
                <w:szCs w:val="18"/>
              </w:rPr>
              <w:t xml:space="preserve">  latency_ms INT,</w:t>
            </w:r>
          </w:p>
          <w:p>
            <w:pPr>
              <w:spacing w:after="8" w:before="0"/>
            </w:pPr>
            <w:r>
              <w:rPr>
                <w:rFonts w:ascii="Courier New" w:cs="Courier New" w:eastAsia="Courier New" w:hAnsi="Courier New"/>
                <w:color w:val="7DD3FC"/>
                <w:sz w:val="18"/>
                <w:szCs w:val="18"/>
              </w:rPr>
              <w:t xml:space="preserve">  hitl_required BOOL DEFAULT FALSE,</w:t>
            </w:r>
          </w:p>
          <w:p>
            <w:pPr>
              <w:spacing w:after="8" w:before="0"/>
            </w:pPr>
            <w:r>
              <w:rPr>
                <w:rFonts w:ascii="Courier New" w:cs="Courier New" w:eastAsia="Courier New" w:hAnsi="Courier New"/>
                <w:color w:val="7DD3FC"/>
                <w:sz w:val="18"/>
                <w:szCs w:val="18"/>
              </w:rPr>
              <w:t xml:space="preserve">  hitl_decision TEXT,</w:t>
            </w:r>
          </w:p>
          <w:p>
            <w:pPr>
              <w:spacing w:after="8" w:before="0"/>
            </w:pPr>
            <w:r>
              <w:rPr>
                <w:rFonts w:ascii="Courier New" w:cs="Courier New" w:eastAsia="Courier New" w:hAnsi="Courier New"/>
                <w:color w:val="7DD3FC"/>
                <w:sz w:val="18"/>
                <w:szCs w:val="18"/>
              </w:rPr>
              <w:t xml:space="preserve">  created_at TIMESTAMPTZ DEFAULT NOW()</w:t>
            </w:r>
          </w:p>
          <w:p>
            <w:pPr>
              <w:spacing w:after="8" w:before="0"/>
            </w:pPr>
            <w:r>
              <w:rPr>
                <w:rFonts w:ascii="Courier New" w:cs="Courier New" w:eastAsia="Courier New" w:hAnsi="Courier New"/>
                <w:color w:val="7DD3FC"/>
                <w:sz w:val="18"/>
                <w:szCs w:val="18"/>
              </w:rPr>
              <w:t xml:space="preserve">);</w:t>
            </w:r>
          </w:p>
          <w:p>
            <w:pPr>
              <w:spacing w:after="8" w:before="0"/>
            </w:pPr>
            <w:r>
              <w:rPr>
                <w:rFonts w:ascii="Courier New" w:cs="Courier New" w:eastAsia="Courier New" w:hAnsi="Courier New"/>
                <w:color w:val="7DD3FC"/>
                <w:sz w:val="18"/>
                <w:szCs w:val="18"/>
              </w:rPr>
              <w:t xml:space="preserve"/>
            </w:r>
          </w:p>
          <w:p>
            <w:pPr>
              <w:spacing w:after="8" w:before="0"/>
            </w:pPr>
            <w:r>
              <w:rPr>
                <w:rFonts w:ascii="Courier New" w:cs="Courier New" w:eastAsia="Courier New" w:hAnsi="Courier New"/>
                <w:color w:val="7DD3FC"/>
                <w:sz w:val="18"/>
                <w:szCs w:val="18"/>
              </w:rPr>
              <w:t xml:space="preserve">CREATE TABLE IF NOT EXISTS hitl_requests (</w:t>
            </w:r>
          </w:p>
          <w:p>
            <w:pPr>
              <w:spacing w:after="8" w:before="0"/>
            </w:pPr>
            <w:r>
              <w:rPr>
                <w:rFonts w:ascii="Courier New" w:cs="Courier New" w:eastAsia="Courier New" w:hAnsi="Courier New"/>
                <w:color w:val="7DD3FC"/>
                <w:sz w:val="18"/>
                <w:szCs w:val="18"/>
              </w:rPr>
              <w:t xml:space="preserve">  id SERIAL PRIMARY KEY,</w:t>
            </w:r>
          </w:p>
          <w:p>
            <w:pPr>
              <w:spacing w:after="8" w:before="0"/>
            </w:pPr>
            <w:r>
              <w:rPr>
                <w:rFonts w:ascii="Courier New" w:cs="Courier New" w:eastAsia="Courier New" w:hAnsi="Courier New"/>
                <w:color w:val="7DD3FC"/>
                <w:sz w:val="18"/>
                <w:szCs w:val="18"/>
              </w:rPr>
              <w:t xml:space="preserve">  session_id TEXT,</w:t>
            </w:r>
          </w:p>
          <w:p>
            <w:pPr>
              <w:spacing w:after="8" w:before="0"/>
            </w:pPr>
            <w:r>
              <w:rPr>
                <w:rFonts w:ascii="Courier New" w:cs="Courier New" w:eastAsia="Courier New" w:hAnsi="Courier New"/>
                <w:color w:val="7DD3FC"/>
                <w:sz w:val="18"/>
                <w:szCs w:val="18"/>
              </w:rPr>
              <w:t xml:space="preserve">  agent_name TEXT,</w:t>
            </w:r>
          </w:p>
          <w:p>
            <w:pPr>
              <w:spacing w:after="8" w:before="0"/>
            </w:pPr>
            <w:r>
              <w:rPr>
                <w:rFonts w:ascii="Courier New" w:cs="Courier New" w:eastAsia="Courier New" w:hAnsi="Courier New"/>
                <w:color w:val="7DD3FC"/>
                <w:sz w:val="18"/>
                <w:szCs w:val="18"/>
              </w:rPr>
              <w:t xml:space="preserve">  action_type TEXT,</w:t>
            </w:r>
          </w:p>
          <w:p>
            <w:pPr>
              <w:spacing w:after="8" w:before="0"/>
            </w:pPr>
            <w:r>
              <w:rPr>
                <w:rFonts w:ascii="Courier New" w:cs="Courier New" w:eastAsia="Courier New" w:hAnsi="Courier New"/>
                <w:color w:val="7DD3FC"/>
                <w:sz w:val="18"/>
                <w:szCs w:val="18"/>
              </w:rPr>
              <w:t xml:space="preserve">  action_payload JSONB,</w:t>
            </w:r>
          </w:p>
          <w:p>
            <w:pPr>
              <w:spacing w:after="8" w:before="0"/>
            </w:pPr>
            <w:r>
              <w:rPr>
                <w:rFonts w:ascii="Courier New" w:cs="Courier New" w:eastAsia="Courier New" w:hAnsi="Courier New"/>
                <w:color w:val="7DD3FC"/>
                <w:sz w:val="18"/>
                <w:szCs w:val="18"/>
              </w:rPr>
              <w:t xml:space="preserve">  status TEXT DEFAULT 'pending',  -- pending/approved/rejected</w:t>
            </w:r>
          </w:p>
          <w:p>
            <w:pPr>
              <w:spacing w:after="8" w:before="0"/>
            </w:pPr>
            <w:r>
              <w:rPr>
                <w:rFonts w:ascii="Courier New" w:cs="Courier New" w:eastAsia="Courier New" w:hAnsi="Courier New"/>
                <w:color w:val="7DD3FC"/>
                <w:sz w:val="18"/>
                <w:szCs w:val="18"/>
              </w:rPr>
              <w:t xml:space="preserve">  reviewer_note TEXT,</w:t>
            </w:r>
          </w:p>
          <w:p>
            <w:pPr>
              <w:spacing w:after="8" w:before="0"/>
            </w:pPr>
            <w:r>
              <w:rPr>
                <w:rFonts w:ascii="Courier New" w:cs="Courier New" w:eastAsia="Courier New" w:hAnsi="Courier New"/>
                <w:color w:val="7DD3FC"/>
                <w:sz w:val="18"/>
                <w:szCs w:val="18"/>
              </w:rPr>
              <w:t xml:space="preserve">  created_at TIMESTAMPTZ DEFAULT NOW(),</w:t>
            </w:r>
          </w:p>
          <w:p>
            <w:pPr>
              <w:spacing w:after="8" w:before="0"/>
            </w:pPr>
            <w:r>
              <w:rPr>
                <w:rFonts w:ascii="Courier New" w:cs="Courier New" w:eastAsia="Courier New" w:hAnsi="Courier New"/>
                <w:color w:val="7DD3FC"/>
                <w:sz w:val="18"/>
                <w:szCs w:val="18"/>
              </w:rPr>
              <w:t xml:space="preserve">  resolved_at TIMESTAMPTZ</w:t>
            </w:r>
          </w:p>
          <w:p>
            <w:pPr>
              <w:spacing w:after="8" w:before="0"/>
            </w:pPr>
            <w:r>
              <w:rPr>
                <w:rFonts w:ascii="Courier New" w:cs="Courier New" w:eastAsia="Courier New" w:hAnsi="Courier New"/>
                <w:color w:val="7DD3FC"/>
                <w:sz w:val="18"/>
                <w:szCs w:val="18"/>
              </w:rPr>
              <w:t xml:space="preserve">);</w:t>
            </w:r>
          </w:p>
          <w:p>
            <w:pPr>
              <w:spacing w:after="8" w:before="0"/>
            </w:pPr>
            <w:r>
              <w:rPr>
                <w:rFonts w:ascii="Courier New" w:cs="Courier New" w:eastAsia="Courier New" w:hAnsi="Courier New"/>
                <w:color w:val="7DD3FC"/>
                <w:sz w:val="18"/>
                <w:szCs w:val="18"/>
              </w:rPr>
              <w:t xml:space="preserve"/>
            </w:r>
          </w:p>
          <w:p>
            <w:pPr>
              <w:spacing w:after="8" w:before="0"/>
            </w:pPr>
            <w:r>
              <w:rPr>
                <w:rFonts w:ascii="Courier New" w:cs="Courier New" w:eastAsia="Courier New" w:hAnsi="Courier New"/>
                <w:color w:val="7DD3FC"/>
                <w:sz w:val="18"/>
                <w:szCs w:val="18"/>
              </w:rPr>
              <w:t xml:space="preserve">CREATE TABLE IF NOT EXISTS user_profile (</w:t>
            </w:r>
          </w:p>
          <w:p>
            <w:pPr>
              <w:spacing w:after="8" w:before="0"/>
            </w:pPr>
            <w:r>
              <w:rPr>
                <w:rFonts w:ascii="Courier New" w:cs="Courier New" w:eastAsia="Courier New" w:hAnsi="Courier New"/>
                <w:color w:val="7DD3FC"/>
                <w:sz w:val="18"/>
                <w:szCs w:val="18"/>
              </w:rPr>
              <w:t xml:space="preserve">  key TEXT PRIMARY KEY,</w:t>
            </w:r>
          </w:p>
          <w:p>
            <w:pPr>
              <w:spacing w:after="8" w:before="0"/>
            </w:pPr>
            <w:r>
              <w:rPr>
                <w:rFonts w:ascii="Courier New" w:cs="Courier New" w:eastAsia="Courier New" w:hAnsi="Courier New"/>
                <w:color w:val="7DD3FC"/>
                <w:sz w:val="18"/>
                <w:szCs w:val="18"/>
              </w:rPr>
              <w:t xml:space="preserve">  value_encrypted TEXT,</w:t>
            </w:r>
          </w:p>
          <w:p>
            <w:pPr>
              <w:spacing w:after="8" w:before="0"/>
            </w:pPr>
            <w:r>
              <w:rPr>
                <w:rFonts w:ascii="Courier New" w:cs="Courier New" w:eastAsia="Courier New" w:hAnsi="Courier New"/>
                <w:color w:val="7DD3FC"/>
                <w:sz w:val="18"/>
                <w:szCs w:val="18"/>
              </w:rPr>
              <w:t xml:space="preserve">  category TEXT,  -- career/travel/preferences</w:t>
            </w:r>
          </w:p>
          <w:p>
            <w:pPr>
              <w:spacing w:after="8" w:before="0"/>
            </w:pPr>
            <w:r>
              <w:rPr>
                <w:rFonts w:ascii="Courier New" w:cs="Courier New" w:eastAsia="Courier New" w:hAnsi="Courier New"/>
                <w:color w:val="7DD3FC"/>
                <w:sz w:val="18"/>
                <w:szCs w:val="18"/>
              </w:rPr>
              <w:t xml:space="preserve">  updated_at TIMESTAMPTZ DEFAULT NOW()</w:t>
            </w:r>
          </w:p>
          <w:p>
            <w:pPr>
              <w:spacing w:after="8" w:before="0"/>
            </w:pPr>
            <w:r>
              <w:rPr>
                <w:rFonts w:ascii="Courier New" w:cs="Courier New" w:eastAsia="Courier New" w:hAnsi="Courier New"/>
                <w:color w:val="7DD3FC"/>
                <w:sz w:val="18"/>
                <w:szCs w:val="18"/>
              </w:rPr>
              <w:t xml:space="preserve">);</w:t>
            </w:r>
          </w:p>
          <w:p>
            <w:pPr>
              <w:spacing w:after="8" w:before="0"/>
            </w:pPr>
            <w:r>
              <w:rPr>
                <w:rFonts w:ascii="Courier New" w:cs="Courier New" w:eastAsia="Courier New" w:hAnsi="Courier New"/>
                <w:color w:val="7DD3FC"/>
                <w:sz w:val="18"/>
                <w:szCs w:val="18"/>
              </w:rPr>
              <w:t xml:space="preserve"/>
            </w:r>
          </w:p>
          <w:p>
            <w:pPr>
              <w:spacing w:after="8" w:before="0"/>
            </w:pPr>
            <w:r>
              <w:rPr>
                <w:rFonts w:ascii="Courier New" w:cs="Courier New" w:eastAsia="Courier New" w:hAnsi="Courier New"/>
                <w:color w:val="7DD3FC"/>
                <w:sz w:val="18"/>
                <w:szCs w:val="18"/>
              </w:rPr>
              <w:t xml:space="preserve">-- pgvector index for fast similarity search</w:t>
            </w:r>
          </w:p>
          <w:p>
            <w:pPr>
              <w:spacing w:after="8" w:before="0"/>
            </w:pPr>
            <w:r>
              <w:rPr>
                <w:rFonts w:ascii="Courier New" w:cs="Courier New" w:eastAsia="Courier New" w:hAnsi="Courier New"/>
                <w:color w:val="7DD3FC"/>
                <w:sz w:val="18"/>
                <w:szCs w:val="18"/>
              </w:rPr>
              <w:t xml:space="preserve">CREATE INDEX IF NOT EXISTS chunks_embedding_idx</w:t>
            </w:r>
          </w:p>
          <w:p>
            <w:pPr>
              <w:spacing w:after="8" w:before="0"/>
            </w:pPr>
            <w:r>
              <w:rPr>
                <w:rFonts w:ascii="Courier New" w:cs="Courier New" w:eastAsia="Courier New" w:hAnsi="Courier New"/>
                <w:color w:val="7DD3FC"/>
                <w:sz w:val="18"/>
                <w:szCs w:val="18"/>
              </w:rPr>
              <w:t xml:space="preserve">  ON chunks USING ivfflat (embedding vector_cosine_ops);</w:t>
            </w:r>
          </w:p>
        </w:tc>
      </w:tr>
    </w:tbl>
    <w:p>
      <w:pPr>
        <w:spacing w:after="0" w:before="0"/>
      </w:pPr>
      <w:r>
        <w:br w:type="page"/>
      </w:r>
    </w:p>
    <w:p>
      <w:pPr>
        <w:pStyle w:val="Heading1"/>
        <w:pBdr>
          <w:bottom w:val="single" w:color="1B3A6B" w:sz="4" w:space="4"/>
        </w:pBdr>
        <w:spacing w:after="100" w:before="320"/>
      </w:pPr>
      <w:r>
        <w:rPr>
          <w:b/>
          <w:bCs/>
          <w:color w:val="1B3A6B"/>
          <w:sz w:val="28"/>
          <w:szCs w:val="28"/>
        </w:rPr>
        <w:t xml:space="preserve">4.  New Files To Create</w:t>
      </w:r>
    </w:p>
    <w:p>
      <w:pPr>
        <w:spacing w:after="100" w:before="0"/>
      </w:pPr>
      <w:r>
        <w:rPr>
          <w:color w:val="374151"/>
          <w:sz w:val="20"/>
          <w:szCs w:val="20"/>
        </w:rPr>
        <w:t xml:space="preserve">This section lists every new file you need to create and exactly what each one should do. Build in this order.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File path</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Day</w:t>
            </w:r>
          </w:p>
        </w:tc>
        <w:tc>
          <w:tcPr>
            <w:tcW w:type="dxa" w:w="4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What to build</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app/providers/gemini.py</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80" w:before="80"/>
            </w:pPr>
            <w:r>
              <w:rPr>
                <w:color w:val="2563EB"/>
                <w:sz w:val="19"/>
                <w:szCs w:val="19"/>
              </w:rPr>
              <w:t xml:space="preserve">Day 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GeminiChatProvider class matching OllamaChatProvider interface. env var LLM_PROVIDER switches between them.</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app/storage/supabase.py</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80" w:before="80"/>
            </w:pPr>
            <w:r>
              <w:rPr>
                <w:color w:val="2563EB"/>
                <w:sz w:val="19"/>
                <w:szCs w:val="19"/>
              </w:rPr>
              <w:t xml:space="preserve">Day 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SupabaseStore class matching SQLiteRegistry interface. env var DB_BACKEND switches. pgvector similarity_search() method.</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app/core/agents/__init__.py</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80" w:before="80"/>
            </w:pPr>
            <w:r>
              <w:rPr>
                <w:color w:val="2563EB"/>
                <w:sz w:val="19"/>
                <w:szCs w:val="19"/>
              </w:rPr>
              <w:t xml:space="preserve">Day 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Package init. Export all agent classes.</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app/core/agents/orchestrator.py</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80" w:before="80"/>
            </w:pPr>
            <w:r>
              <w:rPr>
                <w:color w:val="2563EB"/>
                <w:sz w:val="19"/>
                <w:szCs w:val="19"/>
              </w:rPr>
              <w:t xml:space="preserve">Day 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LangGraph StateGraph. Nodes: orchestrator, career_agent, travel_agent, productivity_agent, hitl_gate. Orchestrator routes based on intent parse.</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app/core/agents/productivity_agent.py</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80" w:before="80"/>
            </w:pPr>
            <w:r>
              <w:rPr>
                <w:color w:val="2563EB"/>
                <w:sz w:val="19"/>
                <w:szCs w:val="19"/>
              </w:rPr>
              <w:t xml:space="preserve">Day 1</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Wraps existing ToolExecutor. Tools: search_documents, web_search, fetch_news, add_todo, gmail_triage, add_habit. System prompt: general productivity.</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app/core/guardrails.py</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after="80" w:before="80"/>
            </w:pPr>
            <w:r>
              <w:rPr>
                <w:color w:val="B45309"/>
                <w:sz w:val="19"/>
                <w:szCs w:val="19"/>
              </w:rPr>
              <w:t xml:space="preserve">Day 2</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sanitize_input(): detect prompt injection patterns. validate_output(): Pydantic schema check. content_filter(): flag off-scope responses.</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app/core/hitl.py</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after="80" w:before="80"/>
            </w:pPr>
            <w:r>
              <w:rPr>
                <w:color w:val="B45309"/>
                <w:sz w:val="19"/>
                <w:szCs w:val="19"/>
              </w:rPr>
              <w:t xml:space="preserve">Day 2</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HITLGate class. requires_hitl(tool_name) returns bool. create_hitl_request() writes to Supabase. resolve_hitl() updates status. LangGraph node.</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app/core/audit.py</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after="80" w:before="80"/>
            </w:pPr>
            <w:r>
              <w:rPr>
                <w:color w:val="B45309"/>
                <w:sz w:val="19"/>
                <w:szCs w:val="19"/>
              </w:rPr>
              <w:t xml:space="preserve">Day 2</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AuditLogger class. log_agent_action() writes to audit_trail table. log_hitl_decision(). get_session_trace() for UI display.</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app/schemas/agents.py</w:t>
            </w:r>
          </w:p>
        </w:tc>
        <w:tc>
          <w:tcPr>
            <w:tcW w:type="dxa" w:w="120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after="80" w:before="80"/>
            </w:pPr>
            <w:r>
              <w:rPr>
                <w:color w:val="B45309"/>
                <w:sz w:val="19"/>
                <w:szCs w:val="19"/>
              </w:rPr>
              <w:t xml:space="preserve">Day 2</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Pydantic models: OrchestratorState, EmailTriageResult, WebSearchResult, TodoResult, CareerAnalysis, TravelPlan, HITLRequest.</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app/core/agents/career_agent.py</w:t>
            </w:r>
          </w:p>
        </w:tc>
        <w:tc>
          <w:tcPr>
            <w:tcW w:type="dxa" w:w="1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Day 3</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CareerAgent class. Tools: analyze_resume_fit(), generate_interview_questions(), coach_answer(), find_skill_gaps(), tailor_resume_for_role(). Loads YOUR resume from profile vault.</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app/core/agents/travel_agent.py</w:t>
            </w:r>
          </w:p>
        </w:tc>
        <w:tc>
          <w:tcPr>
            <w:tcW w:type="dxa" w:w="1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Day 3</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TravelAgent class. Tools: research_flights(), research_hotels(), check_budget_cap(), build_itinerary(), validate_passport_expiry(). Budget Guardian blocks over-budget. HITL before any booking.</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app/services/profile_vault.py</w:t>
            </w:r>
          </w:p>
        </w:tc>
        <w:tc>
          <w:tcPr>
            <w:tcW w:type="dxa" w:w="1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Day 3</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ProfileVault class. get_field(key) returns decrypted value. set_field(key, value) encrypts before storage. Fields: resume, travel_preferences, job_target_roles, budget_cap.</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app/services/reranker.py</w:t>
            </w:r>
          </w:p>
        </w:tc>
        <w:tc>
          <w:tcPr>
            <w:tcW w:type="dxa" w:w="12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Day 3</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CohereReranker class wrapping Cohere ReRank v3 API. rerank(query, documents) returns reranked list. Plugs into existing Retriever.</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app/api/audit.py</w:t>
            </w:r>
          </w:p>
        </w:tc>
        <w:tc>
          <w:tcPr>
            <w:tcW w:type="dxa" w:w="120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tcPr>
          <w:p>
            <w:pPr>
              <w:spacing w:after="80" w:before="80"/>
            </w:pPr>
            <w:r>
              <w:rPr>
                <w:color w:val="6D28D9"/>
                <w:sz w:val="19"/>
                <w:szCs w:val="19"/>
              </w:rPr>
              <w:t xml:space="preserve">Day 4</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GET /api/v1/audit?session_id=X endpoint. Returns full agent trace for a session. Used by UI trace panel.</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app/api/hitl.py</w:t>
            </w:r>
          </w:p>
        </w:tc>
        <w:tc>
          <w:tcPr>
            <w:tcW w:type="dxa" w:w="120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tcPr>
          <w:p>
            <w:pPr>
              <w:spacing w:after="80" w:before="80"/>
            </w:pPr>
            <w:r>
              <w:rPr>
                <w:color w:val="6D28D9"/>
                <w:sz w:val="19"/>
                <w:szCs w:val="19"/>
              </w:rPr>
              <w:t xml:space="preserve">Day 4</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GET /api/v1/hitl/pending endpoint. POST /api/v1/hitl/{id}/resolve with approved/rejected. Used by HITL confirmation modal in UI.</w:t>
            </w:r>
          </w:p>
        </w:tc>
      </w:tr>
    </w:tbl>
    <w:p>
      <w:pPr>
        <w:spacing w:after="0" w:before="0"/>
      </w:pPr>
      <w:r>
        <w:br w:type="page"/>
      </w:r>
    </w:p>
    <w:p>
      <w:pPr>
        <w:pStyle w:val="Heading1"/>
        <w:pBdr>
          <w:bottom w:val="single" w:color="1B3A6B" w:sz="4" w:space="4"/>
        </w:pBdr>
        <w:spacing w:after="100" w:before="320"/>
      </w:pPr>
      <w:r>
        <w:rPr>
          <w:b/>
          <w:bCs/>
          <w:color w:val="1B3A6B"/>
          <w:sz w:val="28"/>
          <w:szCs w:val="28"/>
        </w:rPr>
        <w:t xml:space="preserve">5.  Existing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File</w:t>
            </w:r>
          </w:p>
        </w:tc>
        <w:tc>
          <w:tcPr>
            <w:tcW w:type="dxa" w:w="6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What to change</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app/core/chat_service.py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Replace direct ToolExecutor call with LangGraph orchestrator.invoke(). Add guardrails.sanitize_input() before processing. Add audit_logger.log_agent_action() after each tool call.</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app/webhook/server.py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Add Twilio signature validation (twilio.request_validator.RequestValidator). Add guardrails.sanitize_input() on webhook body before processing.</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app/retrieval/retriever.py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Add optional reranker step after similarity_search(). If COHERE_API_KEY set, run reranker.rerank() on results before returning. Fallback to original order if reranker fails.</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app/storage/sql_schema.sql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Add audit_trail, hitl_requests, user_profile tables. Already shown in Section 3.3.</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app/config/settings.py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Add: LLM_PROVIDER, DB_BACKEND, SUPABASE_URL, SUPABASE_KEY, GEMINI_API_KEY, UPSTASH_REDIS_URL, COHERE_API_KEY, HITL_ENABLED, BUDGET_CAP_DEFAULT.</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frontend/index.html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Add agent trace panel (SSE/WebSocket stream of agent steps). Add HITL confirmation modal (fires when hitl/pending returns results). Add audit log tab.</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Dockerfile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Remove Ollama dependency for cloud build. Add GEMINI_API_KEY, SUPABASE_URL env var handling. Keep Ollama as optional for local dev.</w:t>
            </w:r>
          </w:p>
        </w:tc>
      </w:tr>
      <w:tr>
        <w:tc>
          <w:tcPr>
            <w:tcW w:type="dxa" w:w="3200"/>
            <w:tcBorders>
              <w:top w:val="single" w:color="CBD5E1" w:sz="1"/>
              <w:left w:val="single" w:color="CBD5E1" w:sz="1"/>
              <w:bottom w:val="single" w:color="CBD5E1" w:sz="1"/>
              <w:right w:val="single" w:color="CBD5E1" w:sz="1"/>
            </w:tcBorders>
            <w:shd w:fill="F9FAFB" w:val="clear"/>
            <w:tcMar>
              <w:top w:type="dxa" w:w="80"/>
              <w:left w:type="dxa" w:w="120"/>
              <w:bottom w:type="dxa" w:w="80"/>
              <w:right w:type="dxa" w:w="120"/>
            </w:tcMar>
          </w:tcPr>
          <w:p>
            <w:pPr>
              <w:spacing w:after="80" w:before="80"/>
            </w:pPr>
            <w:r>
              <w:rPr>
                <w:b/>
                <w:bCs/>
                <w:color w:val="1B3A6B"/>
                <w:sz w:val="19"/>
                <w:szCs w:val="19"/>
              </w:rPr>
              <w:t xml:space="preserve">requirements.txt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Add: langgraph, google-generativeai, supabase, upstash-redis, cohere, ragas, cryptography (for profile vault), twilio (already have but ensure request_validator imported).</w:t>
            </w:r>
          </w:p>
        </w:tc>
      </w:tr>
    </w:tbl>
    <w:p>
      <w:pPr>
        <w:spacing w:after="0" w:before="0"/>
      </w:pPr>
      <w:r>
        <w:br w:type="page"/>
      </w:r>
    </w:p>
    <w:p>
      <w:pPr>
        <w:pStyle w:val="Heading1"/>
        <w:pBdr>
          <w:bottom w:val="single" w:color="1B3A6B" w:sz="4" w:space="4"/>
        </w:pBdr>
        <w:spacing w:after="100" w:before="320"/>
      </w:pPr>
      <w:r>
        <w:rPr>
          <w:b/>
          <w:bCs/>
          <w:color w:val="1B3A6B"/>
          <w:sz w:val="28"/>
          <w:szCs w:val="28"/>
        </w:rPr>
        <w:t xml:space="preserve">6.  Day-by-Day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200"/>
              <w:bottom w:type="dxa" w:w="120"/>
              <w:right w:type="dxa" w:w="200"/>
            </w:tcMar>
          </w:tcPr>
          <w:p>
            <w:pPr>
              <w:spacing w:after="60" w:before="60"/>
            </w:pPr>
            <w:r>
              <w:rPr>
                <w:b/>
                <w:bCs/>
                <w:color w:val="1B3A6B"/>
                <w:sz w:val="20"/>
                <w:szCs w:val="20"/>
              </w:rPr>
              <w:t xml:space="preserve">Rule: </w:t>
            </w:r>
            <w:r>
              <w:rPr>
                <w:color w:val="1B3A6B"/>
                <w:sz w:val="20"/>
                <w:szCs w:val="20"/>
              </w:rPr>
              <w:t xml:space="preserve">Deploy to Cloud Run at the END of Day 1 and keep it live from then on. Every subsequent change goes live immediately. No last-minute deploy panic on Day 5.</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3A6B" w:val="clear"/>
            <w:tcMar>
              <w:top w:type="dxa" w:w="80"/>
              <w:left w:type="dxa" w:w="160"/>
              <w:bottom w:type="dxa" w:w="80"/>
              <w:right w:type="dxa" w:w="160"/>
            </w:tcMar>
          </w:tcPr>
          <w:p>
            <w:pPr>
              <w:spacing w:after="40" w:before="40"/>
            </w:pPr>
            <w:r>
              <w:rPr>
                <w:b/>
                <w:bCs/>
                <w:color w:val="FFFFFF"/>
                <w:sz w:val="20"/>
                <w:szCs w:val="20"/>
              </w:rPr>
              <w:t xml:space="preserve">Day 1  —  </w:t>
            </w:r>
            <w:r>
              <w:rPr>
                <w:b/>
                <w:bCs/>
                <w:color w:val="FFFFFF"/>
                <w:sz w:val="20"/>
                <w:szCs w:val="20"/>
              </w:rPr>
              <w:t xml:space="preserve">Cloud infra + LangGraph skeleton</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Supabase setup  </w:t>
            </w:r>
            <w:r>
              <w:rPr>
                <w:color w:val="6B7280"/>
                <w:sz w:val="18"/>
                <w:szCs w:val="18"/>
              </w:rPr>
              <w:t xml:space="preserve">Create project, enable pgvector, run migration from Section 3.3</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Upstash Redis  </w:t>
            </w:r>
            <w:r>
              <w:rPr>
                <w:color w:val="6B7280"/>
                <w:sz w:val="18"/>
                <w:szCs w:val="18"/>
              </w:rPr>
              <w:t xml:space="preserve">Create database, copy credentials</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Gemini provider  </w:t>
            </w:r>
            <w:r>
              <w:rPr>
                <w:color w:val="6B7280"/>
                <w:sz w:val="18"/>
                <w:szCs w:val="18"/>
              </w:rPr>
              <w:t xml:space="preserve">Create app/providers/gemini.py matching Ollama interface</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Supabase adapter  </w:t>
            </w:r>
            <w:r>
              <w:rPr>
                <w:color w:val="6B7280"/>
                <w:sz w:val="18"/>
                <w:szCs w:val="18"/>
              </w:rPr>
              <w:t xml:space="preserve">Create app/storage/supabase.py — same interface as SQLiteRegistry</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LangGraph skeleton  </w:t>
            </w:r>
            <w:r>
              <w:rPr>
                <w:color w:val="6B7280"/>
                <w:sz w:val="18"/>
                <w:szCs w:val="18"/>
              </w:rPr>
              <w:t xml:space="preserve">Create app/core/agents/ — Orchestrator + ProductivityAgent wrapping existing ToolExecutor</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Cloud Run deploy  </w:t>
            </w:r>
            <w:r>
              <w:rPr>
                <w:color w:val="6B7280"/>
                <w:sz w:val="18"/>
                <w:szCs w:val="18"/>
              </w:rPr>
              <w:t xml:space="preserve">Build Docker image, push to GCR, deploy to Cloud Run → get public URL</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15803D"/>
                <w:sz w:val="19"/>
                <w:szCs w:val="19"/>
              </w:rPr>
              <w:t xml:space="preserve">✅ </w:t>
            </w:r>
            <w:r>
              <w:rPr>
                <w:b/>
                <w:bCs/>
                <w:color w:val="374151"/>
                <w:sz w:val="19"/>
                <w:szCs w:val="19"/>
              </w:rPr>
              <w:t xml:space="preserve">Verify  </w:t>
            </w:r>
            <w:r>
              <w:rPr>
                <w:color w:val="6B7280"/>
                <w:sz w:val="18"/>
                <w:szCs w:val="18"/>
              </w:rPr>
              <w:t xml:space="preserve">Hit public URL, confirm chat works end-to-end on cloud stack</w:t>
            </w:r>
          </w:p>
        </w:tc>
      </w:tr>
    </w:tbl>
    <w:p>
      <w:pPr>
        <w:spacing w:after="12"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B91C1C" w:val="clear"/>
            <w:tcMar>
              <w:top w:type="dxa" w:w="80"/>
              <w:left w:type="dxa" w:w="160"/>
              <w:bottom w:type="dxa" w:w="80"/>
              <w:right w:type="dxa" w:w="160"/>
            </w:tcMar>
          </w:tcPr>
          <w:p>
            <w:pPr>
              <w:spacing w:after="40" w:before="40"/>
            </w:pPr>
            <w:r>
              <w:rPr>
                <w:b/>
                <w:bCs/>
                <w:color w:val="FFFFFF"/>
                <w:sz w:val="20"/>
                <w:szCs w:val="20"/>
              </w:rPr>
              <w:t xml:space="preserve">Day 2  —  </w:t>
            </w:r>
            <w:r>
              <w:rPr>
                <w:b/>
                <w:bCs/>
                <w:color w:val="FFFFFF"/>
                <w:sz w:val="20"/>
                <w:szCs w:val="20"/>
              </w:rPr>
              <w:t xml:space="preserve">Safety layer — guardrails + HITL + audit</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Pydantic schemas  </w:t>
            </w:r>
            <w:r>
              <w:rPr>
                <w:color w:val="6B7280"/>
                <w:sz w:val="18"/>
                <w:szCs w:val="18"/>
              </w:rPr>
              <w:t xml:space="preserve">Create app/schemas/agents.py — typed output for every agent</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Guardrails  </w:t>
            </w:r>
            <w:r>
              <w:rPr>
                <w:color w:val="6B7280"/>
                <w:sz w:val="18"/>
                <w:szCs w:val="18"/>
              </w:rPr>
              <w:t xml:space="preserve">Create app/core/guardrails.py — sanitize_input, validate_output, content_filter</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HITL gate  </w:t>
            </w:r>
            <w:r>
              <w:rPr>
                <w:color w:val="6B7280"/>
                <w:sz w:val="18"/>
                <w:szCs w:val="18"/>
              </w:rPr>
              <w:t xml:space="preserve">Create app/core/hitl.py — pause before write actions, Supabase hitl_requests table</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Audit trail  </w:t>
            </w:r>
            <w:r>
              <w:rPr>
                <w:color w:val="6B7280"/>
                <w:sz w:val="18"/>
                <w:szCs w:val="18"/>
              </w:rPr>
              <w:t xml:space="preserve">Create app/core/audit.py — log every agent action to audit_trail table</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Twilio validation  </w:t>
            </w:r>
            <w:r>
              <w:rPr>
                <w:color w:val="6B7280"/>
                <w:sz w:val="18"/>
                <w:szCs w:val="18"/>
              </w:rPr>
              <w:t xml:space="preserve">Add RequestValidator to webhook/server.py — 10 minutes</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Wire into ChatService  </w:t>
            </w:r>
            <w:r>
              <w:rPr>
                <w:color w:val="6B7280"/>
                <w:sz w:val="18"/>
                <w:szCs w:val="18"/>
              </w:rPr>
              <w:t xml:space="preserve">Replace ToolExecutor call with LangGraph orchestrator. Add guardrails + audit calls.</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15803D"/>
                <w:sz w:val="19"/>
                <w:szCs w:val="19"/>
              </w:rPr>
              <w:t xml:space="preserve">✅ </w:t>
            </w:r>
            <w:r>
              <w:rPr>
                <w:b/>
                <w:bCs/>
                <w:color w:val="374151"/>
                <w:sz w:val="19"/>
                <w:szCs w:val="19"/>
              </w:rPr>
              <w:t xml:space="preserve">Test  </w:t>
            </w:r>
            <w:r>
              <w:rPr>
                <w:color w:val="6B7280"/>
                <w:sz w:val="18"/>
                <w:szCs w:val="18"/>
              </w:rPr>
              <w:t xml:space="preserve">Send email triage request — confirm HITL fires before reply is sent</w:t>
            </w:r>
          </w:p>
        </w:tc>
      </w:tr>
    </w:tbl>
    <w:p>
      <w:pPr>
        <w:spacing w:after="12"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5803D" w:val="clear"/>
            <w:tcMar>
              <w:top w:type="dxa" w:w="80"/>
              <w:left w:type="dxa" w:w="160"/>
              <w:bottom w:type="dxa" w:w="80"/>
              <w:right w:type="dxa" w:w="160"/>
            </w:tcMar>
          </w:tcPr>
          <w:p>
            <w:pPr>
              <w:spacing w:after="40" w:before="40"/>
            </w:pPr>
            <w:r>
              <w:rPr>
                <w:b/>
                <w:bCs/>
                <w:color w:val="FFFFFF"/>
                <w:sz w:val="20"/>
                <w:szCs w:val="20"/>
              </w:rPr>
              <w:t xml:space="preserve">Day 3  —  </w:t>
            </w:r>
            <w:r>
              <w:rPr>
                <w:b/>
                <w:bCs/>
                <w:color w:val="FFFFFF"/>
                <w:sz w:val="20"/>
                <w:szCs w:val="20"/>
              </w:rPr>
              <w:t xml:space="preserve">Career Agent + Travel Agent</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Profile vault  </w:t>
            </w:r>
            <w:r>
              <w:rPr>
                <w:color w:val="6B7280"/>
                <w:sz w:val="18"/>
                <w:szCs w:val="18"/>
              </w:rPr>
              <w:t xml:space="preserve">Create app/services/profile_vault.py — encrypted key-value store in Supabase</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Load your resume  </w:t>
            </w:r>
            <w:r>
              <w:rPr>
                <w:color w:val="6B7280"/>
                <w:sz w:val="18"/>
                <w:szCs w:val="18"/>
              </w:rPr>
              <w:t xml:space="preserve">Add your resume PDF to profile vault via /api/v1/profile/resume endpoint</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Career Agent  </w:t>
            </w:r>
            <w:r>
              <w:rPr>
                <w:color w:val="6B7280"/>
                <w:sz w:val="18"/>
                <w:szCs w:val="18"/>
              </w:rPr>
              <w:t xml:space="preserve">Create app/core/agents/career_agent.py — resume fit, interview questions, skill gaps</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Travel Agent  </w:t>
            </w:r>
            <w:r>
              <w:rPr>
                <w:color w:val="6B7280"/>
                <w:sz w:val="18"/>
                <w:szCs w:val="18"/>
              </w:rPr>
              <w:t xml:space="preserve">Create app/core/agents/travel_agent.py — trip research, budget guardian, itinerary</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Cohere reranker  </w:t>
            </w:r>
            <w:r>
              <w:rPr>
                <w:color w:val="6B7280"/>
                <w:sz w:val="18"/>
                <w:szCs w:val="18"/>
              </w:rPr>
              <w:t xml:space="preserve">Create app/services/reranker.py — plug into Retriever</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Ragas eval  </w:t>
            </w:r>
            <w:r>
              <w:rPr>
                <w:color w:val="6B7280"/>
                <w:sz w:val="18"/>
                <w:szCs w:val="18"/>
              </w:rPr>
              <w:t xml:space="preserve">Add faithfulness + answer relevancy scoring to RAG responses</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15803D"/>
                <w:sz w:val="19"/>
                <w:szCs w:val="19"/>
              </w:rPr>
              <w:t xml:space="preserve">✅ </w:t>
            </w:r>
            <w:r>
              <w:rPr>
                <w:b/>
                <w:bCs/>
                <w:color w:val="374151"/>
                <w:sz w:val="19"/>
                <w:szCs w:val="19"/>
              </w:rPr>
              <w:t xml:space="preserve">Test  </w:t>
            </w:r>
            <w:r>
              <w:rPr>
                <w:color w:val="6B7280"/>
                <w:sz w:val="18"/>
                <w:szCs w:val="18"/>
              </w:rPr>
              <w:t xml:space="preserve">Ask "prep me for Wipro FDE interview" — confirm Career Agent uses your actual resume</w:t>
            </w:r>
          </w:p>
        </w:tc>
      </w:tr>
    </w:tbl>
    <w:p>
      <w:pPr>
        <w:spacing w:after="12"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6D28D9" w:val="clear"/>
            <w:tcMar>
              <w:top w:type="dxa" w:w="80"/>
              <w:left w:type="dxa" w:w="160"/>
              <w:bottom w:type="dxa" w:w="80"/>
              <w:right w:type="dxa" w:w="160"/>
            </w:tcMar>
          </w:tcPr>
          <w:p>
            <w:pPr>
              <w:spacing w:after="40" w:before="40"/>
            </w:pPr>
            <w:r>
              <w:rPr>
                <w:b/>
                <w:bCs/>
                <w:color w:val="FFFFFF"/>
                <w:sz w:val="20"/>
                <w:szCs w:val="20"/>
              </w:rPr>
              <w:t xml:space="preserve">Day 4  —  </w:t>
            </w:r>
            <w:r>
              <w:rPr>
                <w:b/>
                <w:bCs/>
                <w:color w:val="FFFFFF"/>
                <w:sz w:val="20"/>
                <w:szCs w:val="20"/>
              </w:rPr>
              <w:t xml:space="preserve">UI upgrade + cross-domain demo + polish</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Agent trace panel  </w:t>
            </w:r>
            <w:r>
              <w:rPr>
                <w:color w:val="6B7280"/>
                <w:sz w:val="18"/>
                <w:szCs w:val="18"/>
              </w:rPr>
              <w:t xml:space="preserve">Add SSE stream to frontend — show live agent steps in sidebar</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HITL modal  </w:t>
            </w:r>
            <w:r>
              <w:rPr>
                <w:color w:val="6B7280"/>
                <w:sz w:val="18"/>
                <w:szCs w:val="18"/>
              </w:rPr>
              <w:t xml:space="preserve">Add confirmation modal that fires when hitl/pending has requests</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Audit log tab  </w:t>
            </w:r>
            <w:r>
              <w:rPr>
                <w:color w:val="6B7280"/>
                <w:sz w:val="18"/>
                <w:szCs w:val="18"/>
              </w:rPr>
              <w:t xml:space="preserve">Add audit log viewer to frontend — timeline of every agent action</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API endpoints  </w:t>
            </w:r>
            <w:r>
              <w:rPr>
                <w:color w:val="6B7280"/>
                <w:sz w:val="18"/>
                <w:szCs w:val="18"/>
              </w:rPr>
              <w:t xml:space="preserve">Add /api/v1/audit and /api/v1/hitl routes</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Cross-domain query  </w:t>
            </w:r>
            <w:r>
              <w:rPr>
                <w:color w:val="6B7280"/>
                <w:sz w:val="18"/>
                <w:szCs w:val="18"/>
              </w:rPr>
              <w:t xml:space="preserve">Test: "I have an interview at Wipro in Seattle Thursday" → Career + Travel parallel</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15803D"/>
                <w:sz w:val="19"/>
                <w:szCs w:val="19"/>
              </w:rPr>
              <w:t xml:space="preserve">✅ </w:t>
            </w:r>
            <w:r>
              <w:rPr>
                <w:b/>
                <w:bCs/>
                <w:color w:val="374151"/>
                <w:sz w:val="19"/>
                <w:szCs w:val="19"/>
              </w:rPr>
              <w:t xml:space="preserve">End-to-end demo run  </w:t>
            </w:r>
            <w:r>
              <w:rPr>
                <w:color w:val="6B7280"/>
                <w:sz w:val="18"/>
                <w:szCs w:val="18"/>
              </w:rPr>
              <w:t xml:space="preserve">Run all 5 demo scenarios from Section 7. Fix anything broken.</w:t>
            </w:r>
          </w:p>
        </w:tc>
      </w:tr>
    </w:tbl>
    <w:p>
      <w:pPr>
        <w:spacing w:after="12"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B45309" w:val="clear"/>
            <w:tcMar>
              <w:top w:type="dxa" w:w="80"/>
              <w:left w:type="dxa" w:w="160"/>
              <w:bottom w:type="dxa" w:w="80"/>
              <w:right w:type="dxa" w:w="160"/>
            </w:tcMar>
          </w:tcPr>
          <w:p>
            <w:pPr>
              <w:spacing w:after="40" w:before="40"/>
            </w:pPr>
            <w:r>
              <w:rPr>
                <w:b/>
                <w:bCs/>
                <w:color w:val="FFFFFF"/>
                <w:sz w:val="20"/>
                <w:szCs w:val="20"/>
              </w:rPr>
              <w:t xml:space="preserve">Day 5  —  </w:t>
            </w:r>
            <w:r>
              <w:rPr>
                <w:b/>
                <w:bCs/>
                <w:color w:val="FFFFFF"/>
                <w:sz w:val="20"/>
                <w:szCs w:val="20"/>
              </w:rPr>
              <w:t xml:space="preserve">Polish + report + presentation prep</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Final deploy  </w:t>
            </w:r>
            <w:r>
              <w:rPr>
                <w:color w:val="6B7280"/>
                <w:sz w:val="18"/>
                <w:szCs w:val="18"/>
              </w:rPr>
              <w:t xml:space="preserve">Push all changes to Cloud Run. Confirm public URL is stable.</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README  </w:t>
            </w:r>
            <w:r>
              <w:rPr>
                <w:color w:val="6B7280"/>
                <w:sz w:val="18"/>
                <w:szCs w:val="18"/>
              </w:rPr>
              <w:t xml:space="preserve">Update GitHub README with live URL, architecture overview, run instructions</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1-2 page report  </w:t>
            </w:r>
            <w:r>
              <w:rPr>
                <w:color w:val="6B7280"/>
                <w:sz w:val="18"/>
                <w:szCs w:val="18"/>
              </w:rPr>
              <w:t xml:space="preserve">Write the written report covering all 4 rubric sections</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Architecture diagram  </w:t>
            </w:r>
            <w:r>
              <w:rPr>
                <w:color w:val="6B7280"/>
                <w:sz w:val="18"/>
                <w:szCs w:val="18"/>
              </w:rPr>
              <w:t xml:space="preserve">Simple diagram showing 4 agents + HITL + cloud infra</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B45309"/>
                <w:sz w:val="19"/>
                <w:szCs w:val="19"/>
              </w:rPr>
              <w:t xml:space="preserve">⚡ </w:t>
            </w:r>
            <w:r>
              <w:rPr>
                <w:b/>
                <w:bCs/>
                <w:color w:val="374151"/>
                <w:sz w:val="19"/>
                <w:szCs w:val="19"/>
              </w:rPr>
              <w:t xml:space="preserve">Presentation slides  </w:t>
            </w:r>
            <w:r>
              <w:rPr>
                <w:color w:val="6B7280"/>
                <w:sz w:val="18"/>
                <w:szCs w:val="18"/>
              </w:rPr>
              <w:t xml:space="preserve">5 slides: problem, architecture, safety design, live demo, what's next</w:t>
            </w:r>
          </w:p>
        </w:tc>
      </w:tr>
      <w:tr>
        <w:tc>
          <w:tcPr>
            <w:tcW w:type="dxa" w:w="9360"/>
            <w:tcBorders>
              <w:top w:val="single" w:color="CBD5E1" w:sz="1"/>
              <w:left w:val="single" w:color="CBD5E1" w:sz="1"/>
              <w:bottom w:val="single" w:color="CBD5E1" w:sz="1"/>
              <w:right w:val="single" w:color="CBD5E1" w:sz="1"/>
            </w:tcBorders>
            <w:shd w:fill="FFFFFF" w:val="clear"/>
            <w:tcMar>
              <w:top w:type="dxa" w:w="60"/>
              <w:left w:type="dxa" w:w="160"/>
              <w:bottom w:type="dxa" w:w="60"/>
              <w:right w:type="dxa" w:w="160"/>
            </w:tcMar>
          </w:tcPr>
          <w:p>
            <w:pPr>
              <w:spacing w:after="30" w:before="30"/>
            </w:pPr>
            <w:r>
              <w:rPr>
                <w:b/>
                <w:bCs/>
                <w:color w:val="15803D"/>
                <w:sz w:val="19"/>
                <w:szCs w:val="19"/>
              </w:rPr>
              <w:t xml:space="preserve">✅ </w:t>
            </w:r>
            <w:r>
              <w:rPr>
                <w:b/>
                <w:bCs/>
                <w:color w:val="374151"/>
                <w:sz w:val="19"/>
                <w:szCs w:val="19"/>
              </w:rPr>
              <w:t xml:space="preserve">Submit  </w:t>
            </w:r>
            <w:r>
              <w:rPr>
                <w:color w:val="6B7280"/>
                <w:sz w:val="18"/>
                <w:szCs w:val="18"/>
              </w:rPr>
              <w:t xml:space="preserve">Email Tyler Parks with GitHub link and Cloud Run URL by 11:59 PM ET</w:t>
            </w:r>
          </w:p>
        </w:tc>
      </w:tr>
    </w:tbl>
    <w:p>
      <w:pPr>
        <w:spacing w:after="0" w:before="0"/>
      </w:pPr>
      <w:r>
        <w:br w:type="page"/>
      </w:r>
    </w:p>
    <w:p>
      <w:pPr>
        <w:pStyle w:val="Heading1"/>
        <w:pBdr>
          <w:bottom w:val="single" w:color="1B3A6B" w:sz="4" w:space="4"/>
        </w:pBdr>
        <w:spacing w:after="100" w:before="320"/>
      </w:pPr>
      <w:r>
        <w:rPr>
          <w:b/>
          <w:bCs/>
          <w:color w:val="1B3A6B"/>
          <w:sz w:val="28"/>
          <w:szCs w:val="28"/>
        </w:rPr>
        <w:t xml:space="preserve">7.  Demo Scenarios for May 21st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9C3" w:val="clear"/>
            <w:tcMar>
              <w:top w:type="dxa" w:w="120"/>
              <w:left w:type="dxa" w:w="200"/>
              <w:bottom w:type="dxa" w:w="120"/>
              <w:right w:type="dxa" w:w="200"/>
            </w:tcMar>
          </w:tcPr>
          <w:p>
            <w:pPr>
              <w:spacing w:after="60" w:before="60"/>
            </w:pPr>
            <w:r>
              <w:rPr>
                <w:b/>
                <w:bCs/>
                <w:color w:val="1B3A6B"/>
                <w:sz w:val="20"/>
                <w:szCs w:val="20"/>
              </w:rPr>
              <w:t xml:space="preserve">Have these 5 scenarios scripted and tested before presentation day.  </w:t>
            </w:r>
            <w:r>
              <w:rPr>
                <w:color w:val="1B3A6B"/>
                <w:sz w:val="20"/>
                <w:szCs w:val="20"/>
              </w:rPr>
              <w:t xml:space="preserve">Run each one at least 3 times the day before. Have a screen recording as backup.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60"/>
        <w:gridCol w:w="2400"/>
        <w:gridCol w:w="3400"/>
      </w:tblGrid>
      <w:tr>
        <w:tc>
          <w:tcPr>
            <w:tcW w:type="dxa" w:w="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w:t>
            </w:r>
          </w:p>
        </w:tc>
        <w:tc>
          <w:tcPr>
            <w:tcW w:type="dxa" w:w="3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Query</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Agents involved</w:t>
            </w:r>
          </w:p>
        </w:tc>
        <w:tc>
          <w:tcPr>
            <w:tcW w:type="dxa" w:w="3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60" w:before="60"/>
            </w:pPr>
            <w:r>
              <w:rPr>
                <w:b/>
                <w:bCs/>
                <w:color w:val="FFFFFF"/>
                <w:sz w:val="19"/>
                <w:szCs w:val="19"/>
              </w:rPr>
              <w:t xml:space="preserve">What to show</w:t>
            </w:r>
          </w:p>
        </w:tc>
      </w:tr>
      <w:tr>
        <w:tc>
          <w:tcPr>
            <w:tcW w:type="dxa" w:w="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80" w:before="80"/>
            </w:pPr>
            <w:r>
              <w:rPr>
                <w:b/>
                <w:bCs/>
                <w:color w:val="FFFFFF"/>
                <w:sz w:val="19"/>
                <w:szCs w:val="19"/>
              </w:rPr>
              <w:t xml:space="preserve">1</w:t>
            </w:r>
          </w:p>
        </w:tc>
        <w:tc>
          <w:tcPr>
            <w:tcW w:type="dxa" w:w="3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after="80" w:before="80"/>
            </w:pPr>
            <w:r>
              <w:rPr>
                <w:color w:val="2563EB"/>
                <w:sz w:val="19"/>
                <w:szCs w:val="19"/>
              </w:rPr>
              <w:t xml:space="preserve">"Prep me for my Wipro FDE interview tomorrow"</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Orchestrator → Career Agent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Career Agent loads YOUR resume, generates questions tailored to your Quinnox RAG work, your SafeBot project. Personal, not generic.</w:t>
            </w:r>
          </w:p>
        </w:tc>
      </w:tr>
      <w:tr>
        <w:tc>
          <w:tcPr>
            <w:tcW w:type="dxa" w:w="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80" w:before="80"/>
            </w:pPr>
            <w:r>
              <w:rPr>
                <w:b/>
                <w:bCs/>
                <w:color w:val="FFFFFF"/>
                <w:sz w:val="19"/>
                <w:szCs w:val="19"/>
              </w:rPr>
              <w:t xml:space="preserve">2</w:t>
            </w:r>
          </w:p>
        </w:tc>
        <w:tc>
          <w:tcPr>
            <w:tcW w:type="dxa" w:w="316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tcPr>
          <w:p>
            <w:pPr>
              <w:spacing w:after="80" w:before="80"/>
            </w:pPr>
            <w:r>
              <w:rPr>
                <w:color w:val="6D28D9"/>
                <w:sz w:val="19"/>
                <w:szCs w:val="19"/>
              </w:rPr>
              <w:t xml:space="preserve">"I have an onsite in Seattle next Thursday. Handle everything."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Orchestrator → Career + Travel in parallel</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CROSS-DOMAIN MOMENT. Interview prep AND flight/hotel search run simultaneously. HITL gate fires before any booking.</w:t>
            </w:r>
          </w:p>
        </w:tc>
      </w:tr>
      <w:tr>
        <w:tc>
          <w:tcPr>
            <w:tcW w:type="dxa" w:w="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80" w:before="80"/>
            </w:pPr>
            <w:r>
              <w:rPr>
                <w:b/>
                <w:bCs/>
                <w:color w:val="FFFFFF"/>
                <w:sz w:val="19"/>
                <w:szCs w:val="19"/>
              </w:rPr>
              <w:t xml:space="preserve">3</w:t>
            </w:r>
          </w:p>
        </w:tc>
        <w:tc>
          <w:tcPr>
            <w:tcW w:type="dxa" w:w="31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80" w:before="80"/>
            </w:pPr>
            <w:r>
              <w:rPr>
                <w:color w:val="15803D"/>
                <w:sz w:val="19"/>
                <w:szCs w:val="19"/>
              </w:rPr>
              <w:t xml:space="preserve">"Triage my emails and draft a reply to the most important 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Orchestrator → Productivity Agent → Gmail</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Email classified ACTION/FYI/IGNORE. Draft reply generated. HITL gate fires — you see "Reply not sent yet. Approve this draft?" Approve it.</w:t>
            </w:r>
          </w:p>
        </w:tc>
      </w:tr>
      <w:tr>
        <w:tc>
          <w:tcPr>
            <w:tcW w:type="dxa" w:w="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80" w:before="80"/>
            </w:pPr>
            <w:r>
              <w:rPr>
                <w:b/>
                <w:bCs/>
                <w:color w:val="FFFFFF"/>
                <w:sz w:val="19"/>
                <w:szCs w:val="19"/>
              </w:rPr>
              <w:t xml:space="preserve">4</w:t>
            </w:r>
          </w:p>
        </w:tc>
        <w:tc>
          <w:tcPr>
            <w:tcW w:type="dxa" w:w="3160"/>
            <w:tcBorders>
              <w:top w:val="single" w:color="CBD5E1" w:sz="1"/>
              <w:left w:val="single" w:color="CBD5E1" w:sz="1"/>
              <w:bottom w:val="single" w:color="CBD5E1" w:sz="1"/>
              <w:right w:val="single" w:color="CBD5E1" w:sz="1"/>
            </w:tcBorders>
            <w:shd w:fill="FEF9C3" w:val="clear"/>
            <w:tcMar>
              <w:top w:type="dxa" w:w="80"/>
              <w:left w:type="dxa" w:w="120"/>
              <w:bottom w:type="dxa" w:w="80"/>
              <w:right w:type="dxa" w:w="120"/>
            </w:tcMar>
          </w:tcPr>
          <w:p>
            <w:pPr>
              <w:spacing w:after="80" w:before="80"/>
            </w:pPr>
            <w:r>
              <w:rPr>
                <w:color w:val="B45309"/>
                <w:sz w:val="19"/>
                <w:szCs w:val="19"/>
              </w:rPr>
              <w:t xml:space="preserve">"What skills am I missing for senior AI roles at FAANG?"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Orchestrator → Career Agent → pgvector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Semantic comparison of your resume against scraped JDs. Gap analysis with specific recommendations. Show the pgvector similarity scores.</w:t>
            </w:r>
          </w:p>
        </w:tc>
      </w:tr>
      <w:tr>
        <w:tc>
          <w:tcPr>
            <w:tcW w:type="dxa" w:w="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spacing w:after="80" w:before="80"/>
            </w:pPr>
            <w:r>
              <w:rPr>
                <w:b/>
                <w:bCs/>
                <w:color w:val="FFFFFF"/>
                <w:sz w:val="19"/>
                <w:szCs w:val="19"/>
              </w:rPr>
              <w:t xml:space="preserve">5</w:t>
            </w:r>
          </w:p>
        </w:tc>
        <w:tc>
          <w:tcPr>
            <w:tcW w:type="dxa" w:w="316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80" w:before="80"/>
            </w:pPr>
            <w:r>
              <w:rPr>
                <w:color w:val="B91C1C"/>
                <w:sz w:val="19"/>
                <w:szCs w:val="19"/>
              </w:rPr>
              <w:t xml:space="preserve">"Show me everything you did in this session"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Audit Trail Agent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80" w:before="80"/>
            </w:pPr>
            <w:r>
              <w:rPr>
                <w:color w:val="374151"/>
                <w:sz w:val="19"/>
                <w:szCs w:val="19"/>
              </w:rPr>
              <w:t xml:space="preserve">Full audit log: every agent invoked, every tool called, every HITL decision, timestamps. "Not just LLM making a call" — this is the proof.</w:t>
            </w:r>
          </w:p>
        </w:tc>
      </w:tr>
    </w:tbl>
    <w:p>
      <w:pPr>
        <w:spacing w:after="0" w:before="0"/>
      </w:pPr>
      <w:r>
        <w:br w:type="page"/>
      </w:r>
    </w:p>
    <w:p>
      <w:pPr>
        <w:pStyle w:val="Heading1"/>
        <w:pBdr>
          <w:bottom w:val="single" w:color="1B3A6B" w:sz="4" w:space="4"/>
        </w:pBdr>
        <w:spacing w:after="100" w:before="320"/>
      </w:pPr>
      <w:r>
        <w:rPr>
          <w:b/>
          <w:bCs/>
          <w:color w:val="1B3A6B"/>
          <w:sz w:val="28"/>
          <w:szCs w:val="28"/>
        </w:rPr>
        <w:t xml:space="preserve">8.  Presentation Opening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B3A6B" w:val="clear"/>
            <w:tcMar>
              <w:top w:type="dxa" w:w="280"/>
              <w:left w:type="dxa" w:w="360"/>
              <w:bottom w:type="dxa" w:w="280"/>
              <w:right w:type="dxa" w:w="360"/>
            </w:tcMar>
          </w:tcPr>
          <w:p>
            <w:pPr>
              <w:spacing w:after="80" w:before="100"/>
              <w:jc w:val="center"/>
            </w:pPr>
            <w:r>
              <w:rPr>
                <w:color w:val="FFFFFF"/>
                <w:sz w:val="22"/>
                <w:szCs w:val="22"/>
              </w:rPr>
              <w:t xml:space="preserve">"Sage is a personal AI assistant I built over the past year.</w:t>
            </w:r>
          </w:p>
          <w:p>
            <w:pPr>
              <w:spacing w:after="80" w:before="0"/>
              <w:jc w:val="center"/>
            </w:pPr>
            <w:r>
              <w:rPr>
                <w:color w:val="FFFFFF"/>
                <w:sz w:val="22"/>
                <w:szCs w:val="22"/>
              </w:rPr>
              <w:t xml:space="preserve">For this assignment I extended it into an enterprise-grade multi-agent platform.</w:t>
            </w:r>
          </w:p>
          <w:p>
            <w:pPr>
              <w:spacing w:after="80" w:before="0"/>
              <w:jc w:val="center"/>
            </w:pPr>
            <w:r>
              <w:rPr>
                <w:color w:val="FFFFFF"/>
                <w:sz w:val="22"/>
                <w:szCs w:val="22"/>
              </w:rPr>
              <w:t xml:space="preserve">The original code is on the main branch.</w:t>
            </w:r>
          </w:p>
          <w:p>
            <w:pPr>
              <w:spacing w:after="100" w:before="0"/>
              <w:jc w:val="center"/>
            </w:pPr>
            <w:r>
              <w:rPr>
                <w:b/>
                <w:bCs/>
                <w:color w:val="FCD34D"/>
                <w:sz w:val="22"/>
                <w:szCs w:val="22"/>
              </w:rPr>
              <w:t xml:space="preserve">Everything I added for Wipro — the agent architecture, the guardrails, the HITL gates —</w:t>
            </w:r>
          </w:p>
          <w:p>
            <w:pPr>
              <w:spacing w:after="100" w:before="0"/>
              <w:jc w:val="center"/>
            </w:pPr>
            <w:r>
              <w:rPr>
                <w:b/>
                <w:bCs/>
                <w:color w:val="FCD34D"/>
                <w:sz w:val="22"/>
                <w:szCs w:val="22"/>
              </w:rPr>
              <w:t xml:space="preserve">is on the wipro-fde-demo branch. About 800 lines of new code on top of 10,000 existing ones."</w:t>
            </w:r>
          </w:p>
        </w:tc>
      </w:tr>
    </w:tbl>
    <w:p>
      <w:pPr>
        <w:spacing w:after="60" w:before="80"/>
      </w:pPr>
      <w:r>
        <w:rPr>
          <w:color w:val="6B7280"/>
          <w:sz w:val="17"/>
          <w:szCs w:val="17"/>
        </w:rPr>
        <w:t xml:space="preserve">Generated for Wipro Junior FDE Assignment  •  May 2026  •  Sankalp Kulkarni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360"/>
      </w:tabs>
      <w:spacing w:after="0" w:before="80"/>
    </w:pPr>
    <w:r>
      <w:rPr>
        <w:color w:val="6B7280"/>
        <w:sz w:val="17"/>
        <w:szCs w:val="17"/>
      </w:rPr>
      <w:t xml:space="preserve">Wipro FDE Assignment  •  May 2026</w:t>
    </w:r>
    <w:r>
      <w:rPr>
        <w:color w:val="6B7280"/>
        <w:sz w:val="17"/>
        <w:szCs w:val="17"/>
      </w:rPr>
      <w:t xml:space="preserv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360"/>
      </w:tabs>
      <w:spacing w:after="80" w:before="0"/>
    </w:pPr>
    <w:r>
      <w:rPr>
        <w:b/>
        <w:bCs/>
        <w:color w:val="1B3A6B"/>
        <w:sz w:val="17"/>
        <w:szCs w:val="17"/>
      </w:rPr>
      <w:t xml:space="preserve">Sage — Chief of Staff Agent  |  Build Guide</w:t>
    </w:r>
    <w:r>
      <w:rPr>
        <w:color w:val="6B7280"/>
        <w:sz w:val="17"/>
        <w:szCs w:val="17"/>
      </w:rPr>
      <w:t xml:space="preserve">	Sankalp Kulkarni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60" w:before="220"/>
      <w:outlineLvl w:val="1"/>
    </w:pPr>
    <w:rPr>
      <w:rFonts w:ascii="Arial" w:cs="Arial" w:eastAsia="Arial" w:hAnsi="Arial"/>
      <w:b/>
      <w:bCs/>
      <w:color w:val="2563EB"/>
      <w:sz w:val="28"/>
      <w:szCs w:val="28"/>
    </w:rPr>
  </w:style>
  <w:style w:type="paragraph" w:styleId="Heading3">
    <w:name w:val="Heading 3"/>
    <w:basedOn w:val="Normal"/>
    <w:next w:val="Normal"/>
    <w:qFormat/>
    <w:pPr>
      <w:spacing w:after="40" w:before="14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2026-05-16T23:35:48.592Z</dcterms:created>
  <dcterms:modified xsi:type="dcterms:W3CDTF">2026-05-16T23:35:48.608Z</dcterms:modified>
</cp:coreProperties>
</file>

<file path=docProps/custom.xml><?xml version="1.0" encoding="utf-8"?>
<Properties xmlns="http://schemas.openxmlformats.org/officeDocument/2006/custom-properties" xmlns:vt="http://schemas.openxmlformats.org/officeDocument/2006/docPropsVTypes"/>
</file>