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004E9E76" w:rsidR="000D23D2" w:rsidRDefault="000E0B24" w:rsidP="000D23D2">
      <w:pPr>
        <w:spacing w:after="0" w:line="480" w:lineRule="auto"/>
        <w:jc w:val="center"/>
        <w:rPr>
          <w:rStyle w:val="fnt0"/>
          <w:rFonts w:ascii="Times New Roman" w:hAnsi="Times New Roman"/>
          <w:b/>
          <w:bCs/>
          <w:sz w:val="24"/>
          <w:szCs w:val="24"/>
        </w:rPr>
      </w:pPr>
      <w:r w:rsidRPr="000E0B24">
        <w:rPr>
          <w:rStyle w:val="fnt0"/>
          <w:rFonts w:ascii="Times New Roman" w:hAnsi="Times New Roman"/>
          <w:b/>
          <w:bCs/>
          <w:sz w:val="24"/>
          <w:szCs w:val="24"/>
        </w:rPr>
        <w:t>Ethical Debt in Software Engineering: Risks, Realities, and Responsibilities</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49D38F8A" w:rsidR="000D23D2" w:rsidRPr="004412A2" w:rsidRDefault="000E0B24"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Sankara Narayana Katabathina</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6E434ED2"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Course Code: </w:t>
      </w:r>
      <w:r w:rsidR="000E0B24">
        <w:rPr>
          <w:rStyle w:val="fnt0"/>
          <w:rFonts w:ascii="Times New Roman" w:hAnsi="Times New Roman"/>
          <w:sz w:val="24"/>
          <w:szCs w:val="24"/>
        </w:rPr>
        <w:t>CSC502</w:t>
      </w:r>
    </w:p>
    <w:p w14:paraId="182162FD" w14:textId="6092FBA1"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Instructor</w:t>
      </w:r>
      <w:r w:rsidR="000E0B24">
        <w:rPr>
          <w:rStyle w:val="fnt0"/>
          <w:rFonts w:ascii="Times New Roman" w:hAnsi="Times New Roman"/>
          <w:sz w:val="24"/>
          <w:szCs w:val="24"/>
        </w:rPr>
        <w:t xml:space="preserve">: </w:t>
      </w:r>
      <w:r w:rsidR="000E0B24" w:rsidRPr="000E0B24">
        <w:rPr>
          <w:rStyle w:val="fnt0"/>
          <w:rFonts w:ascii="Times New Roman" w:hAnsi="Times New Roman"/>
          <w:sz w:val="24"/>
          <w:szCs w:val="24"/>
        </w:rPr>
        <w:t>Dr Shaher Daoud</w:t>
      </w:r>
    </w:p>
    <w:p w14:paraId="53DF4FF6" w14:textId="422D36CE" w:rsidR="00C51525" w:rsidRPr="006C3ABB" w:rsidRDefault="00C51525"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Due Date</w:t>
      </w:r>
      <w:r w:rsidR="000E0B24">
        <w:rPr>
          <w:rStyle w:val="fnt0"/>
          <w:rFonts w:ascii="Times New Roman" w:hAnsi="Times New Roman"/>
          <w:sz w:val="24"/>
          <w:szCs w:val="24"/>
        </w:rPr>
        <w:t>: 06/22/2025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4CCD4C8D" w14:textId="7B3DEEF3" w:rsidR="00B56D29" w:rsidRPr="00C51525" w:rsidRDefault="009B5B1F" w:rsidP="008E503D">
      <w:pPr>
        <w:spacing w:after="0" w:line="480" w:lineRule="auto"/>
        <w:jc w:val="center"/>
        <w:rPr>
          <w:rFonts w:ascii="Times New Roman" w:hAnsi="Times New Roman"/>
          <w:b/>
          <w:bCs/>
          <w:sz w:val="24"/>
          <w:szCs w:val="24"/>
        </w:rPr>
      </w:pPr>
      <w:r w:rsidRPr="00C51525">
        <w:rPr>
          <w:rFonts w:ascii="Times New Roman" w:hAnsi="Times New Roman"/>
          <w:b/>
          <w:bCs/>
          <w:sz w:val="24"/>
          <w:szCs w:val="24"/>
        </w:rPr>
        <w:br w:type="page"/>
      </w:r>
      <w:r w:rsidR="000E0B24" w:rsidRPr="000E0B24">
        <w:rPr>
          <w:rFonts w:ascii="Times New Roman" w:hAnsi="Times New Roman"/>
          <w:b/>
          <w:bCs/>
          <w:sz w:val="24"/>
          <w:szCs w:val="24"/>
        </w:rPr>
        <w:lastRenderedPageBreak/>
        <w:t>Ethical Debt in Software Engineering: Risks, Realities, and Responsibilities</w:t>
      </w:r>
    </w:p>
    <w:p w14:paraId="736B63D0" w14:textId="77777777" w:rsidR="00BF2E12" w:rsidRDefault="00BF2E12" w:rsidP="00BF2E12">
      <w:pPr>
        <w:pStyle w:val="NormalWeb"/>
        <w:spacing w:after="0" w:line="480" w:lineRule="auto"/>
        <w:ind w:firstLine="720"/>
      </w:pPr>
      <w:r>
        <w:t>Ethical debt is a concept in software engineering that mirrors technical debt, except it addresses the accumulation of ethical compromises or oversights made during the software development lifecycle. As software becomes more integrated into every facet of modern society from healthcare and finance to education and policing the need to address ethical risks early and thoroughly has become essential.</w:t>
      </w:r>
    </w:p>
    <w:p w14:paraId="1647B151" w14:textId="37A5EC6A" w:rsidR="00BF2E12" w:rsidRDefault="00BF2E12" w:rsidP="00BF2E12">
      <w:pPr>
        <w:pStyle w:val="NormalWeb"/>
        <w:spacing w:after="0" w:line="480" w:lineRule="auto"/>
        <w:ind w:firstLine="720"/>
      </w:pPr>
      <w:r>
        <w:t>When teams prioritize speed or cost over principles like fairness, privacy, and accountability, they accrue ethical debt. This debt may not be immediately visible, but it can emerge later in the form of biased decisions, breached user trust, or legal violations. Ethical debt highlights the need for systematic inclusion of ethical review, value sensitive design, and stakeholder accountability in the engineering process.</w:t>
      </w:r>
    </w:p>
    <w:p w14:paraId="576A3848" w14:textId="77777777" w:rsidR="00BF2E12" w:rsidRDefault="00BF2E12" w:rsidP="00BF2E12">
      <w:pPr>
        <w:pStyle w:val="NormalWeb"/>
        <w:spacing w:after="0" w:line="480" w:lineRule="auto"/>
        <w:ind w:firstLine="720"/>
      </w:pPr>
      <w:r>
        <w:t>Ethical considerations are not just philosophical musings they directly influence user experience, safety, and rights. In a world where algorithms drive parole decisions, determine access to loans, or recommend medical treatments, neglecting ethics is not a luxury software teams can afford.</w:t>
      </w:r>
    </w:p>
    <w:p w14:paraId="7AFEA8F7" w14:textId="63C69E43" w:rsidR="007E19D1" w:rsidRDefault="00BF2E12" w:rsidP="00BF2E12">
      <w:pPr>
        <w:pStyle w:val="NormalWeb"/>
        <w:spacing w:before="0" w:beforeAutospacing="0" w:after="0" w:afterAutospacing="0" w:line="480" w:lineRule="auto"/>
        <w:ind w:firstLine="720"/>
      </w:pPr>
      <w:r>
        <w:t>Ignoring these concerns can create cascading harm, particularly for vulnerable populations. As AI systems scale, the scope and impact of ethical debt compounds affecting not just individuals but whole societal systems</w:t>
      </w:r>
      <w:r>
        <w:t>.</w:t>
      </w:r>
    </w:p>
    <w:p w14:paraId="4D1969B6" w14:textId="77777777" w:rsidR="00BF2E12" w:rsidRDefault="00BF2E12" w:rsidP="00BF2E12">
      <w:pPr>
        <w:pStyle w:val="NormalWeb"/>
        <w:spacing w:before="0" w:beforeAutospacing="0" w:after="0" w:afterAutospacing="0" w:line="480" w:lineRule="auto"/>
        <w:ind w:firstLine="720"/>
      </w:pPr>
    </w:p>
    <w:p w14:paraId="0FF9BB21" w14:textId="77777777" w:rsidR="00BF2E12" w:rsidRDefault="00BF2E12" w:rsidP="00BF2E12">
      <w:pPr>
        <w:pStyle w:val="NormalWeb"/>
        <w:spacing w:before="0" w:beforeAutospacing="0" w:after="0" w:afterAutospacing="0" w:line="480" w:lineRule="auto"/>
        <w:ind w:firstLine="720"/>
      </w:pPr>
    </w:p>
    <w:p w14:paraId="7C6DBED1" w14:textId="77777777" w:rsidR="00BF2E12" w:rsidRPr="00B56D29" w:rsidRDefault="00BF2E12" w:rsidP="00BF2E12">
      <w:pPr>
        <w:pStyle w:val="NormalWeb"/>
        <w:spacing w:before="0" w:beforeAutospacing="0" w:after="0" w:afterAutospacing="0" w:line="480" w:lineRule="auto"/>
        <w:ind w:firstLine="720"/>
      </w:pPr>
    </w:p>
    <w:p w14:paraId="16A51394" w14:textId="17E7FC46" w:rsidR="00E24148" w:rsidRPr="00B56D29" w:rsidRDefault="00BF2E12" w:rsidP="00BF2E12">
      <w:pPr>
        <w:pStyle w:val="Default"/>
        <w:spacing w:line="480" w:lineRule="auto"/>
        <w:rPr>
          <w:rFonts w:ascii="Times New Roman" w:hAnsi="Times New Roman"/>
          <w:b/>
          <w:bCs/>
        </w:rPr>
      </w:pPr>
      <w:r w:rsidRPr="00BF2E12">
        <w:rPr>
          <w:rFonts w:ascii="Times New Roman" w:hAnsi="Times New Roman" w:cs="Times New Roman"/>
          <w:b/>
          <w:bCs/>
        </w:rPr>
        <w:lastRenderedPageBreak/>
        <w:t>Understanding</w:t>
      </w:r>
      <w:r w:rsidRPr="00BF2E12">
        <w:rPr>
          <w:rFonts w:ascii="Times New Roman" w:hAnsi="Times New Roman"/>
          <w:b/>
          <w:bCs/>
        </w:rPr>
        <w:t xml:space="preserve"> Ethical Debt</w:t>
      </w:r>
    </w:p>
    <w:p w14:paraId="4CA44251" w14:textId="77777777" w:rsidR="00BF2E12" w:rsidRPr="00BF2E12" w:rsidRDefault="00BF2E12" w:rsidP="00BF2E12">
      <w:pPr>
        <w:pStyle w:val="Default"/>
        <w:spacing w:line="480" w:lineRule="auto"/>
        <w:ind w:firstLine="720"/>
        <w:rPr>
          <w:rFonts w:ascii="Times New Roman" w:eastAsia="Times New Roman" w:hAnsi="Times New Roman" w:cs="Times New Roman"/>
          <w:color w:val="auto"/>
        </w:rPr>
      </w:pPr>
      <w:r w:rsidRPr="00BF2E12">
        <w:rPr>
          <w:rFonts w:ascii="Times New Roman" w:eastAsia="Times New Roman" w:hAnsi="Times New Roman" w:cs="Times New Roman"/>
          <w:color w:val="auto"/>
        </w:rPr>
        <w:t>Ethical debt arises when organizations choose expediency over caution in addressing potentially harmful outcomes of software systems. This concept does not imply malicious intent but rather describes systemic neglect or deferral of ethical decision making. Software developers are often incentivized to deliver features quickly, meet product roadmaps, and satisfy stakeholder expectations all of which may lead to cutting corners when it comes to comprehensive ethics evaluations.</w:t>
      </w:r>
    </w:p>
    <w:p w14:paraId="54910AF8" w14:textId="77777777" w:rsidR="00BF2E12" w:rsidRPr="00BF2E12" w:rsidRDefault="00BF2E12" w:rsidP="00BF2E12">
      <w:pPr>
        <w:pStyle w:val="Default"/>
        <w:spacing w:line="480" w:lineRule="auto"/>
        <w:rPr>
          <w:rFonts w:ascii="Times New Roman" w:eastAsia="Times New Roman" w:hAnsi="Times New Roman" w:cs="Times New Roman"/>
          <w:color w:val="auto"/>
        </w:rPr>
      </w:pPr>
      <w:r w:rsidRPr="00BF2E12">
        <w:rPr>
          <w:rFonts w:ascii="Times New Roman" w:eastAsia="Times New Roman" w:hAnsi="Times New Roman" w:cs="Times New Roman"/>
          <w:color w:val="auto"/>
        </w:rPr>
        <w:t>The idea is closely aligned with the concept of "value sensitive design" where ethical reflection is built into technical processes from the beginning. Ethical debt, unlike technical debt, may go unnoticed until it manifests as social backlash, media exposure, or regulatory inquiry. Once identified, addressing ethical debt is often far more resource intensive than if it had been managed early.</w:t>
      </w:r>
    </w:p>
    <w:p w14:paraId="5B5EBB5C" w14:textId="77777777" w:rsidR="00BF2E12" w:rsidRPr="00BF2E12" w:rsidRDefault="00BF2E12" w:rsidP="00BF2E12">
      <w:pPr>
        <w:pStyle w:val="Default"/>
        <w:spacing w:line="480" w:lineRule="auto"/>
        <w:rPr>
          <w:rFonts w:ascii="Times New Roman" w:eastAsia="Times New Roman" w:hAnsi="Times New Roman" w:cs="Times New Roman"/>
          <w:color w:val="auto"/>
        </w:rPr>
      </w:pPr>
      <w:r w:rsidRPr="00BF2E12">
        <w:rPr>
          <w:rFonts w:ascii="Times New Roman" w:eastAsia="Times New Roman" w:hAnsi="Times New Roman" w:cs="Times New Roman"/>
          <w:color w:val="auto"/>
        </w:rPr>
        <w:t>Examples of this debt include misused facial recognition systems, opaque recommendation engines, and unvetted surveillance tools. All of these can erode civil liberties and trust if left unchecked. The key issue is that most software engineering education and practice still marginalizes ethical reasoning, treating it as optional rather than essential.</w:t>
      </w:r>
    </w:p>
    <w:p w14:paraId="55ECD461" w14:textId="37E7CB43" w:rsidR="007C77E9" w:rsidRDefault="00BF2E12" w:rsidP="00BF2E12">
      <w:pPr>
        <w:pStyle w:val="NormalWeb"/>
        <w:spacing w:before="0" w:beforeAutospacing="0" w:after="0" w:afterAutospacing="0" w:line="480" w:lineRule="auto"/>
        <w:ind w:firstLine="720"/>
      </w:pPr>
      <w:r w:rsidRPr="00BF2E12">
        <w:t>Moreover, ethical debt affects different communities in vastly different ways. What might appear as a neutral algorithm in one context could reproduce historical discrimination in another. This complexity makes it critical to involve diverse voices and interdisciplinary expertise in evaluating design choices.</w:t>
      </w:r>
      <w:r>
        <w:t xml:space="preserve"> </w:t>
      </w:r>
    </w:p>
    <w:p w14:paraId="29567B3F" w14:textId="77777777" w:rsidR="00D46E3F" w:rsidRDefault="00D46E3F" w:rsidP="008E3676">
      <w:pPr>
        <w:pStyle w:val="Default"/>
        <w:spacing w:line="480" w:lineRule="auto"/>
        <w:rPr>
          <w:rFonts w:ascii="Times New Roman" w:hAnsi="Times New Roman" w:cs="Times New Roman"/>
          <w:b/>
          <w:bCs/>
        </w:rPr>
      </w:pPr>
    </w:p>
    <w:p w14:paraId="53944A82" w14:textId="77777777" w:rsidR="00D46E3F" w:rsidRDefault="00D46E3F" w:rsidP="008E3676">
      <w:pPr>
        <w:pStyle w:val="Default"/>
        <w:spacing w:line="480" w:lineRule="auto"/>
        <w:rPr>
          <w:rFonts w:ascii="Times New Roman" w:hAnsi="Times New Roman" w:cs="Times New Roman"/>
          <w:b/>
          <w:bCs/>
        </w:rPr>
      </w:pPr>
    </w:p>
    <w:p w14:paraId="158FF56A" w14:textId="77777777" w:rsidR="00D46E3F" w:rsidRDefault="00D46E3F" w:rsidP="008E3676">
      <w:pPr>
        <w:pStyle w:val="Default"/>
        <w:spacing w:line="480" w:lineRule="auto"/>
        <w:rPr>
          <w:rFonts w:ascii="Times New Roman" w:hAnsi="Times New Roman" w:cs="Times New Roman"/>
          <w:b/>
          <w:bCs/>
        </w:rPr>
      </w:pPr>
    </w:p>
    <w:p w14:paraId="799C6F3E" w14:textId="1DBF1945" w:rsidR="008E3676" w:rsidRPr="00B56D29" w:rsidRDefault="00D46E3F" w:rsidP="008E3676">
      <w:pPr>
        <w:pStyle w:val="Default"/>
        <w:spacing w:line="480" w:lineRule="auto"/>
        <w:rPr>
          <w:rFonts w:ascii="Times New Roman" w:hAnsi="Times New Roman" w:cs="Times New Roman"/>
          <w:b/>
          <w:bCs/>
        </w:rPr>
      </w:pPr>
      <w:r w:rsidRPr="00D46E3F">
        <w:rPr>
          <w:rFonts w:ascii="Times New Roman" w:hAnsi="Times New Roman" w:cs="Times New Roman"/>
          <w:b/>
          <w:bCs/>
        </w:rPr>
        <w:lastRenderedPageBreak/>
        <w:t>Real World Example 1: Algorithmic Bias in Criminal Justice (COMPAS)</w:t>
      </w:r>
    </w:p>
    <w:p w14:paraId="1E36FD36" w14:textId="77777777" w:rsidR="00D46E3F" w:rsidRDefault="00D46E3F" w:rsidP="00D46E3F">
      <w:pPr>
        <w:pStyle w:val="NormalWeb"/>
        <w:spacing w:after="0" w:line="480" w:lineRule="auto"/>
        <w:ind w:firstLine="720"/>
        <w:contextualSpacing/>
      </w:pPr>
      <w:r>
        <w:t>COMPAS is a real-world tool that illustrates the severe implications of unchecked ethical debt. It was created to estimate the likelihood of criminal recidivism in the United States but was later found to demonstrate racial bias. This resulted in potentially longer or more severe sentencing outcomes for Black defendants compared to white ones with similar criminal records. The issue wasn't merely a technical flaw but a failure to examine the social consequences of the training data.</w:t>
      </w:r>
    </w:p>
    <w:p w14:paraId="3E9CCCE5" w14:textId="77777777" w:rsidR="00D46E3F" w:rsidRDefault="00D46E3F" w:rsidP="00D46E3F">
      <w:pPr>
        <w:pStyle w:val="NormalWeb"/>
        <w:spacing w:after="0" w:line="480" w:lineRule="auto"/>
        <w:ind w:firstLine="720"/>
        <w:contextualSpacing/>
      </w:pPr>
      <w:r>
        <w:t>Despite the severe implications, developers of COMPAS did not provide clear explanations for the decisions made by the algorithm. There were no formal accountability mechanisms or fail-safes in place for disputing its risk assessments. This ethical oversight eroded trust in the criminal justice system and impacted the lives of thousands of individuals.</w:t>
      </w:r>
    </w:p>
    <w:p w14:paraId="206D4396" w14:textId="77777777" w:rsidR="00D46E3F" w:rsidRDefault="00D46E3F" w:rsidP="00D46E3F">
      <w:pPr>
        <w:pStyle w:val="NormalWeb"/>
        <w:spacing w:after="0" w:line="480" w:lineRule="auto"/>
        <w:ind w:firstLine="720"/>
        <w:contextualSpacing/>
      </w:pPr>
      <w:r>
        <w:t>The case highlights how skipping fairness audits and excluding ethicists or civil rights experts from the development process can lead to long-term harm. COMPAS became a symbol of what happens when the development of critical systems lacks transparency, contestability, and ethical foresight. It also triggered ongoing debates about explainable AI and the rights of individuals to challenge machine made decisions.</w:t>
      </w:r>
    </w:p>
    <w:p w14:paraId="01648DD8" w14:textId="2BAF756E" w:rsidR="00F02539" w:rsidRDefault="00D46E3F" w:rsidP="00D46E3F">
      <w:pPr>
        <w:pStyle w:val="NormalWeb"/>
        <w:spacing w:before="0" w:beforeAutospacing="0" w:after="0" w:afterAutospacing="0" w:line="480" w:lineRule="auto"/>
        <w:ind w:firstLine="720"/>
        <w:contextualSpacing/>
      </w:pPr>
      <w:r>
        <w:t>The ethical debt here was not just technical but deeply societal. It exposed systemic failures in both the software engineering discipline and the broader justice system's reliance on automation without sufficient scrutiny</w:t>
      </w:r>
      <w:r w:rsidR="0041740B">
        <w:t>.</w:t>
      </w:r>
    </w:p>
    <w:p w14:paraId="6FC091B6" w14:textId="77777777" w:rsidR="00D46E3F" w:rsidRDefault="00D46E3F" w:rsidP="00D46E3F">
      <w:pPr>
        <w:pStyle w:val="NormalWeb"/>
        <w:spacing w:before="0" w:beforeAutospacing="0" w:after="0" w:afterAutospacing="0" w:line="480" w:lineRule="auto"/>
        <w:ind w:firstLine="720"/>
        <w:contextualSpacing/>
      </w:pPr>
    </w:p>
    <w:p w14:paraId="5CFE9314" w14:textId="77777777" w:rsidR="007D62CC" w:rsidRDefault="007D62CC" w:rsidP="00D46E3F">
      <w:pPr>
        <w:pStyle w:val="NormalWeb"/>
        <w:spacing w:before="0" w:beforeAutospacing="0" w:after="0" w:afterAutospacing="0" w:line="480" w:lineRule="auto"/>
        <w:ind w:firstLine="720"/>
        <w:contextualSpacing/>
      </w:pPr>
    </w:p>
    <w:p w14:paraId="719E6D5E" w14:textId="77777777" w:rsidR="007D62CC" w:rsidRDefault="007D62CC" w:rsidP="00D46E3F">
      <w:pPr>
        <w:pStyle w:val="NormalWeb"/>
        <w:spacing w:before="0" w:beforeAutospacing="0" w:after="0" w:afterAutospacing="0" w:line="480" w:lineRule="auto"/>
        <w:ind w:firstLine="720"/>
        <w:contextualSpacing/>
      </w:pPr>
    </w:p>
    <w:p w14:paraId="783A1FA1" w14:textId="77777777" w:rsidR="007D62CC" w:rsidRDefault="007D62CC" w:rsidP="00D46E3F">
      <w:pPr>
        <w:pStyle w:val="NormalWeb"/>
        <w:spacing w:before="0" w:beforeAutospacing="0" w:after="0" w:afterAutospacing="0" w:line="480" w:lineRule="auto"/>
        <w:ind w:firstLine="720"/>
        <w:contextualSpacing/>
      </w:pPr>
    </w:p>
    <w:p w14:paraId="09A255BD" w14:textId="119099D4" w:rsidR="00A34A18" w:rsidRPr="00A34A18" w:rsidRDefault="00D46E3F" w:rsidP="00A34A18">
      <w:pPr>
        <w:pStyle w:val="NormalWeb"/>
        <w:spacing w:before="0" w:beforeAutospacing="0" w:after="0" w:afterAutospacing="0" w:line="480" w:lineRule="auto"/>
        <w:contextualSpacing/>
        <w:rPr>
          <w:b/>
        </w:rPr>
      </w:pPr>
      <w:r w:rsidRPr="00D46E3F">
        <w:rPr>
          <w:b/>
        </w:rPr>
        <w:lastRenderedPageBreak/>
        <w:t>Real-World Example 2: Facebook's News Feed and Polarization</w:t>
      </w:r>
    </w:p>
    <w:p w14:paraId="73D64D73" w14:textId="77777777" w:rsidR="00D46E3F" w:rsidRDefault="00D46E3F" w:rsidP="00D46E3F">
      <w:pPr>
        <w:pStyle w:val="NormalWeb"/>
        <w:spacing w:after="0" w:line="480" w:lineRule="auto"/>
        <w:ind w:firstLine="720"/>
        <w:contextualSpacing/>
      </w:pPr>
      <w:r>
        <w:t>Facebook's news feed algorithms were initially designed to maximize engagement, keeping users active on the platform. However, as internal research revealed, the algorithms also favored divisive and emotionally provocative content. This amplification effect contributed to the spread of misinformation and the polarization of social groups.</w:t>
      </w:r>
    </w:p>
    <w:p w14:paraId="7F661A4D" w14:textId="77777777" w:rsidR="00D46E3F" w:rsidRDefault="00D46E3F" w:rsidP="00D46E3F">
      <w:pPr>
        <w:pStyle w:val="NormalWeb"/>
        <w:spacing w:after="0" w:line="480" w:lineRule="auto"/>
        <w:ind w:firstLine="720"/>
        <w:contextualSpacing/>
      </w:pPr>
      <w:r>
        <w:t>Despite having access to this information, decision makers chose to delay or soften changes due to concerns about user engagement metrics and advertising revenue. This decision to delay action in the face of ethical risk constitutes ethical debt.</w:t>
      </w:r>
    </w:p>
    <w:p w14:paraId="0B0C00F9" w14:textId="77777777" w:rsidR="00D46E3F" w:rsidRDefault="00D46E3F" w:rsidP="00D46E3F">
      <w:pPr>
        <w:pStyle w:val="NormalWeb"/>
        <w:spacing w:after="0" w:line="480" w:lineRule="auto"/>
        <w:ind w:firstLine="720"/>
        <w:contextualSpacing/>
      </w:pPr>
      <w:r>
        <w:t>By not acting swiftly, Facebook allowed its product to contribute to real-world consequences such as political radicalization, public health misinformation, and societal distrust. Whistleblower testimony and investigative journalism exposed these failures, leading to widespread public and legislative backlash.</w:t>
      </w:r>
    </w:p>
    <w:p w14:paraId="668E13D1" w14:textId="77777777" w:rsidR="00D46E3F" w:rsidRDefault="00D46E3F" w:rsidP="00D46E3F">
      <w:pPr>
        <w:pStyle w:val="NormalWeb"/>
        <w:spacing w:after="0" w:line="480" w:lineRule="auto"/>
        <w:ind w:firstLine="720"/>
        <w:contextualSpacing/>
      </w:pPr>
      <w:r>
        <w:t>This example demonstrates that ethical debt can arise not only from what engineers build but also from what product teams choose not to fix. Ignoring long-term societal impact in favor of short-term business goals is a dangerous form of ethical borrowing that often results in public harm and lost trust.</w:t>
      </w:r>
    </w:p>
    <w:p w14:paraId="33BFE4F7" w14:textId="77357254" w:rsidR="00B65C9A" w:rsidRDefault="00D46E3F" w:rsidP="00D46E3F">
      <w:pPr>
        <w:pStyle w:val="NormalWeb"/>
        <w:spacing w:before="0" w:beforeAutospacing="0" w:after="0" w:afterAutospacing="0" w:line="480" w:lineRule="auto"/>
        <w:ind w:firstLine="720"/>
        <w:contextualSpacing/>
      </w:pPr>
      <w:r>
        <w:t>It also shows the importance of accountability and governance structures within tech companies. Ethical decisions cannot be left solely to data scientists or engineers, they require organizational commitment from top leadership</w:t>
      </w:r>
      <w:r w:rsidR="00F02539" w:rsidRPr="00F02539">
        <w:t>.</w:t>
      </w:r>
    </w:p>
    <w:p w14:paraId="67FDC516" w14:textId="77777777" w:rsidR="007D62CC" w:rsidRDefault="007D62CC" w:rsidP="00D46E3F">
      <w:pPr>
        <w:pStyle w:val="NormalWeb"/>
        <w:spacing w:before="0" w:beforeAutospacing="0" w:after="0" w:afterAutospacing="0" w:line="480" w:lineRule="auto"/>
        <w:ind w:firstLine="720"/>
        <w:contextualSpacing/>
      </w:pPr>
    </w:p>
    <w:p w14:paraId="5346E362" w14:textId="77777777" w:rsidR="007D62CC" w:rsidRDefault="007D62CC" w:rsidP="00D46E3F">
      <w:pPr>
        <w:pStyle w:val="NormalWeb"/>
        <w:spacing w:before="0" w:beforeAutospacing="0" w:after="0" w:afterAutospacing="0" w:line="480" w:lineRule="auto"/>
        <w:ind w:firstLine="720"/>
        <w:contextualSpacing/>
      </w:pPr>
    </w:p>
    <w:p w14:paraId="21998ADE" w14:textId="77777777" w:rsidR="007D62CC" w:rsidRDefault="007D62CC" w:rsidP="00D46E3F">
      <w:pPr>
        <w:pStyle w:val="NormalWeb"/>
        <w:spacing w:before="0" w:beforeAutospacing="0" w:after="0" w:afterAutospacing="0" w:line="480" w:lineRule="auto"/>
        <w:ind w:firstLine="720"/>
        <w:contextualSpacing/>
      </w:pPr>
    </w:p>
    <w:p w14:paraId="04CF7814" w14:textId="77777777" w:rsidR="007D62CC" w:rsidRPr="00F02539" w:rsidRDefault="007D62CC" w:rsidP="00D46E3F">
      <w:pPr>
        <w:pStyle w:val="NormalWeb"/>
        <w:spacing w:before="0" w:beforeAutospacing="0" w:after="0" w:afterAutospacing="0" w:line="480" w:lineRule="auto"/>
        <w:ind w:firstLine="720"/>
        <w:contextualSpacing/>
      </w:pPr>
    </w:p>
    <w:p w14:paraId="774E9EE9" w14:textId="3FFFBBD2" w:rsidR="00D46E3F" w:rsidRPr="00D46E3F" w:rsidRDefault="00D46E3F" w:rsidP="00D46E3F">
      <w:pPr>
        <w:pStyle w:val="NormalWeb"/>
        <w:spacing w:before="0" w:beforeAutospacing="0" w:after="0" w:afterAutospacing="0" w:line="480" w:lineRule="auto"/>
        <w:contextualSpacing/>
        <w:rPr>
          <w:b/>
        </w:rPr>
      </w:pPr>
      <w:r w:rsidRPr="00D46E3F">
        <w:rPr>
          <w:b/>
        </w:rPr>
        <w:lastRenderedPageBreak/>
        <w:t>Consequences and Prevention</w:t>
      </w:r>
    </w:p>
    <w:p w14:paraId="676FB4E0" w14:textId="77777777" w:rsidR="00272392" w:rsidRPr="00272392" w:rsidRDefault="00272392" w:rsidP="00272392">
      <w:pPr>
        <w:pStyle w:val="NormalWeb"/>
        <w:spacing w:after="0" w:line="480" w:lineRule="auto"/>
        <w:rPr>
          <w:spacing w:val="2"/>
          <w:shd w:val="clear" w:color="auto" w:fill="FFFFFF"/>
        </w:rPr>
      </w:pPr>
      <w:r w:rsidRPr="00272392">
        <w:rPr>
          <w:spacing w:val="2"/>
          <w:shd w:val="clear" w:color="auto" w:fill="FFFFFF"/>
        </w:rPr>
        <w:t>Ethical debt can result in legal risks, such as violations of data privacy laws like GDPR or HIPAA. It can also lead to severe reputational harm, causing companies to lose user trust and face consumer backlash. For instance, many users abandoned platforms that were exposed for exploiting personal data without transparency or consent.</w:t>
      </w:r>
    </w:p>
    <w:p w14:paraId="437ADAE7" w14:textId="77777777" w:rsidR="00272392" w:rsidRPr="00272392" w:rsidRDefault="00272392" w:rsidP="00272392">
      <w:pPr>
        <w:pStyle w:val="NormalWeb"/>
        <w:spacing w:after="0" w:line="480" w:lineRule="auto"/>
        <w:rPr>
          <w:spacing w:val="2"/>
          <w:shd w:val="clear" w:color="auto" w:fill="FFFFFF"/>
        </w:rPr>
      </w:pPr>
      <w:r w:rsidRPr="00272392">
        <w:rPr>
          <w:spacing w:val="2"/>
          <w:shd w:val="clear" w:color="auto" w:fill="FFFFFF"/>
        </w:rPr>
        <w:t>Preventing ethical debt involves systemic change. Organizations should integrate ethical checklists into their CI/CD pipelines, involve cross functional ethical review panels, and conduct bias and fairness audits prior to releasing models into production.</w:t>
      </w:r>
    </w:p>
    <w:p w14:paraId="5B2CAE7A" w14:textId="77777777" w:rsidR="00272392" w:rsidRPr="00272392" w:rsidRDefault="00272392" w:rsidP="00272392">
      <w:pPr>
        <w:pStyle w:val="NormalWeb"/>
        <w:spacing w:after="0" w:line="480" w:lineRule="auto"/>
        <w:rPr>
          <w:spacing w:val="2"/>
          <w:shd w:val="clear" w:color="auto" w:fill="FFFFFF"/>
        </w:rPr>
      </w:pPr>
      <w:r w:rsidRPr="00272392">
        <w:rPr>
          <w:spacing w:val="2"/>
          <w:shd w:val="clear" w:color="auto" w:fill="FFFFFF"/>
        </w:rPr>
        <w:t>Another effective strategy is scenario planning anticipating how a tool could be misused or misunderstood. Product teams should ask: What happens if a vulnerable group is disproportionately affected? Who is accountable if the system fails? What transparency mechanisms are in place?</w:t>
      </w:r>
    </w:p>
    <w:p w14:paraId="5C2E6100" w14:textId="77777777" w:rsidR="00272392" w:rsidRPr="00272392" w:rsidRDefault="00272392" w:rsidP="00272392">
      <w:pPr>
        <w:pStyle w:val="NormalWeb"/>
        <w:spacing w:after="0" w:line="480" w:lineRule="auto"/>
        <w:rPr>
          <w:spacing w:val="2"/>
          <w:shd w:val="clear" w:color="auto" w:fill="FFFFFF"/>
        </w:rPr>
      </w:pPr>
      <w:r w:rsidRPr="00272392">
        <w:rPr>
          <w:spacing w:val="2"/>
          <w:shd w:val="clear" w:color="auto" w:fill="FFFFFF"/>
        </w:rPr>
        <w:t>Developers must also be empowered to raise ethical concerns without fear of retaliation. Creating safe internal feedback channels and elevating ethical decision making to the level of product governance are necessary steps.</w:t>
      </w:r>
    </w:p>
    <w:p w14:paraId="6A798087" w14:textId="72ECF466" w:rsidR="004F157B" w:rsidRDefault="00272392" w:rsidP="00272392">
      <w:pPr>
        <w:pStyle w:val="NormalWeb"/>
        <w:spacing w:before="0" w:beforeAutospacing="0" w:after="0" w:afterAutospacing="0" w:line="480" w:lineRule="auto"/>
        <w:rPr>
          <w:spacing w:val="2"/>
          <w:shd w:val="clear" w:color="auto" w:fill="FFFFFF"/>
        </w:rPr>
      </w:pPr>
      <w:r w:rsidRPr="00272392">
        <w:rPr>
          <w:spacing w:val="2"/>
          <w:shd w:val="clear" w:color="auto" w:fill="FFFFFF"/>
        </w:rPr>
        <w:t>By taking proactive steps, organizations can treat ethics as a strategic asset rather than a regulatory hurdle. Ethical design improves user satisfaction, brand loyalty, and overall sustainability.</w:t>
      </w:r>
    </w:p>
    <w:p w14:paraId="3F7584CF" w14:textId="77777777" w:rsidR="007D62CC" w:rsidRDefault="007D62CC" w:rsidP="00272392">
      <w:pPr>
        <w:pStyle w:val="NormalWeb"/>
        <w:spacing w:before="0" w:beforeAutospacing="0" w:after="0" w:afterAutospacing="0" w:line="480" w:lineRule="auto"/>
        <w:rPr>
          <w:spacing w:val="2"/>
          <w:shd w:val="clear" w:color="auto" w:fill="FFFFFF"/>
        </w:rPr>
      </w:pPr>
    </w:p>
    <w:p w14:paraId="0B923DAF" w14:textId="77777777" w:rsidR="007D62CC" w:rsidRDefault="007D62CC" w:rsidP="00272392">
      <w:pPr>
        <w:pStyle w:val="NormalWeb"/>
        <w:spacing w:before="0" w:beforeAutospacing="0" w:after="0" w:afterAutospacing="0" w:line="480" w:lineRule="auto"/>
        <w:rPr>
          <w:spacing w:val="2"/>
          <w:shd w:val="clear" w:color="auto" w:fill="FFFFFF"/>
        </w:rPr>
      </w:pPr>
    </w:p>
    <w:p w14:paraId="4F6CA032" w14:textId="77777777" w:rsidR="007D62CC" w:rsidRPr="007E6B23" w:rsidRDefault="007D62CC" w:rsidP="00272392">
      <w:pPr>
        <w:pStyle w:val="NormalWeb"/>
        <w:spacing w:before="0" w:beforeAutospacing="0" w:after="0" w:afterAutospacing="0" w:line="480" w:lineRule="auto"/>
        <w:rPr>
          <w:spacing w:val="2"/>
          <w:shd w:val="clear" w:color="auto" w:fill="FFFFFF"/>
        </w:rPr>
      </w:pPr>
    </w:p>
    <w:p w14:paraId="524499C0" w14:textId="77777777" w:rsidR="00A34A18" w:rsidRPr="00A34A18" w:rsidRDefault="00A34A18" w:rsidP="00A34A18">
      <w:pPr>
        <w:pStyle w:val="NormalWeb"/>
        <w:spacing w:before="0" w:beforeAutospacing="0" w:after="0" w:afterAutospacing="0" w:line="480" w:lineRule="auto"/>
        <w:jc w:val="center"/>
        <w:rPr>
          <w:b/>
        </w:rPr>
      </w:pPr>
      <w:r w:rsidRPr="00A34A18">
        <w:rPr>
          <w:b/>
        </w:rPr>
        <w:lastRenderedPageBreak/>
        <w:t>Conclusion</w:t>
      </w:r>
    </w:p>
    <w:p w14:paraId="1AED7A0D" w14:textId="77777777" w:rsidR="00272392" w:rsidRDefault="00272392" w:rsidP="00272392">
      <w:pPr>
        <w:pStyle w:val="NormalWeb"/>
        <w:spacing w:after="0" w:line="480" w:lineRule="auto"/>
        <w:ind w:firstLine="720"/>
      </w:pPr>
      <w:r>
        <w:t>The two examples explored COMPAS and Facebook serve as reminders that ethical oversight must not be seen as optional or secondary. These cases demonstrate how unethical outcomes can stem from failures in planning, auditing, and communicating software system behaviors and consequences.</w:t>
      </w:r>
    </w:p>
    <w:p w14:paraId="236FF5A7" w14:textId="77777777" w:rsidR="00272392" w:rsidRDefault="00272392" w:rsidP="00272392">
      <w:pPr>
        <w:pStyle w:val="NormalWeb"/>
        <w:spacing w:after="0" w:line="480" w:lineRule="auto"/>
        <w:ind w:firstLine="720"/>
      </w:pPr>
      <w:r>
        <w:t>Ethical foresight is not just about avoiding scandal. it's about building technology that serves society in fair, responsible, and sustainable ways. Addressing ethical debt requires effort, interdisciplinary collaboration, and leadership commitment.</w:t>
      </w:r>
    </w:p>
    <w:p w14:paraId="2CCB4B5E" w14:textId="59292FF9" w:rsidR="0036357E" w:rsidRPr="00B56D29" w:rsidRDefault="00272392" w:rsidP="00272392">
      <w:pPr>
        <w:pStyle w:val="NormalWeb"/>
        <w:spacing w:before="0" w:beforeAutospacing="0" w:after="0" w:afterAutospacing="0" w:line="480" w:lineRule="auto"/>
        <w:ind w:firstLine="720"/>
      </w:pPr>
      <w:r>
        <w:t>As artificial intelligence continues to evolve, the risks of ethical debt will only grow. However, with the right frameworks, values, and accountability systems, software engineers can ensure that the systems they build reflect the ethical aspirations not just the technical capabilities of our society</w:t>
      </w:r>
      <w:r w:rsidR="00A476A2">
        <w:t>.</w:t>
      </w:r>
    </w:p>
    <w:p w14:paraId="0E172F37" w14:textId="77777777" w:rsidR="00030C32" w:rsidRPr="00784D35" w:rsidRDefault="002055AC" w:rsidP="00AE067D">
      <w:pPr>
        <w:jc w:val="center"/>
        <w:rPr>
          <w:rFonts w:ascii="Times New Roman" w:hAnsi="Times New Roman"/>
          <w:b/>
          <w:bCs/>
          <w:color w:val="000000"/>
          <w:sz w:val="24"/>
          <w:szCs w:val="24"/>
        </w:rPr>
      </w:pPr>
      <w:r w:rsidRPr="00784D35">
        <w:rPr>
          <w:rFonts w:ascii="Times New Roman" w:hAnsi="Times New Roman"/>
          <w:b/>
          <w:bCs/>
          <w:sz w:val="24"/>
          <w:szCs w:val="24"/>
        </w:rPr>
        <w:br w:type="page"/>
      </w:r>
      <w:r w:rsidR="00030C32" w:rsidRPr="00784D35">
        <w:rPr>
          <w:rFonts w:ascii="Times New Roman" w:hAnsi="Times New Roman"/>
          <w:b/>
          <w:bCs/>
          <w:sz w:val="24"/>
        </w:rPr>
        <w:lastRenderedPageBreak/>
        <w:t>References</w:t>
      </w:r>
    </w:p>
    <w:p w14:paraId="0612B548" w14:textId="77777777" w:rsidR="00272392" w:rsidRPr="00272392" w:rsidRDefault="00272392" w:rsidP="00272392">
      <w:pPr>
        <w:spacing w:after="0" w:line="480" w:lineRule="auto"/>
        <w:ind w:left="720" w:hanging="720"/>
        <w:rPr>
          <w:rFonts w:ascii="Times New Roman" w:hAnsi="Times New Roman"/>
          <w:spacing w:val="2"/>
          <w:sz w:val="24"/>
          <w:shd w:val="clear" w:color="auto" w:fill="FFFFFF"/>
        </w:rPr>
      </w:pPr>
      <w:r w:rsidRPr="00272392">
        <w:rPr>
          <w:rFonts w:ascii="Times New Roman" w:hAnsi="Times New Roman"/>
          <w:spacing w:val="2"/>
          <w:sz w:val="24"/>
          <w:shd w:val="clear" w:color="auto" w:fill="FFFFFF"/>
        </w:rPr>
        <w:t xml:space="preserve">Friedman </w:t>
      </w:r>
      <w:proofErr w:type="gramStart"/>
      <w:r w:rsidRPr="00272392">
        <w:rPr>
          <w:rFonts w:ascii="Times New Roman" w:hAnsi="Times New Roman"/>
          <w:spacing w:val="2"/>
          <w:sz w:val="24"/>
          <w:shd w:val="clear" w:color="auto" w:fill="FFFFFF"/>
        </w:rPr>
        <w:t>Batya,  Nissenbaum</w:t>
      </w:r>
      <w:proofErr w:type="gramEnd"/>
      <w:r w:rsidRPr="00272392">
        <w:rPr>
          <w:rFonts w:ascii="Times New Roman" w:hAnsi="Times New Roman"/>
          <w:spacing w:val="2"/>
          <w:sz w:val="24"/>
          <w:shd w:val="clear" w:color="auto" w:fill="FFFFFF"/>
        </w:rPr>
        <w:t xml:space="preserve"> Helen (1996). Bias in computer systems.</w:t>
      </w:r>
    </w:p>
    <w:p w14:paraId="573D52AA" w14:textId="22AC45B2" w:rsidR="00272392" w:rsidRPr="00272392" w:rsidRDefault="00272392" w:rsidP="00272392">
      <w:pPr>
        <w:spacing w:after="0" w:line="240" w:lineRule="auto"/>
        <w:ind w:left="720" w:hanging="720"/>
        <w:rPr>
          <w:rFonts w:ascii="Times New Roman" w:hAnsi="Times New Roman"/>
          <w:spacing w:val="2"/>
          <w:sz w:val="24"/>
          <w:shd w:val="clear" w:color="auto" w:fill="FFFFFF"/>
        </w:rPr>
      </w:pPr>
      <w:hyperlink r:id="rId9" w:history="1">
        <w:r w:rsidRPr="00272392">
          <w:rPr>
            <w:rStyle w:val="Hyperlink"/>
            <w:rFonts w:ascii="Times New Roman" w:hAnsi="Times New Roman"/>
            <w:spacing w:val="2"/>
            <w:sz w:val="24"/>
            <w:shd w:val="clear" w:color="auto" w:fill="FFFFFF"/>
          </w:rPr>
          <w:t>https://eds-p-ebscohost-com.csuglobal.idm.oclc.org/eds/detail/detail?vid=1&amp;sid=b0477d17-612b-4c55-b773-38d31ac9de95%40redis&amp;bdata=JkF1dGhUeXBlPWlwLHVpZCZzaXRlPWVkcy1saXZl#AN=edsgcl.18829435&amp;db=edsbig</w:t>
        </w:r>
      </w:hyperlink>
    </w:p>
    <w:p w14:paraId="5C647997" w14:textId="77777777" w:rsidR="00272392" w:rsidRPr="00272392" w:rsidRDefault="00272392" w:rsidP="00272392">
      <w:pPr>
        <w:spacing w:after="0" w:line="240" w:lineRule="auto"/>
        <w:ind w:left="720" w:hanging="720"/>
        <w:rPr>
          <w:rFonts w:ascii="Times New Roman" w:hAnsi="Times New Roman"/>
          <w:spacing w:val="2"/>
          <w:sz w:val="8"/>
          <w:szCs w:val="6"/>
          <w:shd w:val="clear" w:color="auto" w:fill="FFFFFF"/>
        </w:rPr>
      </w:pPr>
    </w:p>
    <w:p w14:paraId="1B25BB60" w14:textId="21C701A1" w:rsidR="00272392" w:rsidRDefault="00272392" w:rsidP="00272392">
      <w:pPr>
        <w:spacing w:after="0" w:line="480" w:lineRule="auto"/>
        <w:ind w:left="720" w:hanging="720"/>
        <w:rPr>
          <w:rFonts w:ascii="Times New Roman" w:hAnsi="Times New Roman"/>
          <w:spacing w:val="2"/>
          <w:sz w:val="24"/>
          <w:shd w:val="clear" w:color="auto" w:fill="FFFFFF"/>
        </w:rPr>
      </w:pPr>
      <w:hyperlink r:id="rId10" w:history="1">
        <w:r w:rsidRPr="00912C2E">
          <w:rPr>
            <w:rStyle w:val="Hyperlink"/>
            <w:rFonts w:ascii="Times New Roman" w:hAnsi="Times New Roman"/>
            <w:spacing w:val="2"/>
            <w:sz w:val="24"/>
            <w:shd w:val="clear" w:color="auto" w:fill="FFFFFF"/>
          </w:rPr>
          <w:t>https://dl-acm-org.csuglobal.idm.oclc.org/doi/pdf/10.1145/230538.230561</w:t>
        </w:r>
      </w:hyperlink>
    </w:p>
    <w:p w14:paraId="016D0506" w14:textId="77777777" w:rsidR="001A3126" w:rsidRDefault="001A3126" w:rsidP="001A3126">
      <w:pPr>
        <w:spacing w:after="0" w:line="480" w:lineRule="auto"/>
        <w:ind w:left="720" w:hanging="720"/>
        <w:rPr>
          <w:rFonts w:ascii="Times New Roman" w:eastAsia="Times New Roman" w:hAnsi="Times New Roman"/>
          <w:sz w:val="24"/>
          <w:szCs w:val="24"/>
        </w:rPr>
      </w:pPr>
    </w:p>
    <w:p w14:paraId="5688E3A3" w14:textId="7E5E443E" w:rsidR="00D706C8" w:rsidRDefault="001A3126" w:rsidP="001A3126">
      <w:pPr>
        <w:spacing w:after="0" w:line="480" w:lineRule="auto"/>
        <w:ind w:left="720" w:hanging="720"/>
        <w:rPr>
          <w:rFonts w:ascii="Times New Roman" w:eastAsia="Times New Roman" w:hAnsi="Times New Roman"/>
          <w:sz w:val="24"/>
          <w:szCs w:val="24"/>
        </w:rPr>
      </w:pPr>
      <w:r w:rsidRPr="001A3126">
        <w:rPr>
          <w:rFonts w:ascii="Times New Roman" w:eastAsia="Times New Roman" w:hAnsi="Times New Roman"/>
          <w:sz w:val="24"/>
          <w:szCs w:val="24"/>
        </w:rPr>
        <w:t>Crelin, Joy</w:t>
      </w:r>
      <w:r>
        <w:rPr>
          <w:rFonts w:ascii="Times New Roman" w:eastAsia="Times New Roman" w:hAnsi="Times New Roman"/>
          <w:sz w:val="24"/>
          <w:szCs w:val="24"/>
        </w:rPr>
        <w:t xml:space="preserve">. </w:t>
      </w:r>
      <w:r w:rsidRPr="001A3126">
        <w:rPr>
          <w:rFonts w:ascii="Times New Roman" w:eastAsia="Times New Roman" w:hAnsi="Times New Roman"/>
          <w:sz w:val="24"/>
          <w:szCs w:val="24"/>
        </w:rPr>
        <w:t>Ethics of Algorithms: Overview</w:t>
      </w:r>
    </w:p>
    <w:p w14:paraId="42FBCB46" w14:textId="59E2D9E8" w:rsidR="001A3126" w:rsidRDefault="001A3126" w:rsidP="001A3126">
      <w:pPr>
        <w:spacing w:after="0" w:line="240" w:lineRule="auto"/>
        <w:ind w:left="720" w:hanging="720"/>
        <w:rPr>
          <w:rFonts w:ascii="Times New Roman" w:eastAsia="Times New Roman" w:hAnsi="Times New Roman"/>
          <w:sz w:val="24"/>
          <w:szCs w:val="24"/>
        </w:rPr>
      </w:pPr>
      <w:hyperlink r:id="rId11" w:history="1">
        <w:r w:rsidRPr="00912C2E">
          <w:rPr>
            <w:rStyle w:val="Hyperlink"/>
            <w:rFonts w:ascii="Times New Roman" w:eastAsia="Times New Roman" w:hAnsi="Times New Roman"/>
            <w:sz w:val="24"/>
            <w:szCs w:val="24"/>
          </w:rPr>
          <w:t>https://eds-p-ebscohost-com.csuglobal.idm.oclc.org/eds/detail/detail?vid=7&amp;sid=e992281e-bd19-40a7-bb74-15134196ed15%40redis&amp;bdata=JkF1dGhUeXBlPWlwLHVpZCZzaXRlPWVkcy1saXZl#AN=149778866&amp;db=pwh</w:t>
        </w:r>
      </w:hyperlink>
    </w:p>
    <w:p w14:paraId="5C91C2A0" w14:textId="60EE7B2B" w:rsidR="00113940" w:rsidRDefault="001A3126" w:rsidP="001A3126">
      <w:pPr>
        <w:spacing w:after="0" w:line="240" w:lineRule="auto"/>
        <w:ind w:left="720" w:hanging="720"/>
        <w:rPr>
          <w:rFonts w:ascii="Times New Roman" w:eastAsia="Times New Roman" w:hAnsi="Times New Roman"/>
          <w:sz w:val="24"/>
          <w:szCs w:val="24"/>
        </w:rPr>
      </w:pPr>
      <w:hyperlink r:id="rId12" w:history="1">
        <w:r w:rsidRPr="00912C2E">
          <w:rPr>
            <w:rStyle w:val="Hyperlink"/>
            <w:rFonts w:ascii="Times New Roman" w:eastAsia="Times New Roman" w:hAnsi="Times New Roman"/>
            <w:sz w:val="24"/>
            <w:szCs w:val="24"/>
          </w:rPr>
          <w:t>https://eds-p-ebscohost-com.csuglobal.idm.oclc.org/eds/pdfviewer/pdfviewer?vid=2&amp;sid=e992281e-bd19-40a7-bb74-15134196ed15%40redis</w:t>
        </w:r>
      </w:hyperlink>
    </w:p>
    <w:p w14:paraId="685046AA" w14:textId="77777777" w:rsidR="001A3126" w:rsidRDefault="001A3126" w:rsidP="00113940">
      <w:pPr>
        <w:spacing w:after="0" w:line="480" w:lineRule="auto"/>
        <w:ind w:left="720" w:hanging="720"/>
        <w:rPr>
          <w:rFonts w:ascii="Times New Roman" w:eastAsia="Times New Roman" w:hAnsi="Times New Roman"/>
          <w:sz w:val="24"/>
          <w:szCs w:val="24"/>
        </w:rPr>
      </w:pPr>
    </w:p>
    <w:p w14:paraId="53D6ADD0" w14:textId="77777777" w:rsidR="001A3126" w:rsidRPr="001A3126" w:rsidRDefault="001A3126" w:rsidP="001A3126">
      <w:pPr>
        <w:spacing w:after="0" w:line="240" w:lineRule="auto"/>
        <w:ind w:left="720" w:hanging="720"/>
        <w:rPr>
          <w:rFonts w:ascii="Times New Roman" w:eastAsia="Times New Roman" w:hAnsi="Times New Roman"/>
          <w:sz w:val="24"/>
          <w:szCs w:val="24"/>
        </w:rPr>
      </w:pPr>
      <w:r w:rsidRPr="001A3126">
        <w:rPr>
          <w:rFonts w:ascii="Times New Roman" w:eastAsia="Times New Roman" w:hAnsi="Times New Roman"/>
          <w:sz w:val="24"/>
          <w:szCs w:val="24"/>
        </w:rPr>
        <w:t>Julia Angwin, Jeff Larson, Surya Mattu and Lauren Kirchner May 23, 2016</w:t>
      </w:r>
    </w:p>
    <w:p w14:paraId="6DD6F806" w14:textId="77777777" w:rsidR="001A3126" w:rsidRDefault="001A3126" w:rsidP="001A3126">
      <w:pPr>
        <w:spacing w:after="0" w:line="240" w:lineRule="auto"/>
        <w:ind w:left="720" w:hanging="720"/>
        <w:rPr>
          <w:rFonts w:ascii="Times New Roman" w:eastAsia="Times New Roman" w:hAnsi="Times New Roman"/>
          <w:sz w:val="24"/>
          <w:szCs w:val="24"/>
        </w:rPr>
      </w:pPr>
      <w:r w:rsidRPr="001A3126">
        <w:rPr>
          <w:rFonts w:ascii="Times New Roman" w:eastAsia="Times New Roman" w:hAnsi="Times New Roman"/>
          <w:sz w:val="24"/>
          <w:szCs w:val="24"/>
        </w:rPr>
        <w:t>Machine Bias: ProPublica Investigation into COMPAS</w:t>
      </w:r>
    </w:p>
    <w:p w14:paraId="00D713FE" w14:textId="77777777" w:rsidR="001A3126" w:rsidRPr="001A3126" w:rsidRDefault="001A3126" w:rsidP="001A3126">
      <w:pPr>
        <w:spacing w:after="0" w:line="240" w:lineRule="auto"/>
        <w:ind w:left="720" w:hanging="720"/>
        <w:rPr>
          <w:rFonts w:ascii="Times New Roman" w:eastAsia="Times New Roman" w:hAnsi="Times New Roman"/>
          <w:sz w:val="24"/>
          <w:szCs w:val="24"/>
        </w:rPr>
      </w:pPr>
    </w:p>
    <w:p w14:paraId="4A5B7D9A" w14:textId="555D3608" w:rsidR="001A3126" w:rsidRDefault="001A3126" w:rsidP="001A3126">
      <w:pPr>
        <w:spacing w:after="0" w:line="480" w:lineRule="auto"/>
        <w:ind w:left="720" w:hanging="720"/>
        <w:rPr>
          <w:rFonts w:ascii="Times New Roman" w:eastAsia="Times New Roman" w:hAnsi="Times New Roman"/>
          <w:sz w:val="24"/>
          <w:szCs w:val="24"/>
        </w:rPr>
      </w:pPr>
      <w:hyperlink r:id="rId13" w:history="1">
        <w:r w:rsidRPr="00912C2E">
          <w:rPr>
            <w:rStyle w:val="Hyperlink"/>
            <w:rFonts w:ascii="Times New Roman" w:eastAsia="Times New Roman" w:hAnsi="Times New Roman"/>
            <w:sz w:val="24"/>
            <w:szCs w:val="24"/>
          </w:rPr>
          <w:t>https://www.propublica.org/article/machine-bias-risk-assessments-in-criminal-sentencing</w:t>
        </w:r>
      </w:hyperlink>
    </w:p>
    <w:p w14:paraId="44ABA3C6" w14:textId="77777777" w:rsidR="001A3126" w:rsidRDefault="001A3126" w:rsidP="001A3126">
      <w:pPr>
        <w:spacing w:after="0" w:line="480" w:lineRule="auto"/>
        <w:ind w:left="720" w:hanging="720"/>
        <w:rPr>
          <w:rFonts w:ascii="Times New Roman" w:eastAsia="Times New Roman" w:hAnsi="Times New Roman"/>
          <w:sz w:val="24"/>
          <w:szCs w:val="24"/>
        </w:rPr>
      </w:pPr>
    </w:p>
    <w:p w14:paraId="4272232B" w14:textId="3598DEE4" w:rsidR="001A3126" w:rsidRPr="001A3126" w:rsidRDefault="001A3126" w:rsidP="001A3126">
      <w:pPr>
        <w:spacing w:after="0" w:line="480" w:lineRule="auto"/>
        <w:ind w:left="720" w:hanging="720"/>
        <w:rPr>
          <w:rFonts w:ascii="Times New Roman" w:eastAsia="Times New Roman" w:hAnsi="Times New Roman"/>
          <w:sz w:val="24"/>
          <w:szCs w:val="24"/>
        </w:rPr>
      </w:pPr>
      <w:r w:rsidRPr="001A3126">
        <w:rPr>
          <w:rFonts w:ascii="Times New Roman" w:eastAsia="Times New Roman" w:hAnsi="Times New Roman"/>
          <w:sz w:val="24"/>
          <w:szCs w:val="24"/>
        </w:rPr>
        <w:t>Jeff Horwitz. The Facebook Files</w:t>
      </w:r>
    </w:p>
    <w:p w14:paraId="63F83108" w14:textId="2790841F" w:rsidR="001A3126" w:rsidRDefault="001A3126" w:rsidP="001A3126">
      <w:pPr>
        <w:spacing w:after="0" w:line="480" w:lineRule="auto"/>
        <w:ind w:left="720" w:hanging="720"/>
        <w:rPr>
          <w:rFonts w:ascii="Times New Roman" w:eastAsia="Times New Roman" w:hAnsi="Times New Roman"/>
          <w:sz w:val="24"/>
          <w:szCs w:val="24"/>
        </w:rPr>
      </w:pPr>
      <w:hyperlink r:id="rId14" w:history="1">
        <w:r w:rsidRPr="00912C2E">
          <w:rPr>
            <w:rStyle w:val="Hyperlink"/>
            <w:rFonts w:ascii="Times New Roman" w:eastAsia="Times New Roman" w:hAnsi="Times New Roman"/>
            <w:sz w:val="24"/>
            <w:szCs w:val="24"/>
          </w:rPr>
          <w:t>https://www.wsj.com/articles/the-facebook-files-11631713039</w:t>
        </w:r>
      </w:hyperlink>
    </w:p>
    <w:p w14:paraId="34DE3FF8" w14:textId="77777777" w:rsidR="001A3126" w:rsidRPr="0036357E" w:rsidRDefault="001A3126" w:rsidP="001A3126">
      <w:pPr>
        <w:spacing w:after="0" w:line="480" w:lineRule="auto"/>
        <w:ind w:left="720" w:hanging="720"/>
        <w:rPr>
          <w:rFonts w:ascii="Times New Roman" w:eastAsia="Times New Roman" w:hAnsi="Times New Roman"/>
          <w:sz w:val="24"/>
          <w:szCs w:val="24"/>
        </w:rPr>
      </w:pPr>
    </w:p>
    <w:sectPr w:rsidR="001A3126" w:rsidRPr="0036357E" w:rsidSect="00E74CCC">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1507F" w14:textId="77777777" w:rsidR="00D51E11" w:rsidRDefault="00D51E11" w:rsidP="00E4761C">
      <w:pPr>
        <w:spacing w:after="0" w:line="240" w:lineRule="auto"/>
      </w:pPr>
      <w:r>
        <w:separator/>
      </w:r>
    </w:p>
  </w:endnote>
  <w:endnote w:type="continuationSeparator" w:id="0">
    <w:p w14:paraId="2E30C0CD" w14:textId="77777777" w:rsidR="00D51E11" w:rsidRDefault="00D51E11"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E12CC" w14:textId="77777777" w:rsidR="00D51E11" w:rsidRDefault="00D51E11" w:rsidP="00E4761C">
      <w:pPr>
        <w:spacing w:after="0" w:line="240" w:lineRule="auto"/>
      </w:pPr>
      <w:r>
        <w:separator/>
      </w:r>
    </w:p>
  </w:footnote>
  <w:footnote w:type="continuationSeparator" w:id="0">
    <w:p w14:paraId="05441AA4" w14:textId="77777777" w:rsidR="00D51E11" w:rsidRDefault="00D51E11"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6"/>
  </w:num>
  <w:num w:numId="2" w16cid:durableId="1604416313">
    <w:abstractNumId w:val="3"/>
  </w:num>
  <w:num w:numId="3" w16cid:durableId="266738189">
    <w:abstractNumId w:val="4"/>
  </w:num>
  <w:num w:numId="4" w16cid:durableId="166527668">
    <w:abstractNumId w:val="7"/>
  </w:num>
  <w:num w:numId="5" w16cid:durableId="1638607000">
    <w:abstractNumId w:val="8"/>
  </w:num>
  <w:num w:numId="6" w16cid:durableId="253440297">
    <w:abstractNumId w:val="1"/>
  </w:num>
  <w:num w:numId="7" w16cid:durableId="653950160">
    <w:abstractNumId w:val="2"/>
  </w:num>
  <w:num w:numId="8" w16cid:durableId="60980737">
    <w:abstractNumId w:val="5"/>
  </w:num>
  <w:num w:numId="9" w16cid:durableId="116582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86C7D"/>
    <w:rsid w:val="000D23D2"/>
    <w:rsid w:val="000E0B24"/>
    <w:rsid w:val="000E6503"/>
    <w:rsid w:val="000F169B"/>
    <w:rsid w:val="001040EC"/>
    <w:rsid w:val="00113940"/>
    <w:rsid w:val="00131C5B"/>
    <w:rsid w:val="00157A4C"/>
    <w:rsid w:val="00172FCA"/>
    <w:rsid w:val="0018178E"/>
    <w:rsid w:val="0018453B"/>
    <w:rsid w:val="001A3126"/>
    <w:rsid w:val="001F1723"/>
    <w:rsid w:val="002055AC"/>
    <w:rsid w:val="00210C36"/>
    <w:rsid w:val="00233BB8"/>
    <w:rsid w:val="002533B0"/>
    <w:rsid w:val="002548C5"/>
    <w:rsid w:val="00260441"/>
    <w:rsid w:val="00272392"/>
    <w:rsid w:val="002E1392"/>
    <w:rsid w:val="002E4BAC"/>
    <w:rsid w:val="0035156D"/>
    <w:rsid w:val="00361531"/>
    <w:rsid w:val="0036357E"/>
    <w:rsid w:val="003D1F77"/>
    <w:rsid w:val="003F1E79"/>
    <w:rsid w:val="004039E6"/>
    <w:rsid w:val="0041710D"/>
    <w:rsid w:val="0041740B"/>
    <w:rsid w:val="00425E38"/>
    <w:rsid w:val="004575E9"/>
    <w:rsid w:val="00466FD3"/>
    <w:rsid w:val="00476971"/>
    <w:rsid w:val="004A787F"/>
    <w:rsid w:val="004D146E"/>
    <w:rsid w:val="004E081F"/>
    <w:rsid w:val="004F157B"/>
    <w:rsid w:val="00502468"/>
    <w:rsid w:val="00523BD5"/>
    <w:rsid w:val="005379CF"/>
    <w:rsid w:val="0056095C"/>
    <w:rsid w:val="00565DF3"/>
    <w:rsid w:val="00572B2D"/>
    <w:rsid w:val="00583926"/>
    <w:rsid w:val="00593C2C"/>
    <w:rsid w:val="00596B53"/>
    <w:rsid w:val="005C5A9E"/>
    <w:rsid w:val="005E6369"/>
    <w:rsid w:val="00602ECF"/>
    <w:rsid w:val="006200BB"/>
    <w:rsid w:val="0064057C"/>
    <w:rsid w:val="00645E2D"/>
    <w:rsid w:val="006770C9"/>
    <w:rsid w:val="006C1910"/>
    <w:rsid w:val="006C3ABB"/>
    <w:rsid w:val="006E1312"/>
    <w:rsid w:val="006F2038"/>
    <w:rsid w:val="00734565"/>
    <w:rsid w:val="00766546"/>
    <w:rsid w:val="00784D35"/>
    <w:rsid w:val="00786621"/>
    <w:rsid w:val="007C77E9"/>
    <w:rsid w:val="007D62CC"/>
    <w:rsid w:val="007E19D1"/>
    <w:rsid w:val="007E6B23"/>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414B0"/>
    <w:rsid w:val="00953DA0"/>
    <w:rsid w:val="009B5B1F"/>
    <w:rsid w:val="009D0E8C"/>
    <w:rsid w:val="009E22C9"/>
    <w:rsid w:val="00A34A18"/>
    <w:rsid w:val="00A476A2"/>
    <w:rsid w:val="00AD63B2"/>
    <w:rsid w:val="00AE067D"/>
    <w:rsid w:val="00B063E3"/>
    <w:rsid w:val="00B15ED7"/>
    <w:rsid w:val="00B20D74"/>
    <w:rsid w:val="00B51EAC"/>
    <w:rsid w:val="00B56D29"/>
    <w:rsid w:val="00B65C9A"/>
    <w:rsid w:val="00B767A4"/>
    <w:rsid w:val="00B92C96"/>
    <w:rsid w:val="00BD08D0"/>
    <w:rsid w:val="00BF2E12"/>
    <w:rsid w:val="00BF7105"/>
    <w:rsid w:val="00C14531"/>
    <w:rsid w:val="00C21AFB"/>
    <w:rsid w:val="00C27BFE"/>
    <w:rsid w:val="00C5026D"/>
    <w:rsid w:val="00C51525"/>
    <w:rsid w:val="00C54C71"/>
    <w:rsid w:val="00C56F8C"/>
    <w:rsid w:val="00C615E0"/>
    <w:rsid w:val="00C70CC1"/>
    <w:rsid w:val="00C80552"/>
    <w:rsid w:val="00C809E7"/>
    <w:rsid w:val="00CB6605"/>
    <w:rsid w:val="00CB6D94"/>
    <w:rsid w:val="00CD6FC1"/>
    <w:rsid w:val="00CF3F7D"/>
    <w:rsid w:val="00D144C1"/>
    <w:rsid w:val="00D211AE"/>
    <w:rsid w:val="00D438A1"/>
    <w:rsid w:val="00D46E3F"/>
    <w:rsid w:val="00D51E11"/>
    <w:rsid w:val="00D605EB"/>
    <w:rsid w:val="00D62020"/>
    <w:rsid w:val="00D67183"/>
    <w:rsid w:val="00D706C8"/>
    <w:rsid w:val="00DA77DD"/>
    <w:rsid w:val="00DB7432"/>
    <w:rsid w:val="00DD4860"/>
    <w:rsid w:val="00E24148"/>
    <w:rsid w:val="00E25580"/>
    <w:rsid w:val="00E26A2A"/>
    <w:rsid w:val="00E4761C"/>
    <w:rsid w:val="00E47F57"/>
    <w:rsid w:val="00E57A85"/>
    <w:rsid w:val="00E74CCC"/>
    <w:rsid w:val="00EA2C5B"/>
    <w:rsid w:val="00EA563F"/>
    <w:rsid w:val="00EB29FF"/>
    <w:rsid w:val="00F02539"/>
    <w:rsid w:val="00F308A0"/>
    <w:rsid w:val="00F30A56"/>
    <w:rsid w:val="00F333FE"/>
    <w:rsid w:val="00F42F3F"/>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ropublica.org/article/machine-bias-risk-assessments-in-criminal-sentencin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ds-p-ebscohost-com.csuglobal.idm.oclc.org/eds/pdfviewer/pdfviewer?vid=2&amp;sid=e992281e-bd19-40a7-bb74-15134196ed15%40redi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s-p-ebscohost-com.csuglobal.idm.oclc.org/eds/detail/detail?vid=7&amp;sid=e992281e-bd19-40a7-bb74-15134196ed15%40redis&amp;bdata=JkF1dGhUeXBlPWlwLHVpZCZzaXRlPWVkcy1saXZl#AN=149778866&amp;db=pwh"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l-acm-org.csuglobal.idm.oclc.org/doi/pdf/10.1145/230538.230561" TargetMode="External"/><Relationship Id="rId4" Type="http://schemas.openxmlformats.org/officeDocument/2006/relationships/styles" Target="styles.xml"/><Relationship Id="rId9" Type="http://schemas.openxmlformats.org/officeDocument/2006/relationships/hyperlink" Target="https://eds-p-ebscohost-com.csuglobal.idm.oclc.org/eds/detail/detail?vid=1&amp;sid=b0477d17-612b-4c55-b773-38d31ac9de95%40redis&amp;bdata=JkF1dGhUeXBlPWlwLHVpZCZzaXRlPWVkcy1saXZl#AN=edsgcl.18829435&amp;db=edsbig" TargetMode="External"/><Relationship Id="rId14" Type="http://schemas.openxmlformats.org/officeDocument/2006/relationships/hyperlink" Target="https://www.wsj.com/articles/the-facebook-files-11631713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Template>
  <TotalTime>80</TotalTime>
  <Pages>8</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10275</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Katabathina, Sankara Narayana</cp:lastModifiedBy>
  <cp:revision>5</cp:revision>
  <dcterms:created xsi:type="dcterms:W3CDTF">2025-06-21T16:56:00Z</dcterms:created>
  <dcterms:modified xsi:type="dcterms:W3CDTF">2025-06-21T17:51:00Z</dcterms:modified>
</cp:coreProperties>
</file>