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CFA0" w14:textId="396B733F" w:rsidR="006470E4" w:rsidRPr="00233609" w:rsidRDefault="00233609">
      <w:pPr>
        <w:rPr>
          <w:rFonts w:ascii="Arial Black" w:hAnsi="Arial Black" w:cs="Arial"/>
          <w:sz w:val="28"/>
          <w:szCs w:val="28"/>
        </w:rPr>
      </w:pPr>
      <w:r w:rsidRPr="00233609">
        <w:rPr>
          <w:rFonts w:ascii="Arial Black" w:hAnsi="Arial Black" w:cs="Arial"/>
          <w:sz w:val="28"/>
          <w:szCs w:val="28"/>
        </w:rPr>
        <w:t>The Benefits of Using a Grid</w:t>
      </w:r>
    </w:p>
    <w:p w14:paraId="7A5D0FA7" w14:textId="77777777" w:rsidR="00233609" w:rsidRPr="00233609" w:rsidRDefault="00233609" w:rsidP="0023360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33609">
        <w:rPr>
          <w:rFonts w:ascii="Arial" w:hAnsi="Arial" w:cs="Arial"/>
          <w:sz w:val="28"/>
          <w:szCs w:val="28"/>
        </w:rPr>
        <w:t>Clarity/Order — Grids bring order to a layout making it easier for visitors to find and navigate through information.</w:t>
      </w:r>
    </w:p>
    <w:p w14:paraId="5F2E7F57" w14:textId="77777777" w:rsidR="00233609" w:rsidRPr="00233609" w:rsidRDefault="00233609" w:rsidP="0023360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33609">
        <w:rPr>
          <w:rFonts w:ascii="Arial" w:hAnsi="Arial" w:cs="Arial"/>
          <w:sz w:val="28"/>
          <w:szCs w:val="28"/>
        </w:rPr>
        <w:t>Efficiency — Grids allow designers to quickly add elements to a layout because many layout decisions are addressed while building the grid structure.</w:t>
      </w:r>
    </w:p>
    <w:p w14:paraId="15D8083F" w14:textId="77777777" w:rsidR="00233609" w:rsidRPr="00233609" w:rsidRDefault="00233609" w:rsidP="0023360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33609">
        <w:rPr>
          <w:rFonts w:ascii="Arial" w:hAnsi="Arial" w:cs="Arial"/>
          <w:sz w:val="28"/>
          <w:szCs w:val="28"/>
        </w:rPr>
        <w:t>Economy — Grids make it easier for other designers to work and collaborate on the design as they provide a plan for where to place elements.</w:t>
      </w:r>
    </w:p>
    <w:p w14:paraId="6A311086" w14:textId="0701351C" w:rsidR="00233609" w:rsidRDefault="00233609" w:rsidP="0023360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33609">
        <w:rPr>
          <w:rFonts w:ascii="Arial" w:hAnsi="Arial" w:cs="Arial"/>
          <w:sz w:val="28"/>
          <w:szCs w:val="28"/>
        </w:rPr>
        <w:t>Consistency/Harmony — Grids lead to consistency in the layout of pages across a single site or even several sites creating a structural harmony in the design.</w:t>
      </w:r>
    </w:p>
    <w:p w14:paraId="545F1FFA" w14:textId="571F76CF" w:rsidR="00DA45AF" w:rsidRPr="00DA45AF" w:rsidRDefault="00DA45AF" w:rsidP="00DA45AF">
      <w:pPr>
        <w:ind w:left="360"/>
        <w:rPr>
          <w:rFonts w:ascii="Arial" w:hAnsi="Arial" w:cs="Arial"/>
          <w:sz w:val="28"/>
          <w:szCs w:val="28"/>
        </w:rPr>
      </w:pPr>
      <w:r w:rsidRPr="00DA45AF">
        <w:rPr>
          <w:rFonts w:ascii="Arial" w:hAnsi="Arial" w:cs="Arial"/>
          <w:sz w:val="28"/>
          <w:szCs w:val="28"/>
        </w:rPr>
        <w:t>Grids are good. They aren’t the only way to solve layout problems in a design and many great designs exist without a grid in place, but they have several benefits that make them a very useful design tool for developing a layout.</w:t>
      </w:r>
    </w:p>
    <w:sectPr w:rsidR="00DA45AF" w:rsidRPr="00DA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516D"/>
    <w:multiLevelType w:val="hybridMultilevel"/>
    <w:tmpl w:val="20001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64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09"/>
    <w:rsid w:val="00233609"/>
    <w:rsid w:val="006470E4"/>
    <w:rsid w:val="00D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BFFC"/>
  <w15:chartTrackingRefBased/>
  <w15:docId w15:val="{6F30C673-20FD-4FFC-A8C6-3866287D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T</dc:creator>
  <cp:keywords/>
  <dc:description/>
  <cp:lastModifiedBy>Mallikarjun T</cp:lastModifiedBy>
  <cp:revision>1</cp:revision>
  <dcterms:created xsi:type="dcterms:W3CDTF">2022-06-02T01:38:00Z</dcterms:created>
  <dcterms:modified xsi:type="dcterms:W3CDTF">2022-06-02T02:33:00Z</dcterms:modified>
</cp:coreProperties>
</file>