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NIH project, we have modeled two common cardiac surgeries: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AVR (Aortic Valve Replacement)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CABG (Coronary Artery Bypass Grafting)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cardiac surgery model consists of the following phases: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 Patient Arrival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Pre-induction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Anesthesia induction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Sterile prepping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 Pre-incision timeout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Sternotomy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 Vessel harvesting (only for CABG)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 Heparinization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 Aortic cannulation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 Initiate CPB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Clamp aorta and deliver cardioplegia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Aortomy (for AVR) or Anastomoses (for CABG)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Separate from bypass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Sternal closure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Patient departure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of the OR cases, we have the high-level process execution events (manual annotations in the OR videos) corresponding to the above phases.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Additionally, we have the abstracted phases from SterileCockpitForCardiacSurgery.pdf (in the Validation directory):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 Preparation and induction </w:t>
        <w:tab/>
        <w:t xml:space="preserve">// Pre-induction, Anesthesia Induction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 Opening                             </w:t>
        <w:tab/>
        <w:t xml:space="preserve">// Pre-incision Time-out, Vessel Harvesting, Sternotomy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 Pre-bypass preparation     </w:t>
        <w:tab/>
        <w:t xml:space="preserve">// Heparinization, Aortic Cannulation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 Initiate CPB and arrest heart // Initiate CPB, Clamp Aorta and Deliver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Cardioplegia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 Surgical repair                   </w:t>
        <w:tab/>
        <w:t xml:space="preserve">// Anastomoses - Aortotomy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 Wean from bypass            </w:t>
        <w:tab/>
        <w:t xml:space="preserve">// Separate from Bypass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 Closure                             </w:t>
        <w:tab/>
        <w:t xml:space="preserve">// Sternal Closure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 Post-operative                  </w:t>
        <w:tab/>
        <w:t xml:space="preserve">// End of Sternal Closure or end of Patient Departure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The Sterile prepping high-level step was not mapped to an abstracted phase. This leads to a gap.)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we have been focusing on the Separate from bypass (Phase 12) consisting of the following substeps: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Restart ventilation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Prepare to start coming off bypass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Reduce CPB pump flow to half</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Assess heart function then consider inotropic/vasoactive support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Consider reducing CPB pump flow to 1 L/min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Consider terminating bypass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four of the OR cases, we also have the lower-level process execution events corresponding to the above substeps.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cardiac surgeries, the 4 specialty teams are: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Anes: Anesthesia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Nurs: Nursing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Perfusion (operates the heart-lung machine)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Surg: Surgery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HRV parameters of interest 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LF/HF ratio // High</w:t>
      </w:r>
      <w:r w:rsidDel="00000000" w:rsidR="00000000" w:rsidRPr="00000000">
        <w:rPr>
          <w:rtl w:val="0"/>
        </w:rPr>
        <w:t xml:space="preserve">er values correspond to higher cognitive load</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 RR    // Lower values correspond to higher cognitive load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PNS index (</w:t>
      </w:r>
      <w:hyperlink r:id="rId7">
        <w:r w:rsidDel="00000000" w:rsidR="00000000" w:rsidRPr="00000000">
          <w:rPr>
            <w:color w:val="1155cc"/>
            <w:u w:val="single"/>
            <w:rtl w:val="0"/>
          </w:rPr>
          <w:t xml:space="preserve">https://www.kubios.com/hrv-ans-function/</w:t>
        </w:r>
      </w:hyperlink>
      <w:r w:rsidDel="00000000" w:rsidR="00000000" w:rsidRPr="00000000">
        <w:rPr>
          <w:rtl w:val="0"/>
        </w:rPr>
        <w:t xml:space="preserve">) // Lower values correspond to higher cognitive load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RMSSD      // Lower values correspond to higher cognitive load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SNS index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https://www.kubios.com/hrv-ans-function/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Higher values correspond t</w:t>
      </w:r>
      <w:r w:rsidDel="00000000" w:rsidR="00000000" w:rsidRPr="00000000">
        <w:rPr>
          <w:rtl w:val="0"/>
        </w:rPr>
        <w:t xml:space="preserve">o higher cognitive load</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HRV parameter, we computed the following: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raw value within a particular time period (e.g., phase, substep)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maximum raw value in the phase or entire surgery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minimum raw value in the phase or entire surgery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normalized value defined to be ((the raw value - the minimum value) / (the maximum value - the minimum 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OR case, there are the following directories and files: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*-abstractedPhases.csv: These abstracted phases </w:t>
      </w:r>
      <w:r w:rsidDel="00000000" w:rsidR="00000000" w:rsidRPr="00000000">
        <w:rPr>
          <w:rtl w:val="0"/>
        </w:rPr>
        <w:t xml:space="preserve">are adopted from: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SterileCockpitForCardiacSurgery.pdf (in the Validation directory).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*-events.csv: All of the process annotations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cognitiveLoad-phases-1min: The entire surgery is decomposed into the phases where the HRV analysis time window is 1 minute.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cognitiveLoad-phases-5min: The entire surgery is decomposed into the phases where the time window is 5 minutes.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few of the OR cases, there are also the following directories: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cognitiveLoad-phase12-substeps-abstracted-1min: Separate from bypass (phase 12) is decomposed into the abstracted steps where the time window is 1 minute.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cognitiveLoad-phase12-substeps-abstracted-5min: Separate from bypass (phase 12) is decomposed into the abstracted steps where the time windon is 5 minutes.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directory, there are the following files: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hlSteps-only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.csv: This is a listing of the high-level process execution events.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*-output_table.csv: The first table has rows for the 4 specialty teams and columns for the minimum and maximum values of the 4 HRV parameters. The second table has rows for the events and columns for each team for each HRV parameter for both the raw value of that parameter and the normalized value of the parameter.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Validation directory contains two papers: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SterileCockpitForCardiacSurgery.pdf: Figure 1 contains the cognitive loads for the teams.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CognitiveTaskAnalysis.pdf: Figure 2 contains the cognitive loads for the teams.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case directory, there are additionally the following files for validation purposes: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*-cognitiveLoad-*.csv: For each HRV parameter, the rows are the teams and the columns are the events. The cells contain the normalized HRV parameter values.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*-processEventRank-*.csv: For each HRV parameter, the rows are the teams and the columns are the events. The cells contain the ranks (i.e. indices in the sorted list of normalized HRV parameter values)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ubios.com/hrv-ans-function/" TargetMode="External"/><Relationship Id="rId8" Type="http://schemas.openxmlformats.org/officeDocument/2006/relationships/hyperlink" Target="https://www.kubios.com/hrv-an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eArvE2jfz7oJgtoGHYesvxILfQ==">CgMxLjA4AHIhMXFzVVhSM1JaMVY2akwweUNUb1JyMVRLd20wYV9Yd2ct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