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6. Project Testing Phase</w:t>
      </w:r>
    </w:p>
    <w:p>
      <w:r>
        <w:rPr>
          <w:b/>
          <w:sz w:val="26"/>
        </w:rPr>
        <w:t>Introduction</w:t>
      </w:r>
    </w:p>
    <w:p>
      <w:pPr>
        <w:spacing w:after="160" w:line="276" w:lineRule="auto"/>
      </w:pPr>
      <w:r>
        <w:t>The Project Testing Phase verifies whether the Auto Ticket Classification workflow operates according to the requirements. Testing is performed using different ticket scenarios and expected outcomes.</w:t>
      </w:r>
    </w:p>
    <w:p>
      <w:r>
        <w:rPr>
          <w:b/>
          <w:sz w:val="26"/>
        </w:rPr>
        <w:t>Testing Objectives</w:t>
      </w:r>
    </w:p>
    <w:p>
      <w:pPr>
        <w:spacing w:after="160" w:line="276" w:lineRule="auto"/>
      </w:pPr>
      <w:r>
        <w:t>The objectives are to verify the trigger, check classification conditions, confirm field updates, verify assignment group changes, identify unexpected behavior, and ensure that the workflow handles different ticket types correctly.</w:t>
      </w:r>
    </w:p>
    <w:p>
      <w:r>
        <w:rPr>
          <w:b/>
          <w:sz w:val="26"/>
        </w:rPr>
        <w:t>Test Case 1 – Category-Based Ticket</w:t>
      </w:r>
    </w:p>
    <w:p>
      <w:pPr>
        <w:spacing w:after="160" w:line="276" w:lineRule="auto"/>
      </w:pPr>
      <w:r>
        <w:t>A sample ticket is created with a category that matches one of the configured conditions. The expected result is that the flow runs and applies the corresponding classification and assignment values.</w:t>
      </w:r>
    </w:p>
    <w:p>
      <w:r>
        <w:rPr>
          <w:b/>
          <w:sz w:val="26"/>
        </w:rPr>
        <w:t>Test Case 2 – Different Ticket Type</w:t>
      </w:r>
    </w:p>
    <w:p>
      <w:pPr>
        <w:spacing w:after="160" w:line="276" w:lineRule="auto"/>
      </w:pPr>
      <w:r>
        <w:t>A ticket with a different issue type is created. The expected result is that the flow evaluates the relevant condition and follows the corresponding branch of the workflow.</w:t>
      </w:r>
    </w:p>
    <w:p>
      <w:r>
        <w:rPr>
          <w:b/>
          <w:sz w:val="26"/>
        </w:rPr>
        <w:t>Test Case 3 – Non-Matching Ticket</w:t>
      </w:r>
    </w:p>
    <w:p>
      <w:pPr>
        <w:spacing w:after="160" w:line="276" w:lineRule="auto"/>
      </w:pPr>
      <w:r>
        <w:t>A ticket that does not satisfy the configured classification conditions is tested. The expected result is that the workflow does not incorrectly assign a classification intended for another ticket type.</w:t>
      </w:r>
    </w:p>
    <w:p>
      <w:r>
        <w:rPr>
          <w:b/>
          <w:sz w:val="26"/>
        </w:rPr>
        <w:t>Test Case 4 – Assignment Verification</w:t>
      </w:r>
    </w:p>
    <w:p>
      <w:pPr>
        <w:spacing w:after="160" w:line="276" w:lineRule="auto"/>
      </w:pPr>
      <w:r>
        <w:t>After the flow executes, the ticket assignment information is checked. The expected result is that the ticket is routed to the support group configured for the matching condition.</w:t>
      </w:r>
    </w:p>
    <w:p>
      <w:r>
        <w:rPr>
          <w:b/>
          <w:sz w:val="26"/>
        </w:rPr>
        <w:t>Error Identification and Correction</w:t>
      </w:r>
    </w:p>
    <w:p>
      <w:pPr>
        <w:spacing w:after="160" w:line="276" w:lineRule="auto"/>
      </w:pPr>
      <w:r>
        <w:t>If the expected result is not obtained, the trigger, conditions, field values, and actions are reviewed. Corrections are made and the test is repeated until the workflow produces the expected behavior.</w:t>
      </w:r>
    </w:p>
    <w:p>
      <w:r>
        <w:rPr>
          <w:b/>
          <w:sz w:val="26"/>
        </w:rPr>
        <w:t>Conclusion</w:t>
      </w:r>
    </w:p>
    <w:p>
      <w:pPr>
        <w:spacing w:after="160" w:line="276" w:lineRule="auto"/>
      </w:pPr>
      <w:r>
        <w:t>Testing confirms whether the automated workflow performs its intended tasks. Systematic testing helps identify configuration errors and improves the reliability of the final demonstration.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