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8. Project Demonstration Phase</w:t>
      </w:r>
    </w:p>
    <w:p>
      <w:r>
        <w:rPr>
          <w:b/>
          <w:sz w:val="26"/>
        </w:rPr>
        <w:t>Introduction</w:t>
      </w:r>
    </w:p>
    <w:p>
      <w:pPr>
        <w:spacing w:after="160" w:line="276" w:lineRule="auto"/>
      </w:pPr>
      <w:r>
        <w:t>The Project Demonstration Phase presents the completed Auto Ticket Classification Using Flow Designer project. The demonstration shows how a ticket is created and how the configured flow automatically processes it.</w:t>
      </w:r>
    </w:p>
    <w:p>
      <w:r>
        <w:rPr>
          <w:b/>
          <w:sz w:val="26"/>
        </w:rPr>
        <w:t>Demonstration Setup</w:t>
      </w:r>
    </w:p>
    <w:p>
      <w:pPr>
        <w:spacing w:after="160" w:line="276" w:lineRule="auto"/>
      </w:pPr>
      <w:r>
        <w:t>The demonstration requires access to the ServiceNow instance, the configured Flow Designer workflow, and suitable sample ticket data. The flow should be activated or available for testing according to the project environment.</w:t>
      </w:r>
    </w:p>
    <w:p>
      <w:r>
        <w:rPr>
          <w:b/>
          <w:sz w:val="26"/>
        </w:rPr>
        <w:t>Demonstration Steps</w:t>
      </w:r>
    </w:p>
    <w:p>
      <w:pPr>
        <w:spacing w:after="160" w:line="276" w:lineRule="auto"/>
      </w:pPr>
      <w:r>
        <w:t>First, create a sample ticket with the required information. Next, show the ticket details and submit the ticket. Then explain that the configured Flow Designer trigger detects the selected event. The flow evaluates the conditions and performs the appropriate actions. Finally, open the processed ticket and show the updated classification, priority, or assignment group.</w:t>
      </w:r>
    </w:p>
    <w:p>
      <w:r>
        <w:rPr>
          <w:b/>
          <w:sz w:val="26"/>
        </w:rPr>
        <w:t>Example Scenario</w:t>
      </w:r>
    </w:p>
    <w:p>
      <w:pPr>
        <w:spacing w:after="160" w:line="276" w:lineRule="auto"/>
      </w:pPr>
      <w:r>
        <w:t>For example, a ticket describing a software-related issue can be created. When the ticket satisfies the software classification condition, the flow processes the ticket and updates the configured classification and support group. A second ticket can be created with a different issue type to demonstrate another classification path.</w:t>
      </w:r>
    </w:p>
    <w:p>
      <w:r>
        <w:rPr>
          <w:b/>
          <w:sz w:val="26"/>
        </w:rPr>
        <w:t>Expected Demonstration Result</w:t>
      </w:r>
    </w:p>
    <w:p>
      <w:pPr>
        <w:spacing w:after="160" w:line="276" w:lineRule="auto"/>
      </w:pPr>
      <w:r>
        <w:t>The final ticket should contain the values produced by the configured flow. The demonstration should clearly show the relationship between the ticket input, Flow Designer conditions, automated actions, and final ticket result.</w:t>
      </w:r>
    </w:p>
    <w:p>
      <w:r>
        <w:rPr>
          <w:b/>
          <w:sz w:val="26"/>
        </w:rPr>
        <w:t>Project Outcome</w:t>
      </w:r>
    </w:p>
    <w:p>
      <w:pPr>
        <w:spacing w:after="160" w:line="276" w:lineRule="auto"/>
      </w:pPr>
      <w:r>
        <w:t>The project demonstrates how Flow Designer can automate repetitive ticket classification and assignment activities in ServiceNow. It provides a practical example of workflow automation using configurable triggers, conditions, and actions.</w:t>
      </w:r>
    </w:p>
    <w:p>
      <w:r>
        <w:rPr>
          <w:b/>
          <w:sz w:val="26"/>
        </w:rPr>
        <w:t>Conclusion</w:t>
      </w:r>
    </w:p>
    <w:p>
      <w:pPr>
        <w:spacing w:after="160" w:line="276" w:lineRule="auto"/>
      </w:pPr>
      <w:r>
        <w:t>The demonstration phase presents the completed workflow and its practical operation. The project concludes by showing that the configured Flow Designer automation can process tickets according to predefined classification rules.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