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Шри-Хари-расы — любовной расы Радхи и Кришны, —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Чайтаньи, явивший путь высшей бхакти к Бхагавану, сияющей премой.</w:t>
      </w:r>
    </w:p>
    <w:p>
      <w:pPr>
        <w:pStyle w:val="Heading2"/>
      </w:pPr>
      <w:r>
        <w:t>Поклонение (намаскара)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pStyle w:val="Heading2"/>
      </w:pPr>
      <w:r>
        <w:t>Благословение (ашир-вада)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свои имена «Харе Кришна» — благо всего мира,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pStyle w:val="Heading2"/>
      </w:pPr>
      <w:r>
        <w:t>Величие преданных Шри Чайтаньи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обители, труднодостижимой даже через Веды, — Вриндавана, подножия Шри Радха-Говинды.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Мадана-Гопалы, ставшего золотым от сияния Шри Радхи.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такие благие качества бывают в мире только у преданных Гауры.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стопах дорогих преданных Шри Чайтаньи-Луны.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кто же этот великий счастливец в мире, что сделал зримым даже для такого, как я,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а потому тупоумным, позор суровым подвижникам и аскетам-йогам! Позор тем, чьи лица расцветают от одних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а его самоцветы (девять видов бхакти и прочее) засияли, озарённые им, — кто остался бедным, тот поистине бедняк.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pStyle w:val="Heading2"/>
      </w:pPr>
      <w:r>
        <w:t>Смирение (дайнья)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Хари, облечённого золотым сиянием</w:t>
      </w:r>
      <w:r>
        <w:rPr>
          <w:b w:val="0"/>
          <w:i w:val="0"/>
          <w:vertAlign w:val="superscript"/>
        </w:rPr>
        <w:t>1</w:t>
      </w:r>
      <w:r>
        <w:t>, — океана нектара высшей любви, не знающего берегов.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Ты, чьё дивное сияние — как раскалённое золото!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pStyle w:val="Heading2"/>
      </w:pPr>
      <w:r>
        <w:t>Наставление миру (лока-шикша)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высочайшим вкушением премы, состраданием, терпением и прочим.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Этот мир, лишённый сознания (а-чайтанья, то есть лишённый бхакти к Кришне), если не поклоняется Чайтанье — Владыке, которому поклоняются лучшие из богов, — всюду обретает смерть.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по Бхактисиддханте, «обладающего золотым сиянием (гаура-канти)», т. е. Шри Хари в облике Гауры; буквально возможно и «того, чья обитель — Гаура».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 расой любви, танцуя с высокими прыжками, — сияет Гаура-Хари.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pStyle w:val="Heading2"/>
      </w:pPr>
      <w:r>
        <w:t>Величие воплощения (аватара-махима)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даже в рассказе о раса лишь наметил, не раскрыв, ибо его трудно постичь;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pStyle w:val="Heading2"/>
      </w:pPr>
      <w:r>
        <w:t>Красота и танец Гауры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pStyle w:val="Heading2"/>
      </w:pPr>
      <w:r>
        <w:t>Скорбь (шочака)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его сладчайший путь, недоступный даже Лакшми, Шиве, Брахме и другим, всё же неописуемо прекрасен и легко доступен тем, на кого упал его милостивый взгляд;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