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3CCF" w14:textId="264340D1" w:rsidR="00024532" w:rsidRPr="00FB28FF" w:rsidRDefault="000F7AA0" w:rsidP="00D50259">
      <w:pPr>
        <w:ind w:firstLine="0"/>
      </w:pPr>
      <w:r>
        <w:rPr>
          <w:u w:val="single"/>
        </w:rPr>
        <w:t>Use of a small, portable sensor on a blank firing exercise for a university report</w:t>
      </w:r>
    </w:p>
    <w:p w14:paraId="6E4F1DAC" w14:textId="39B48EB4" w:rsidR="00D50259" w:rsidRDefault="00D50259" w:rsidP="00D50259">
      <w:pPr>
        <w:ind w:firstLine="0"/>
      </w:pPr>
      <w:r w:rsidRPr="006A2C5A">
        <w:rPr>
          <w:b/>
          <w:bCs/>
        </w:rPr>
        <w:t>Name of researcher(s)</w:t>
      </w:r>
      <w:r>
        <w:t>: Tarabella Middleton</w:t>
      </w:r>
      <w:r w:rsidR="00615C3C">
        <w:t xml:space="preserve"> (University College London</w:t>
      </w:r>
      <w:r w:rsidR="00505617">
        <w:t>;</w:t>
      </w:r>
      <w:r w:rsidR="0023119B">
        <w:t xml:space="preserve"> ULOTC</w:t>
      </w:r>
      <w:r w:rsidR="00615C3C">
        <w:t>)</w:t>
      </w:r>
      <w:r>
        <w:t>, Sankeith Kirubakaran</w:t>
      </w:r>
      <w:r w:rsidR="0023119B">
        <w:t xml:space="preserve"> (ULOTC)</w:t>
      </w:r>
    </w:p>
    <w:p w14:paraId="59730531" w14:textId="0C8B1CA2" w:rsidR="00615C3C" w:rsidRDefault="00615C3C" w:rsidP="00D50259">
      <w:pPr>
        <w:ind w:firstLine="0"/>
      </w:pPr>
      <w:r w:rsidRPr="006A2C5A">
        <w:rPr>
          <w:b/>
          <w:bCs/>
        </w:rPr>
        <w:t>Organisation(s) involved</w:t>
      </w:r>
      <w:r>
        <w:t>: UCL (University College London) Department of Chemistry, ULOTC (University of London Officers’ Training Corps)</w:t>
      </w:r>
      <w:r w:rsidR="00D64A28">
        <w:t>, London Guards</w:t>
      </w:r>
    </w:p>
    <w:p w14:paraId="3A7D9AE1" w14:textId="77777777" w:rsidR="006A2C5A" w:rsidRDefault="006A2C5A" w:rsidP="006A2C5A">
      <w:pPr>
        <w:ind w:firstLine="0"/>
      </w:pPr>
      <w:r w:rsidRPr="006A2C5A">
        <w:rPr>
          <w:b/>
          <w:bCs/>
        </w:rPr>
        <w:t>Aim</w:t>
      </w:r>
      <w:r>
        <w:t>: To measure the concentration of volatile organic compounds (VOCs) present during a standard blank firing exercise by means of a small, portable VOC sensor for the purposes of a university laboratory course assignment.</w:t>
      </w:r>
    </w:p>
    <w:p w14:paraId="3952D9E3" w14:textId="6CD28A18" w:rsidR="006A2C5A" w:rsidRDefault="006A2C5A" w:rsidP="00D50259">
      <w:pPr>
        <w:ind w:firstLine="0"/>
      </w:pPr>
      <w:r w:rsidRPr="006A2C5A">
        <w:rPr>
          <w:b/>
          <w:bCs/>
        </w:rPr>
        <w:t>Information</w:t>
      </w:r>
      <w:r>
        <w:t xml:space="preserve">: volatile organic compounds (VOCs) are compounds that exist as a vapour at room temperature and pressure. They are extremely common, and are found in cleaning supplies, vehicle emissions, beauty products, new furniture, and more. </w:t>
      </w:r>
    </w:p>
    <w:p w14:paraId="51EAB52B" w14:textId="14D419F3" w:rsidR="00880204" w:rsidRDefault="00FB28FF" w:rsidP="00D50259">
      <w:pPr>
        <w:ind w:firstLine="0"/>
      </w:pPr>
      <w:r w:rsidRPr="006A2C5A">
        <w:rPr>
          <w:b/>
          <w:bCs/>
        </w:rPr>
        <w:t>Exercise</w:t>
      </w:r>
      <w:r>
        <w:t xml:space="preserve">: ULOTC </w:t>
      </w:r>
      <w:r w:rsidR="0029404D">
        <w:t xml:space="preserve">to </w:t>
      </w:r>
      <w:r>
        <w:t>support the London Guards’ training weekend,</w:t>
      </w:r>
      <w:r w:rsidR="00440384">
        <w:t xml:space="preserve"> 1830 on</w:t>
      </w:r>
      <w:r>
        <w:t xml:space="preserve"> 07/03/25 to </w:t>
      </w:r>
      <w:r w:rsidR="00440384">
        <w:t xml:space="preserve">1600 </w:t>
      </w:r>
      <w:r>
        <w:t>09/03/2025.</w:t>
      </w:r>
      <w:r w:rsidR="003667BD">
        <w:t xml:space="preserve"> </w:t>
      </w:r>
    </w:p>
    <w:p w14:paraId="2305DC46" w14:textId="253F6758" w:rsidR="003667BD" w:rsidRDefault="003667BD" w:rsidP="00D50259">
      <w:pPr>
        <w:ind w:firstLine="0"/>
      </w:pPr>
      <w:r w:rsidRPr="00880204">
        <w:rPr>
          <w:b/>
          <w:bCs/>
        </w:rPr>
        <w:t>Location</w:t>
      </w:r>
      <w:r>
        <w:t xml:space="preserve">: </w:t>
      </w:r>
      <w:proofErr w:type="spellStart"/>
      <w:r>
        <w:t>Hankley</w:t>
      </w:r>
      <w:proofErr w:type="spellEnd"/>
      <w:r>
        <w:t xml:space="preserve"> Common, Surrey.</w:t>
      </w:r>
    </w:p>
    <w:p w14:paraId="2472ECEC" w14:textId="0E9CB3ED" w:rsidR="00EE67C4" w:rsidRDefault="00FA0D8F" w:rsidP="00D50259">
      <w:pPr>
        <w:ind w:firstLine="0"/>
      </w:pPr>
      <w:r w:rsidRPr="006A2C5A">
        <w:rPr>
          <w:b/>
          <w:bCs/>
        </w:rPr>
        <w:t>Implementation</w:t>
      </w:r>
      <w:r>
        <w:t xml:space="preserve">: The </w:t>
      </w:r>
      <w:r w:rsidR="00EE67C4">
        <w:t xml:space="preserve">VOC sensor will be waterproofed and strapped to the right shoulder strap of the wearer’s webbing, near to the </w:t>
      </w:r>
      <w:r w:rsidR="005D2196">
        <w:t>ejection port.</w:t>
      </w:r>
    </w:p>
    <w:p w14:paraId="004F9580" w14:textId="3C7C528D" w:rsidR="00EE67C4" w:rsidRDefault="00EE67C4" w:rsidP="00D50259">
      <w:pPr>
        <w:ind w:firstLine="0"/>
      </w:pPr>
      <w:r w:rsidRPr="006A2C5A">
        <w:rPr>
          <w:b/>
          <w:bCs/>
        </w:rPr>
        <w:t>Operational effectiveness</w:t>
      </w:r>
      <w:r>
        <w:t xml:space="preserve">: </w:t>
      </w:r>
      <w:r w:rsidR="006A2C5A">
        <w:t>P</w:t>
      </w:r>
      <w:r>
        <w:t>resence of the sensor will not affect the wearer’s operational effectiveness by restricting movement</w:t>
      </w:r>
      <w:r w:rsidR="005D2196">
        <w:t xml:space="preserve"> or distracting the wearer.</w:t>
      </w:r>
    </w:p>
    <w:p w14:paraId="408CDDE7" w14:textId="00BB8C9F" w:rsidR="003667BD" w:rsidRDefault="003667BD" w:rsidP="00D50259">
      <w:pPr>
        <w:ind w:firstLine="0"/>
      </w:pPr>
      <w:r w:rsidRPr="00880204">
        <w:rPr>
          <w:b/>
          <w:bCs/>
        </w:rPr>
        <w:t>Weather forecast</w:t>
      </w:r>
      <w:r w:rsidR="00440384">
        <w:rPr>
          <w:b/>
          <w:bCs/>
        </w:rPr>
        <w:t xml:space="preserve"> </w:t>
      </w:r>
      <w:r w:rsidR="00440384">
        <w:t>(BBC weather, checked 1600 on day of departure)</w:t>
      </w:r>
      <w:r>
        <w:t xml:space="preserve">: Sunny or cloudy with a light breeze. 0% forecasted rainfall. Temperature forecasted at highs of 15 degrees Celsius and lows of 6 degrees Celsius. </w:t>
      </w:r>
    </w:p>
    <w:p w14:paraId="76B7AECE" w14:textId="19872C0C" w:rsidR="00362584" w:rsidRDefault="00FA0D8F" w:rsidP="00D50259">
      <w:pPr>
        <w:ind w:firstLine="0"/>
      </w:pPr>
      <w:r w:rsidRPr="006A2C5A">
        <w:rPr>
          <w:b/>
          <w:bCs/>
        </w:rPr>
        <w:t>Risk</w:t>
      </w:r>
      <w:r w:rsidR="00A94D75">
        <w:rPr>
          <w:b/>
          <w:bCs/>
        </w:rPr>
        <w:t xml:space="preserve"> Assessment</w:t>
      </w:r>
      <w:r>
        <w:t xml:space="preserve">: </w:t>
      </w:r>
      <w:r w:rsidR="006A2C5A">
        <w:t>D</w:t>
      </w:r>
      <w:r w:rsidR="00EE67C4">
        <w:t>evice may become uncomfortable if pressed between the wearer and the ground</w:t>
      </w:r>
      <w:r w:rsidR="003667BD">
        <w:t xml:space="preserve">. </w:t>
      </w:r>
      <w:r w:rsidR="00EE67C4">
        <w:t>Device is connected to power source that may cause electric shock if wet</w:t>
      </w:r>
      <w:r w:rsidR="00362584">
        <w:t>.</w:t>
      </w:r>
    </w:p>
    <w:p w14:paraId="173DEF97" w14:textId="47B8085E" w:rsidR="00615C3C" w:rsidRDefault="00362584" w:rsidP="00D50259">
      <w:pPr>
        <w:ind w:firstLine="0"/>
      </w:pPr>
      <w:r w:rsidRPr="00362584">
        <w:rPr>
          <w:b/>
          <w:bCs/>
        </w:rPr>
        <w:t>M</w:t>
      </w:r>
      <w:r w:rsidR="003C6007" w:rsidRPr="00362584">
        <w:rPr>
          <w:b/>
          <w:bCs/>
        </w:rPr>
        <w:t>itigation</w:t>
      </w:r>
      <w:r w:rsidR="003C6007">
        <w:t>:</w:t>
      </w:r>
      <w:r w:rsidR="00FA1EEC">
        <w:t xml:space="preserve"> Device should be adjusted to be comfortable to wearer.</w:t>
      </w:r>
      <w:r w:rsidR="003C6007">
        <w:t xml:space="preserve"> </w:t>
      </w:r>
      <w:r>
        <w:t>D</w:t>
      </w:r>
      <w:r w:rsidR="00EE67C4">
        <w:t>evice is water-proofed in plastic wrap</w:t>
      </w:r>
      <w:r w:rsidR="00091A44">
        <w:t>.</w:t>
      </w:r>
      <w:r w:rsidR="00EE67C4">
        <w:t xml:space="preserve"> </w:t>
      </w:r>
      <w:r>
        <w:t>Weather forecast has been carefully considered. If</w:t>
      </w:r>
      <w:r w:rsidR="00EE67C4">
        <w:t xml:space="preserve"> weather should become</w:t>
      </w:r>
      <w:r>
        <w:t xml:space="preserve"> unexpectedly</w:t>
      </w:r>
      <w:r w:rsidR="00EE67C4">
        <w:t xml:space="preserve"> wet, or wearer is required to enter a body of water, power source should be disconnected and stored separately. </w:t>
      </w:r>
      <w:r w:rsidR="00D0368E">
        <w:t xml:space="preserve">Likelihood of electric shock when in contact with water is very low. </w:t>
      </w:r>
    </w:p>
    <w:p w14:paraId="4103AF66" w14:textId="77777777" w:rsidR="00987A19" w:rsidRDefault="00987A19" w:rsidP="00D50259">
      <w:pPr>
        <w:ind w:firstLine="0"/>
      </w:pPr>
    </w:p>
    <w:p w14:paraId="172DA365" w14:textId="5CA91E56" w:rsidR="005C6F97" w:rsidRDefault="005C6F97" w:rsidP="00D50259">
      <w:pPr>
        <w:ind w:firstLine="0"/>
      </w:pPr>
      <w:r>
        <w:t xml:space="preserve">Data gathered </w:t>
      </w:r>
      <w:r w:rsidR="0039401E">
        <w:t>will be used</w:t>
      </w:r>
      <w:r w:rsidR="00091A44">
        <w:t xml:space="preserve"> </w:t>
      </w:r>
      <w:r w:rsidR="007A0F8B">
        <w:t xml:space="preserve">only </w:t>
      </w:r>
      <w:r w:rsidR="00091A44">
        <w:t xml:space="preserve">by Tarabella Middleton in </w:t>
      </w:r>
      <w:r w:rsidR="007A0F8B">
        <w:t>the</w:t>
      </w:r>
      <w:r w:rsidR="009D5417">
        <w:t xml:space="preserve"> UCL</w:t>
      </w:r>
      <w:r w:rsidR="00870FC1">
        <w:t xml:space="preserve"> Department of Chemistry, Faculty of Mathematical and Physical Sciences,</w:t>
      </w:r>
      <w:r w:rsidR="007A0F8B">
        <w:t xml:space="preserve"> module CHEM0025: Instrumental 2</w:t>
      </w:r>
      <w:r w:rsidR="00831D18">
        <w:t xml:space="preserve"> report</w:t>
      </w:r>
      <w:r w:rsidR="00987A19">
        <w:t xml:space="preserve">. </w:t>
      </w:r>
    </w:p>
    <w:p w14:paraId="73DD9841" w14:textId="519359C2" w:rsidR="0001595E" w:rsidRDefault="00615C3C" w:rsidP="00D50259">
      <w:pPr>
        <w:ind w:firstLine="0"/>
        <w:rPr>
          <w:b/>
          <w:bCs/>
        </w:rPr>
      </w:pPr>
      <w:r w:rsidRPr="005C6F97">
        <w:rPr>
          <w:b/>
          <w:bCs/>
        </w:rPr>
        <w:t xml:space="preserve">No data gathered </w:t>
      </w:r>
      <w:r w:rsidR="00AD686D" w:rsidRPr="005C6F97">
        <w:rPr>
          <w:b/>
          <w:bCs/>
        </w:rPr>
        <w:t xml:space="preserve">will be published without permission of </w:t>
      </w:r>
      <w:r w:rsidR="001014A9" w:rsidRPr="005C6F97">
        <w:rPr>
          <w:b/>
          <w:bCs/>
        </w:rPr>
        <w:t xml:space="preserve">the </w:t>
      </w:r>
      <w:r w:rsidR="00820730" w:rsidRPr="005C6F97">
        <w:rPr>
          <w:b/>
          <w:bCs/>
        </w:rPr>
        <w:t xml:space="preserve">British Army. </w:t>
      </w:r>
    </w:p>
    <w:p w14:paraId="117454BD" w14:textId="36E385DE" w:rsidR="00457E0D" w:rsidRPr="00CB57DB" w:rsidRDefault="00A03614" w:rsidP="00D50259">
      <w:pPr>
        <w:ind w:firstLine="0"/>
        <w:rPr>
          <w:b/>
          <w:bCs/>
        </w:rPr>
      </w:pPr>
      <w:r w:rsidRPr="00CB57DB">
        <w:rPr>
          <w:b/>
          <w:bCs/>
        </w:rPr>
        <w:t>All above information is true and accurate to the best knowledge of those involved.</w:t>
      </w:r>
    </w:p>
    <w:p w14:paraId="6F656AB9" w14:textId="77777777" w:rsidR="00457E0D" w:rsidRPr="00A03614" w:rsidRDefault="00457E0D" w:rsidP="00D50259">
      <w:pPr>
        <w:ind w:firstLine="0"/>
      </w:pPr>
    </w:p>
    <w:p w14:paraId="1774DF24" w14:textId="49072362" w:rsidR="00E90761" w:rsidRDefault="00E90761" w:rsidP="00D50259">
      <w:pPr>
        <w:ind w:firstLine="0"/>
      </w:pPr>
      <w:r>
        <w:rPr>
          <w:b/>
          <w:bCs/>
        </w:rPr>
        <w:t xml:space="preserve">Signed: </w:t>
      </w:r>
      <w:r w:rsidR="0001595E">
        <w:rPr>
          <w:b/>
          <w:bCs/>
        </w:rPr>
        <w:tab/>
      </w:r>
      <w:r>
        <w:t>Tarabella Middleton (lead researcher)</w:t>
      </w:r>
      <w:r w:rsidR="0001595E">
        <w:tab/>
        <w:t>………………………..</w:t>
      </w:r>
    </w:p>
    <w:p w14:paraId="2ADB1B8F" w14:textId="77777777" w:rsidR="0001595E" w:rsidRDefault="0001595E" w:rsidP="00D50259">
      <w:pPr>
        <w:ind w:firstLine="0"/>
      </w:pPr>
    </w:p>
    <w:p w14:paraId="6E837875" w14:textId="0EB676AD" w:rsidR="0001595E" w:rsidRPr="00E90761" w:rsidRDefault="0001595E" w:rsidP="00D50259">
      <w:pPr>
        <w:ind w:firstLine="0"/>
      </w:pPr>
      <w:r>
        <w:tab/>
      </w:r>
      <w:r>
        <w:tab/>
        <w:t>Sankeith Kirubakaran (</w:t>
      </w:r>
      <w:r w:rsidR="00D961A9">
        <w:t>implementer</w:t>
      </w:r>
      <w:r>
        <w:t>)</w:t>
      </w:r>
      <w:r>
        <w:tab/>
        <w:t>………………………..</w:t>
      </w:r>
    </w:p>
    <w:sectPr w:rsidR="0001595E" w:rsidRPr="00E90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40"/>
    <w:rsid w:val="00000852"/>
    <w:rsid w:val="0001595E"/>
    <w:rsid w:val="00024532"/>
    <w:rsid w:val="00091A44"/>
    <w:rsid w:val="000A0A40"/>
    <w:rsid w:val="000F7AA0"/>
    <w:rsid w:val="001014A9"/>
    <w:rsid w:val="00105036"/>
    <w:rsid w:val="00194C5B"/>
    <w:rsid w:val="0023119B"/>
    <w:rsid w:val="0029404D"/>
    <w:rsid w:val="002B263C"/>
    <w:rsid w:val="00362584"/>
    <w:rsid w:val="003667BD"/>
    <w:rsid w:val="0039401E"/>
    <w:rsid w:val="003C6007"/>
    <w:rsid w:val="00440384"/>
    <w:rsid w:val="00457E0D"/>
    <w:rsid w:val="00505617"/>
    <w:rsid w:val="005B6CB5"/>
    <w:rsid w:val="005C6F97"/>
    <w:rsid w:val="005D2196"/>
    <w:rsid w:val="005F4130"/>
    <w:rsid w:val="00615C3C"/>
    <w:rsid w:val="006A2C5A"/>
    <w:rsid w:val="006E2434"/>
    <w:rsid w:val="007A0F8B"/>
    <w:rsid w:val="00820730"/>
    <w:rsid w:val="00831D18"/>
    <w:rsid w:val="00870FC1"/>
    <w:rsid w:val="00880204"/>
    <w:rsid w:val="008A1355"/>
    <w:rsid w:val="008D632D"/>
    <w:rsid w:val="009453E4"/>
    <w:rsid w:val="00987A19"/>
    <w:rsid w:val="009D5417"/>
    <w:rsid w:val="00A03614"/>
    <w:rsid w:val="00A07CCF"/>
    <w:rsid w:val="00A30F0E"/>
    <w:rsid w:val="00A57072"/>
    <w:rsid w:val="00A94D75"/>
    <w:rsid w:val="00AD686D"/>
    <w:rsid w:val="00CB53C4"/>
    <w:rsid w:val="00CB57DB"/>
    <w:rsid w:val="00CC62F1"/>
    <w:rsid w:val="00D0368E"/>
    <w:rsid w:val="00D50259"/>
    <w:rsid w:val="00D64A28"/>
    <w:rsid w:val="00D961A9"/>
    <w:rsid w:val="00E5145C"/>
    <w:rsid w:val="00E90761"/>
    <w:rsid w:val="00EB51C8"/>
    <w:rsid w:val="00EE67C4"/>
    <w:rsid w:val="00FA0D8F"/>
    <w:rsid w:val="00FA1EEC"/>
    <w:rsid w:val="00FB28FF"/>
    <w:rsid w:val="00FC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8C92"/>
  <w15:chartTrackingRefBased/>
  <w15:docId w15:val="{2AD2E011-844B-4F12-8724-A428F5C0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Heading1"/>
    <w:next w:val="Normal"/>
    <w:autoRedefine/>
    <w:qFormat/>
    <w:rsid w:val="00EB51C8"/>
    <w:pPr>
      <w:ind w:firstLine="0"/>
    </w:pPr>
    <w:rPr>
      <w:rFonts w:asciiTheme="minorHAnsi" w:hAnsiTheme="minorHAnsi"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E2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A40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Middleton, Tarabella</dc:creator>
  <cp:keywords/>
  <dc:description/>
  <cp:lastModifiedBy>Middleton, Tarabella</cp:lastModifiedBy>
  <cp:revision>43</cp:revision>
  <dcterms:created xsi:type="dcterms:W3CDTF">2025-03-07T15:25:00Z</dcterms:created>
  <dcterms:modified xsi:type="dcterms:W3CDTF">2025-03-07T15:55:00Z</dcterms:modified>
</cp:coreProperties>
</file>