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C9A50" w14:textId="77777777" w:rsidR="00746D2E" w:rsidRDefault="00860730" w:rsidP="00746D2E">
      <w:pPr>
        <w:tabs>
          <w:tab w:val="left" w:pos="9630"/>
        </w:tabs>
        <w:ind w:firstLine="0"/>
        <w:jc w:val="both"/>
        <w:rPr>
          <w:rFonts w:ascii="Arial" w:hAnsi="Arial" w:cs="Arial"/>
          <w:sz w:val="18"/>
        </w:rPr>
      </w:pPr>
      <w:r w:rsidRPr="00D33911">
        <w:rPr>
          <w:rFonts w:ascii="Arial" w:hAnsi="Arial" w:cs="Arial"/>
          <w:noProof/>
          <w:lang w:val="en-IN" w:eastAsia="en-IN" w:bidi="kn-IN"/>
        </w:rPr>
        <w:drawing>
          <wp:anchor distT="0" distB="0" distL="114300" distR="114300" simplePos="0" relativeHeight="251631616" behindDoc="0" locked="0" layoutInCell="1" allowOverlap="1" wp14:anchorId="48DC9B2A" wp14:editId="48DC9B2B">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bidi="kn-IN"/>
        </w:rPr>
        <mc:AlternateContent>
          <mc:Choice Requires="wps">
            <w:drawing>
              <wp:anchor distT="0" distB="0" distL="114300" distR="114300" simplePos="0" relativeHeight="251633664" behindDoc="0" locked="0" layoutInCell="1" allowOverlap="1" wp14:anchorId="48DC9B2C" wp14:editId="48DC9B2D">
                <wp:simplePos x="0" y="0"/>
                <wp:positionH relativeFrom="column">
                  <wp:posOffset>431800</wp:posOffset>
                </wp:positionH>
                <wp:positionV relativeFrom="paragraph">
                  <wp:posOffset>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C" w14:textId="2B132B09" w:rsidR="006F3721" w:rsidRPr="003B4B9F" w:rsidRDefault="003B4B9F" w:rsidP="00860730">
                            <w:pPr>
                              <w:jc w:val="center"/>
                              <w:rPr>
                                <w:rFonts w:ascii="Times New Roman" w:hAnsi="Times New Roman"/>
                                <w:b/>
                                <w:bCs/>
                                <w:iCs/>
                                <w:color w:val="000000" w:themeColor="text1"/>
                                <w:sz w:val="48"/>
                                <w:szCs w:val="48"/>
                                <w:lang w:val="it-IT"/>
                              </w:rPr>
                            </w:pPr>
                            <w:r w:rsidRPr="003B4B9F">
                              <w:rPr>
                                <w:rFonts w:ascii="Times New Roman" w:hAnsi="Times New Roman"/>
                                <w:b/>
                                <w:bCs/>
                                <w:color w:val="000000"/>
                                <w:sz w:val="48"/>
                                <w:szCs w:val="48"/>
                              </w:rPr>
                              <w:t>Tic Tac Toe Game</w:t>
                            </w: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4pt;margin-top:0;width:332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48DC9B5C" w14:textId="2B132B09" w:rsidR="006F3721" w:rsidRPr="003B4B9F" w:rsidRDefault="003B4B9F" w:rsidP="00860730">
                      <w:pPr>
                        <w:jc w:val="center"/>
                        <w:rPr>
                          <w:rFonts w:ascii="Times New Roman" w:hAnsi="Times New Roman"/>
                          <w:b/>
                          <w:bCs/>
                          <w:iCs/>
                          <w:color w:val="000000" w:themeColor="text1"/>
                          <w:sz w:val="48"/>
                          <w:szCs w:val="48"/>
                          <w:lang w:val="it-IT"/>
                        </w:rPr>
                      </w:pPr>
                      <w:r w:rsidRPr="003B4B9F">
                        <w:rPr>
                          <w:rFonts w:ascii="Times New Roman" w:hAnsi="Times New Roman"/>
                          <w:b/>
                          <w:bCs/>
                          <w:color w:val="000000"/>
                          <w:sz w:val="48"/>
                          <w:szCs w:val="48"/>
                        </w:rPr>
                        <w:t>Tic Tac Toe Game</w:t>
                      </w: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Pr="005E3A9E">
        <w:rPr>
          <w:rFonts w:ascii="Arial" w:hAnsi="Arial" w:cs="Arial"/>
          <w:noProof/>
          <w:sz w:val="18"/>
          <w:lang w:val="en-IN" w:eastAsia="en-IN" w:bidi="kn-IN"/>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739D72F"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Pr="0056455C">
        <w:rPr>
          <w:rFonts w:ascii="Arial" w:hAnsi="Arial" w:cs="Arial"/>
          <w:noProof/>
          <w:color w:val="000000" w:themeColor="text1"/>
          <w:sz w:val="18"/>
          <w:lang w:val="en-IN" w:eastAsia="en-IN" w:bidi="kn-IN"/>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F5B90C0"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77777777" w:rsidR="00963DA6" w:rsidRDefault="008B76F9" w:rsidP="00963DA6">
      <w:pPr>
        <w:ind w:firstLine="0"/>
        <w:rPr>
          <w:rFonts w:ascii="Arial" w:hAnsi="Arial" w:cs="Arial"/>
          <w:sz w:val="20"/>
          <w:szCs w:val="20"/>
        </w:rPr>
      </w:pPr>
      <w:r>
        <w:rPr>
          <w:noProof/>
          <w:lang w:val="en-IN" w:eastAsia="en-IN" w:bidi="kn-IN"/>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kn-IN"/>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56"/>
        <w:gridCol w:w="1068"/>
        <w:gridCol w:w="1780"/>
        <w:gridCol w:w="1619"/>
        <w:gridCol w:w="1904"/>
        <w:gridCol w:w="2685"/>
      </w:tblGrid>
      <w:tr w:rsidR="00503D7B" w:rsidRPr="00553962"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4817E1">
        <w:trPr>
          <w:cantSplit/>
          <w:trHeight w:val="273"/>
        </w:trPr>
        <w:tc>
          <w:tcPr>
            <w:tcW w:w="609" w:type="pct"/>
            <w:vAlign w:val="center"/>
          </w:tcPr>
          <w:p w14:paraId="48DC9A59" w14:textId="77777777" w:rsidR="002979C3" w:rsidRPr="00404B4F" w:rsidRDefault="002979C3" w:rsidP="004817E1">
            <w:pPr>
              <w:pStyle w:val="TableText"/>
              <w:spacing w:after="0"/>
              <w:ind w:left="-54" w:firstLine="27"/>
              <w:jc w:val="center"/>
              <w:rPr>
                <w:rFonts w:cs="Arial"/>
              </w:rPr>
            </w:pPr>
          </w:p>
        </w:tc>
        <w:tc>
          <w:tcPr>
            <w:tcW w:w="518" w:type="pct"/>
            <w:vAlign w:val="center"/>
          </w:tcPr>
          <w:p w14:paraId="48DC9A5A" w14:textId="77777777" w:rsidR="002979C3" w:rsidRPr="00B96BE2" w:rsidRDefault="002979C3" w:rsidP="004817E1">
            <w:pPr>
              <w:pStyle w:val="TableText"/>
              <w:spacing w:after="0"/>
              <w:ind w:left="-54" w:hanging="12"/>
              <w:jc w:val="center"/>
              <w:rPr>
                <w:rFonts w:cs="Arial"/>
              </w:rPr>
            </w:pPr>
          </w:p>
        </w:tc>
        <w:tc>
          <w:tcPr>
            <w:tcW w:w="863" w:type="pct"/>
            <w:vAlign w:val="center"/>
          </w:tcPr>
          <w:p w14:paraId="48DC9A5B" w14:textId="073B43E4" w:rsidR="001B4CE7" w:rsidRPr="007B3ACD" w:rsidRDefault="003B4B9F" w:rsidP="004817E1">
            <w:pPr>
              <w:pStyle w:val="TableText"/>
              <w:spacing w:after="0"/>
              <w:ind w:left="-54" w:firstLine="5"/>
              <w:jc w:val="center"/>
              <w:rPr>
                <w:rFonts w:cs="Arial"/>
              </w:rPr>
            </w:pPr>
            <w:r>
              <w:rPr>
                <w:rFonts w:cs="Arial"/>
              </w:rPr>
              <w:t>Sanket tambe</w:t>
            </w: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4817E1">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4817E1">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4817E1">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4817E1">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0" w:name="_Toc229759047"/>
      <w:bookmarkStart w:id="1" w:name="_Toc229764175"/>
    </w:p>
    <w:p w14:paraId="48DC9A7F"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6EA7C2CA" w:rsidR="000D706F" w:rsidRDefault="000D706F" w:rsidP="000D706F">
          <w:pPr>
            <w:pStyle w:val="TOCHeading"/>
          </w:pPr>
        </w:p>
        <w:p w14:paraId="48DC9A96" w14:textId="6F0457BF" w:rsidR="00DB5DE8" w:rsidRDefault="003D0F58"/>
      </w:sdtContent>
    </w:sdt>
    <w:p w14:paraId="48DC9A98" w14:textId="77777777" w:rsidR="00DB5DE8" w:rsidRDefault="00DB5DE8" w:rsidP="003B4B9F">
      <w:pPr>
        <w:pStyle w:val="Heading1"/>
        <w:tabs>
          <w:tab w:val="left" w:pos="540"/>
        </w:tabs>
        <w:spacing w:before="240"/>
        <w:rPr>
          <w:rFonts w:ascii="Arial" w:hAnsi="Arial" w:cs="Arial"/>
        </w:rPr>
      </w:pPr>
    </w:p>
    <w:p w14:paraId="48DC9A99" w14:textId="77777777" w:rsidR="00053C2C" w:rsidRDefault="00053C2C" w:rsidP="00053C2C"/>
    <w:p w14:paraId="48DC9A9A" w14:textId="77777777" w:rsidR="00053C2C" w:rsidRDefault="00053C2C" w:rsidP="00053C2C"/>
    <w:bookmarkEnd w:id="0"/>
    <w:bookmarkEnd w:id="1"/>
    <w:bookmarkEnd w:id="2"/>
    <w:bookmarkEnd w:id="3"/>
    <w:p w14:paraId="48DC9A9B" w14:textId="0493BD1B" w:rsidR="003B4B9F" w:rsidRDefault="003B4B9F" w:rsidP="00053C2C"/>
    <w:p w14:paraId="32CA7147" w14:textId="77777777" w:rsidR="003B4B9F" w:rsidRDefault="003B4B9F">
      <w:pPr>
        <w:ind w:firstLine="0"/>
      </w:pPr>
      <w:r>
        <w:br w:type="page"/>
      </w:r>
    </w:p>
    <w:p w14:paraId="5BC12398" w14:textId="77777777" w:rsidR="003B4B9F" w:rsidRDefault="003B4B9F" w:rsidP="003B4B9F">
      <w:pPr>
        <w:spacing w:after="160"/>
        <w:ind w:firstLine="0"/>
        <w:rPr>
          <w:rFonts w:cs="Calibri"/>
          <w:b/>
          <w:bCs/>
          <w:color w:val="000000"/>
          <w:sz w:val="24"/>
          <w:szCs w:val="24"/>
          <w:lang w:val="en-IN" w:eastAsia="en-IN" w:bidi="ar-SA"/>
        </w:rPr>
      </w:pPr>
    </w:p>
    <w:p w14:paraId="5ED2EA21" w14:textId="7CB58BCD" w:rsidR="003B4B9F" w:rsidRPr="003B4B9F" w:rsidRDefault="003B4B9F" w:rsidP="003B4B9F">
      <w:pPr>
        <w:spacing w:after="160"/>
        <w:ind w:firstLine="0"/>
        <w:rPr>
          <w:rFonts w:ascii="Times New Roman" w:hAnsi="Times New Roman"/>
          <w:sz w:val="24"/>
          <w:szCs w:val="24"/>
          <w:lang w:val="en-IN" w:eastAsia="en-IN" w:bidi="ar-SA"/>
        </w:rPr>
      </w:pPr>
      <w:r w:rsidRPr="003B4B9F">
        <w:rPr>
          <w:rFonts w:cs="Calibri"/>
          <w:b/>
          <w:bCs/>
          <w:color w:val="000000"/>
          <w:sz w:val="24"/>
          <w:szCs w:val="24"/>
          <w:lang w:val="en-IN" w:eastAsia="en-IN" w:bidi="ar-SA"/>
        </w:rPr>
        <w:t xml:space="preserve">Candidate Name: </w:t>
      </w:r>
      <w:r w:rsidRPr="003B4B9F">
        <w:rPr>
          <w:rFonts w:cs="Calibri"/>
          <w:color w:val="000000"/>
          <w:sz w:val="24"/>
          <w:szCs w:val="24"/>
          <w:lang w:val="en-IN" w:eastAsia="en-IN" w:bidi="ar-SA"/>
        </w:rPr>
        <w:t xml:space="preserve">Sanket </w:t>
      </w:r>
      <w:proofErr w:type="spellStart"/>
      <w:r w:rsidRPr="003B4B9F">
        <w:rPr>
          <w:rFonts w:cs="Calibri"/>
          <w:color w:val="000000"/>
          <w:sz w:val="24"/>
          <w:szCs w:val="24"/>
          <w:lang w:val="en-IN" w:eastAsia="en-IN" w:bidi="ar-SA"/>
        </w:rPr>
        <w:t>subhash</w:t>
      </w:r>
      <w:proofErr w:type="spellEnd"/>
      <w:r w:rsidRPr="003B4B9F">
        <w:rPr>
          <w:rFonts w:cs="Calibri"/>
          <w:color w:val="000000"/>
          <w:sz w:val="24"/>
          <w:szCs w:val="24"/>
          <w:lang w:val="en-IN" w:eastAsia="en-IN" w:bidi="ar-SA"/>
        </w:rPr>
        <w:t xml:space="preserve"> tambe</w:t>
      </w:r>
    </w:p>
    <w:p w14:paraId="5C6CDF5C" w14:textId="77777777" w:rsidR="003B4B9F" w:rsidRPr="003B4B9F" w:rsidRDefault="003B4B9F" w:rsidP="003B4B9F">
      <w:pPr>
        <w:spacing w:after="160"/>
        <w:ind w:firstLine="0"/>
        <w:rPr>
          <w:rFonts w:ascii="Times New Roman" w:hAnsi="Times New Roman"/>
          <w:sz w:val="24"/>
          <w:szCs w:val="24"/>
          <w:lang w:val="en-IN" w:eastAsia="en-IN" w:bidi="ar-SA"/>
        </w:rPr>
      </w:pPr>
      <w:r w:rsidRPr="003B4B9F">
        <w:rPr>
          <w:rFonts w:cs="Calibri"/>
          <w:b/>
          <w:bCs/>
          <w:color w:val="000000"/>
          <w:sz w:val="24"/>
          <w:szCs w:val="24"/>
          <w:lang w:val="en-IN" w:eastAsia="en-IN" w:bidi="ar-SA"/>
        </w:rPr>
        <w:t>Candidate Id:</w:t>
      </w:r>
      <w:r w:rsidRPr="003B4B9F">
        <w:rPr>
          <w:rFonts w:cs="Calibri"/>
          <w:color w:val="000000"/>
          <w:sz w:val="24"/>
          <w:szCs w:val="24"/>
          <w:lang w:val="en-IN" w:eastAsia="en-IN" w:bidi="ar-SA"/>
        </w:rPr>
        <w:t xml:space="preserve"> 104346</w:t>
      </w:r>
    </w:p>
    <w:p w14:paraId="57C1B16D" w14:textId="77777777" w:rsidR="003B4B9F" w:rsidRPr="003B4B9F" w:rsidRDefault="003B4B9F" w:rsidP="003B4B9F">
      <w:pPr>
        <w:spacing w:after="160"/>
        <w:ind w:firstLine="0"/>
        <w:rPr>
          <w:rFonts w:ascii="Times New Roman" w:hAnsi="Times New Roman"/>
          <w:sz w:val="24"/>
          <w:szCs w:val="24"/>
          <w:lang w:val="en-IN" w:eastAsia="en-IN" w:bidi="ar-SA"/>
        </w:rPr>
      </w:pPr>
      <w:r w:rsidRPr="003B4B9F">
        <w:rPr>
          <w:rFonts w:cs="Calibri"/>
          <w:b/>
          <w:bCs/>
          <w:color w:val="000000"/>
          <w:sz w:val="24"/>
          <w:szCs w:val="24"/>
          <w:lang w:val="en-IN" w:eastAsia="en-IN" w:bidi="ar-SA"/>
        </w:rPr>
        <w:t>Project Name:</w:t>
      </w:r>
      <w:r w:rsidRPr="003B4B9F">
        <w:rPr>
          <w:rFonts w:cs="Calibri"/>
          <w:color w:val="000000"/>
          <w:sz w:val="24"/>
          <w:szCs w:val="24"/>
          <w:lang w:val="en-IN" w:eastAsia="en-IN" w:bidi="ar-SA"/>
        </w:rPr>
        <w:t xml:space="preserve"> Tic Tac Toe Game</w:t>
      </w:r>
    </w:p>
    <w:p w14:paraId="3CC076BE" w14:textId="77777777" w:rsidR="003B4B9F" w:rsidRPr="003B4B9F" w:rsidRDefault="003B4B9F" w:rsidP="003B4B9F">
      <w:pPr>
        <w:spacing w:after="160"/>
        <w:ind w:firstLine="0"/>
        <w:rPr>
          <w:rFonts w:ascii="Times New Roman" w:hAnsi="Times New Roman"/>
          <w:sz w:val="24"/>
          <w:szCs w:val="24"/>
          <w:lang w:val="en-IN" w:eastAsia="en-IN" w:bidi="ar-SA"/>
        </w:rPr>
      </w:pPr>
      <w:r w:rsidRPr="003B4B9F">
        <w:rPr>
          <w:rFonts w:cs="Calibri"/>
          <w:b/>
          <w:bCs/>
          <w:color w:val="000000"/>
          <w:sz w:val="24"/>
          <w:szCs w:val="24"/>
          <w:lang w:val="en-IN" w:eastAsia="en-IN" w:bidi="ar-SA"/>
        </w:rPr>
        <w:t>Company Name:</w:t>
      </w:r>
      <w:r w:rsidRPr="003B4B9F">
        <w:rPr>
          <w:rFonts w:cs="Calibri"/>
          <w:color w:val="000000"/>
          <w:sz w:val="24"/>
          <w:szCs w:val="24"/>
          <w:lang w:val="en-IN" w:eastAsia="en-IN" w:bidi="ar-SA"/>
        </w:rPr>
        <w:t xml:space="preserve"> L&amp;T Technology Services</w:t>
      </w:r>
    </w:p>
    <w:p w14:paraId="3E983030" w14:textId="77777777" w:rsidR="003B4B9F" w:rsidRPr="003B4B9F" w:rsidRDefault="003B4B9F" w:rsidP="003B4B9F">
      <w:pPr>
        <w:spacing w:after="160"/>
        <w:ind w:firstLine="0"/>
        <w:rPr>
          <w:rFonts w:ascii="Times New Roman" w:hAnsi="Times New Roman"/>
          <w:sz w:val="24"/>
          <w:szCs w:val="24"/>
          <w:lang w:val="en-IN" w:eastAsia="en-IN" w:bidi="ar-SA"/>
        </w:rPr>
      </w:pPr>
      <w:r w:rsidRPr="003B4B9F">
        <w:rPr>
          <w:rFonts w:cs="Calibri"/>
          <w:b/>
          <w:bCs/>
          <w:color w:val="000000"/>
          <w:sz w:val="24"/>
          <w:szCs w:val="24"/>
          <w:lang w:val="en-IN" w:eastAsia="en-IN" w:bidi="ar-SA"/>
        </w:rPr>
        <w:t xml:space="preserve">Track: </w:t>
      </w:r>
      <w:r w:rsidRPr="003B4B9F">
        <w:rPr>
          <w:rFonts w:cs="Calibri"/>
          <w:color w:val="000000"/>
          <w:sz w:val="24"/>
          <w:szCs w:val="24"/>
          <w:lang w:val="en-IN" w:eastAsia="en-IN" w:bidi="ar-SA"/>
        </w:rPr>
        <w:t>B</w:t>
      </w:r>
    </w:p>
    <w:p w14:paraId="6F7D811E" w14:textId="77777777" w:rsidR="003B4B9F" w:rsidRPr="003B4B9F" w:rsidRDefault="003B4B9F" w:rsidP="003B4B9F">
      <w:pPr>
        <w:spacing w:after="160"/>
        <w:ind w:firstLine="0"/>
        <w:rPr>
          <w:rFonts w:ascii="Times New Roman" w:hAnsi="Times New Roman"/>
          <w:sz w:val="24"/>
          <w:szCs w:val="24"/>
          <w:lang w:val="en-IN" w:eastAsia="en-IN" w:bidi="ar-SA"/>
        </w:rPr>
      </w:pPr>
      <w:r w:rsidRPr="003B4B9F">
        <w:rPr>
          <w:rFonts w:cs="Calibri"/>
          <w:b/>
          <w:bCs/>
          <w:color w:val="000000"/>
          <w:sz w:val="24"/>
          <w:szCs w:val="24"/>
          <w:lang w:val="en-IN" w:eastAsia="en-IN" w:bidi="ar-SA"/>
        </w:rPr>
        <w:t>Program Language</w:t>
      </w:r>
      <w:r w:rsidRPr="003B4B9F">
        <w:rPr>
          <w:rFonts w:cs="Calibri"/>
          <w:color w:val="000000"/>
          <w:sz w:val="24"/>
          <w:szCs w:val="24"/>
          <w:lang w:val="en-IN" w:eastAsia="en-IN" w:bidi="ar-SA"/>
        </w:rPr>
        <w:t>: C language</w:t>
      </w:r>
    </w:p>
    <w:p w14:paraId="5BAFDBE5" w14:textId="0E6BED88" w:rsidR="003B4B9F" w:rsidRDefault="003B4B9F" w:rsidP="00053C2C"/>
    <w:p w14:paraId="5D84373F" w14:textId="77777777" w:rsidR="003B4B9F" w:rsidRDefault="003B4B9F">
      <w:pPr>
        <w:ind w:firstLine="0"/>
      </w:pPr>
      <w:r>
        <w:br w:type="page"/>
      </w:r>
    </w:p>
    <w:p w14:paraId="16ED390B" w14:textId="77777777" w:rsidR="003B4B9F" w:rsidRPr="003B4B9F" w:rsidRDefault="003B4B9F" w:rsidP="003B4B9F">
      <w:pPr>
        <w:ind w:firstLine="0"/>
        <w:rPr>
          <w:rFonts w:ascii="Times New Roman" w:hAnsi="Times New Roman"/>
          <w:sz w:val="24"/>
          <w:szCs w:val="24"/>
          <w:lang w:val="en-IN" w:eastAsia="en-IN" w:bidi="ar-SA"/>
        </w:rPr>
      </w:pPr>
    </w:p>
    <w:p w14:paraId="25B20CAD" w14:textId="77777777" w:rsidR="003B4B9F" w:rsidRPr="003B4B9F" w:rsidRDefault="003B4B9F" w:rsidP="003B4B9F">
      <w:pPr>
        <w:spacing w:after="160"/>
        <w:ind w:firstLine="0"/>
        <w:rPr>
          <w:rFonts w:ascii="Times New Roman" w:hAnsi="Times New Roman"/>
          <w:sz w:val="24"/>
          <w:szCs w:val="24"/>
          <w:lang w:val="en-IN" w:eastAsia="en-IN" w:bidi="ar-SA"/>
        </w:rPr>
      </w:pPr>
      <w:r w:rsidRPr="003B4B9F">
        <w:rPr>
          <w:rFonts w:cs="Calibri"/>
          <w:b/>
          <w:bCs/>
          <w:color w:val="000000"/>
          <w:sz w:val="24"/>
          <w:szCs w:val="24"/>
          <w:u w:val="single"/>
          <w:lang w:val="en-IN" w:eastAsia="en-IN" w:bidi="ar-SA"/>
        </w:rPr>
        <w:t>Table of content</w:t>
      </w:r>
    </w:p>
    <w:p w14:paraId="3A9D0CBC" w14:textId="77777777" w:rsidR="003B4B9F" w:rsidRPr="003B4B9F" w:rsidRDefault="003B4B9F" w:rsidP="003B4B9F">
      <w:pPr>
        <w:numPr>
          <w:ilvl w:val="0"/>
          <w:numId w:val="11"/>
        </w:numPr>
        <w:textAlignment w:val="baseline"/>
        <w:rPr>
          <w:rFonts w:cs="Calibri"/>
          <w:color w:val="000000"/>
          <w:sz w:val="24"/>
          <w:szCs w:val="24"/>
          <w:lang w:val="en-IN" w:eastAsia="en-IN" w:bidi="ar-SA"/>
        </w:rPr>
      </w:pPr>
      <w:r w:rsidRPr="003B4B9F">
        <w:rPr>
          <w:rFonts w:cs="Calibri"/>
          <w:color w:val="000000"/>
          <w:sz w:val="24"/>
          <w:szCs w:val="24"/>
          <w:lang w:val="en-IN" w:eastAsia="en-IN" w:bidi="ar-SA"/>
        </w:rPr>
        <w:t>Problem Statement </w:t>
      </w:r>
    </w:p>
    <w:p w14:paraId="35FE5181" w14:textId="77777777" w:rsidR="003B4B9F" w:rsidRPr="003B4B9F" w:rsidRDefault="003B4B9F" w:rsidP="003B4B9F">
      <w:pPr>
        <w:numPr>
          <w:ilvl w:val="0"/>
          <w:numId w:val="11"/>
        </w:numPr>
        <w:textAlignment w:val="baseline"/>
        <w:rPr>
          <w:rFonts w:cs="Calibri"/>
          <w:color w:val="000000"/>
          <w:sz w:val="24"/>
          <w:szCs w:val="24"/>
          <w:lang w:val="en-IN" w:eastAsia="en-IN" w:bidi="ar-SA"/>
        </w:rPr>
      </w:pPr>
      <w:r w:rsidRPr="003B4B9F">
        <w:rPr>
          <w:rFonts w:cs="Calibri"/>
          <w:color w:val="000000"/>
          <w:sz w:val="24"/>
          <w:szCs w:val="24"/>
          <w:lang w:val="en-IN" w:eastAsia="en-IN" w:bidi="ar-SA"/>
        </w:rPr>
        <w:t>Description</w:t>
      </w:r>
    </w:p>
    <w:p w14:paraId="78898718" w14:textId="77777777" w:rsidR="003B4B9F" w:rsidRPr="003B4B9F" w:rsidRDefault="003B4B9F" w:rsidP="003B4B9F">
      <w:pPr>
        <w:numPr>
          <w:ilvl w:val="0"/>
          <w:numId w:val="11"/>
        </w:numPr>
        <w:textAlignment w:val="baseline"/>
        <w:rPr>
          <w:rFonts w:cs="Calibri"/>
          <w:color w:val="000000"/>
          <w:sz w:val="24"/>
          <w:szCs w:val="24"/>
          <w:lang w:val="en-IN" w:eastAsia="en-IN" w:bidi="ar-SA"/>
        </w:rPr>
      </w:pPr>
      <w:r w:rsidRPr="003B4B9F">
        <w:rPr>
          <w:rFonts w:cs="Calibri"/>
          <w:color w:val="000000"/>
          <w:sz w:val="24"/>
          <w:szCs w:val="24"/>
          <w:lang w:val="en-IN" w:eastAsia="en-IN" w:bidi="ar-SA"/>
        </w:rPr>
        <w:t>Requirement Gathering</w:t>
      </w:r>
    </w:p>
    <w:p w14:paraId="4F109DA0" w14:textId="77777777" w:rsidR="003B4B9F" w:rsidRPr="003B4B9F" w:rsidRDefault="003B4B9F" w:rsidP="003B4B9F">
      <w:pPr>
        <w:numPr>
          <w:ilvl w:val="0"/>
          <w:numId w:val="11"/>
        </w:numPr>
        <w:textAlignment w:val="baseline"/>
        <w:rPr>
          <w:rFonts w:cs="Calibri"/>
          <w:color w:val="000000"/>
          <w:sz w:val="24"/>
          <w:szCs w:val="24"/>
          <w:lang w:val="en-IN" w:eastAsia="en-IN" w:bidi="ar-SA"/>
        </w:rPr>
      </w:pPr>
      <w:r w:rsidRPr="003B4B9F">
        <w:rPr>
          <w:rFonts w:cs="Calibri"/>
          <w:color w:val="000000"/>
          <w:sz w:val="24"/>
          <w:szCs w:val="24"/>
          <w:lang w:val="en-IN" w:eastAsia="en-IN" w:bidi="ar-SA"/>
        </w:rPr>
        <w:t>Testing </w:t>
      </w:r>
    </w:p>
    <w:p w14:paraId="4B7BF158" w14:textId="77777777" w:rsidR="003B4B9F" w:rsidRPr="003B4B9F" w:rsidRDefault="003B4B9F" w:rsidP="003B4B9F">
      <w:pPr>
        <w:numPr>
          <w:ilvl w:val="0"/>
          <w:numId w:val="11"/>
        </w:numPr>
        <w:textAlignment w:val="baseline"/>
        <w:rPr>
          <w:rFonts w:cs="Calibri"/>
          <w:color w:val="000000"/>
          <w:sz w:val="24"/>
          <w:szCs w:val="24"/>
          <w:lang w:val="en-IN" w:eastAsia="en-IN" w:bidi="ar-SA"/>
        </w:rPr>
      </w:pPr>
      <w:r w:rsidRPr="003B4B9F">
        <w:rPr>
          <w:rFonts w:cs="Calibri"/>
          <w:color w:val="000000"/>
          <w:sz w:val="24"/>
          <w:szCs w:val="24"/>
          <w:lang w:val="en-IN" w:eastAsia="en-IN" w:bidi="ar-SA"/>
        </w:rPr>
        <w:t>Testing Methodologies</w:t>
      </w:r>
    </w:p>
    <w:p w14:paraId="6CE69E39" w14:textId="77777777" w:rsidR="003B4B9F" w:rsidRPr="003B4B9F" w:rsidRDefault="003B4B9F" w:rsidP="003B4B9F">
      <w:pPr>
        <w:numPr>
          <w:ilvl w:val="1"/>
          <w:numId w:val="12"/>
        </w:numPr>
        <w:ind w:left="1440" w:hanging="360"/>
        <w:textAlignment w:val="baseline"/>
        <w:rPr>
          <w:rFonts w:cs="Calibri"/>
          <w:color w:val="000000"/>
          <w:sz w:val="24"/>
          <w:szCs w:val="24"/>
          <w:lang w:val="en-IN" w:eastAsia="en-IN" w:bidi="ar-SA"/>
        </w:rPr>
      </w:pPr>
      <w:r w:rsidRPr="003B4B9F">
        <w:rPr>
          <w:rFonts w:cs="Calibri"/>
          <w:color w:val="000000"/>
          <w:sz w:val="24"/>
          <w:szCs w:val="24"/>
          <w:lang w:val="en-IN" w:eastAsia="en-IN" w:bidi="ar-SA"/>
        </w:rPr>
        <w:t>Unit Testing</w:t>
      </w:r>
    </w:p>
    <w:p w14:paraId="6650E811" w14:textId="77777777" w:rsidR="003B4B9F" w:rsidRPr="003B4B9F" w:rsidRDefault="003B4B9F" w:rsidP="003B4B9F">
      <w:pPr>
        <w:numPr>
          <w:ilvl w:val="0"/>
          <w:numId w:val="12"/>
        </w:numPr>
        <w:spacing w:after="160"/>
        <w:textAlignment w:val="baseline"/>
        <w:rPr>
          <w:rFonts w:cs="Calibri"/>
          <w:color w:val="000000"/>
          <w:sz w:val="24"/>
          <w:szCs w:val="24"/>
          <w:lang w:val="en-IN" w:eastAsia="en-IN" w:bidi="ar-SA"/>
        </w:rPr>
      </w:pPr>
      <w:r w:rsidRPr="003B4B9F">
        <w:rPr>
          <w:rFonts w:cs="Calibri"/>
          <w:color w:val="000000"/>
          <w:sz w:val="24"/>
          <w:szCs w:val="24"/>
          <w:lang w:val="en-IN" w:eastAsia="en-IN" w:bidi="ar-SA"/>
        </w:rPr>
        <w:t>Expected Results</w:t>
      </w:r>
    </w:p>
    <w:p w14:paraId="000301E2" w14:textId="16121946" w:rsidR="003B4B9F" w:rsidRDefault="003B4B9F" w:rsidP="00053C2C"/>
    <w:p w14:paraId="4F604F6C" w14:textId="77777777" w:rsidR="003B4B9F" w:rsidRDefault="003B4B9F">
      <w:pPr>
        <w:ind w:firstLine="0"/>
      </w:pPr>
      <w:r>
        <w:br w:type="page"/>
      </w:r>
    </w:p>
    <w:p w14:paraId="1EE77183" w14:textId="77777777" w:rsidR="003B4B9F" w:rsidRPr="003B4B9F" w:rsidRDefault="003B4B9F" w:rsidP="003B4B9F">
      <w:pPr>
        <w:spacing w:after="160"/>
        <w:ind w:firstLine="0"/>
        <w:rPr>
          <w:rFonts w:ascii="Times New Roman" w:hAnsi="Times New Roman"/>
          <w:sz w:val="24"/>
          <w:szCs w:val="24"/>
          <w:lang w:val="en-IN" w:eastAsia="en-IN" w:bidi="ar-SA"/>
        </w:rPr>
      </w:pPr>
      <w:r w:rsidRPr="003B4B9F">
        <w:rPr>
          <w:rFonts w:cs="Calibri"/>
          <w:b/>
          <w:bCs/>
          <w:color w:val="000000"/>
          <w:sz w:val="24"/>
          <w:szCs w:val="24"/>
          <w:lang w:val="en-IN" w:eastAsia="en-IN" w:bidi="ar-SA"/>
        </w:rPr>
        <w:lastRenderedPageBreak/>
        <w:t>Problem Statement:</w:t>
      </w:r>
    </w:p>
    <w:p w14:paraId="2FFA7EB1" w14:textId="77777777" w:rsidR="003B4B9F" w:rsidRPr="003B4B9F" w:rsidRDefault="003B4B9F" w:rsidP="003B4B9F">
      <w:pPr>
        <w:spacing w:after="160"/>
        <w:ind w:firstLine="0"/>
        <w:jc w:val="both"/>
        <w:rPr>
          <w:rFonts w:ascii="Times New Roman" w:hAnsi="Times New Roman"/>
          <w:sz w:val="24"/>
          <w:szCs w:val="24"/>
          <w:lang w:val="en-IN" w:eastAsia="en-IN" w:bidi="ar-SA"/>
        </w:rPr>
      </w:pPr>
      <w:r w:rsidRPr="003B4B9F">
        <w:rPr>
          <w:rFonts w:cs="Calibri"/>
          <w:color w:val="000000"/>
          <w:sz w:val="24"/>
          <w:szCs w:val="24"/>
          <w:lang w:val="en-IN" w:eastAsia="en-IN" w:bidi="ar-SA"/>
        </w:rPr>
        <w:t xml:space="preserve">The project </w:t>
      </w:r>
      <w:proofErr w:type="gramStart"/>
      <w:r w:rsidRPr="003B4B9F">
        <w:rPr>
          <w:rFonts w:cs="Calibri"/>
          <w:color w:val="000000"/>
          <w:sz w:val="24"/>
          <w:szCs w:val="24"/>
          <w:lang w:val="en-IN" w:eastAsia="en-IN" w:bidi="ar-SA"/>
        </w:rPr>
        <w:t>consist</w:t>
      </w:r>
      <w:proofErr w:type="gramEnd"/>
      <w:r w:rsidRPr="003B4B9F">
        <w:rPr>
          <w:rFonts w:cs="Calibri"/>
          <w:color w:val="000000"/>
          <w:sz w:val="24"/>
          <w:szCs w:val="24"/>
          <w:lang w:val="en-IN" w:eastAsia="en-IN" w:bidi="ar-SA"/>
        </w:rPr>
        <w:t xml:space="preserve"> of developing and implementing a computer program that plays TIC TAC TOE game against another player. The developed system will reduce manual work that is for playing a game you have not to carry a pen or a pencil and a few sheets of papers on your pocket all the time. The system can able to provide any no. of repetitions and keep the record of the total wins and loss.</w:t>
      </w:r>
    </w:p>
    <w:p w14:paraId="37DB0672" w14:textId="77777777" w:rsidR="003B4B9F" w:rsidRPr="003B4B9F" w:rsidRDefault="003B4B9F" w:rsidP="003B4B9F">
      <w:pPr>
        <w:ind w:firstLine="0"/>
        <w:rPr>
          <w:rFonts w:ascii="Times New Roman" w:hAnsi="Times New Roman"/>
          <w:sz w:val="24"/>
          <w:szCs w:val="24"/>
          <w:lang w:val="en-IN" w:eastAsia="en-IN" w:bidi="ar-SA"/>
        </w:rPr>
      </w:pPr>
    </w:p>
    <w:p w14:paraId="68931B74" w14:textId="77777777" w:rsidR="003B4B9F" w:rsidRPr="003B4B9F" w:rsidRDefault="003B4B9F" w:rsidP="003B4B9F">
      <w:pPr>
        <w:spacing w:after="160"/>
        <w:ind w:firstLine="0"/>
        <w:rPr>
          <w:rFonts w:ascii="Times New Roman" w:hAnsi="Times New Roman"/>
          <w:sz w:val="24"/>
          <w:szCs w:val="24"/>
          <w:lang w:val="en-IN" w:eastAsia="en-IN" w:bidi="ar-SA"/>
        </w:rPr>
      </w:pPr>
      <w:r w:rsidRPr="003B4B9F">
        <w:rPr>
          <w:rFonts w:cs="Calibri"/>
          <w:b/>
          <w:bCs/>
          <w:color w:val="000000"/>
          <w:lang w:val="en-IN" w:eastAsia="en-IN" w:bidi="ar-SA"/>
        </w:rPr>
        <w:t>Description:</w:t>
      </w:r>
    </w:p>
    <w:p w14:paraId="6E911B63" w14:textId="77777777" w:rsidR="003B4B9F" w:rsidRPr="003B4B9F" w:rsidRDefault="003B4B9F" w:rsidP="003B4B9F">
      <w:pPr>
        <w:shd w:val="clear" w:color="auto" w:fill="FFFFFF"/>
        <w:ind w:firstLine="0"/>
        <w:jc w:val="both"/>
        <w:rPr>
          <w:rFonts w:ascii="Times New Roman" w:hAnsi="Times New Roman"/>
          <w:sz w:val="24"/>
          <w:szCs w:val="24"/>
          <w:lang w:val="en-IN" w:eastAsia="en-IN" w:bidi="ar-SA"/>
        </w:rPr>
      </w:pPr>
      <w:r w:rsidRPr="003B4B9F">
        <w:rPr>
          <w:rFonts w:cs="Calibri"/>
          <w:color w:val="333333"/>
          <w:lang w:val="en-IN" w:eastAsia="en-IN" w:bidi="ar-SA"/>
        </w:rPr>
        <w:t xml:space="preserve">Program a two-person game of Tic -Tac- Toe. The game is played on a three by three board. Each player has a marker. One player has an ‘X’, the other an ‘O’. Players alternate turns to place their marker on the board. The first player to get three in a row either diagonally, horizontally, or vertically, wins the games. In the event all squares are taken on the board without a winner then it is a tie. The program should set up the game by asking for the names of the players. Player one should be assigned an ‘X’ as their marker, player two should be assigned the ‘O’. After the game has been completed, the program should congratulate the winner by name. The players should then have the option to play again. If they decide to play again, then the program should keep track of the number of times each player has won and display that information at the end of each game. You may not assume that any input the user provides you is initially valid. If the information provided by the user at any stage of the program is invalid, the program should </w:t>
      </w:r>
      <w:proofErr w:type="spellStart"/>
      <w:r w:rsidRPr="003B4B9F">
        <w:rPr>
          <w:rFonts w:cs="Calibri"/>
          <w:color w:val="333333"/>
          <w:lang w:val="en-IN" w:eastAsia="en-IN" w:bidi="ar-SA"/>
        </w:rPr>
        <w:t>reprompt</w:t>
      </w:r>
      <w:proofErr w:type="spellEnd"/>
      <w:r w:rsidRPr="003B4B9F">
        <w:rPr>
          <w:rFonts w:cs="Calibri"/>
          <w:color w:val="333333"/>
          <w:lang w:val="en-IN" w:eastAsia="en-IN" w:bidi="ar-SA"/>
        </w:rPr>
        <w:t xml:space="preserve"> until valid information is provided.</w:t>
      </w:r>
    </w:p>
    <w:p w14:paraId="4FD49488" w14:textId="77777777" w:rsidR="003B4B9F" w:rsidRPr="003B4B9F" w:rsidRDefault="003B4B9F" w:rsidP="003B4B9F">
      <w:pPr>
        <w:ind w:firstLine="0"/>
        <w:rPr>
          <w:rFonts w:ascii="Times New Roman" w:hAnsi="Times New Roman"/>
          <w:sz w:val="24"/>
          <w:szCs w:val="24"/>
          <w:lang w:val="en-IN" w:eastAsia="en-IN" w:bidi="ar-SA"/>
        </w:rPr>
      </w:pPr>
    </w:p>
    <w:p w14:paraId="29531114" w14:textId="77777777" w:rsidR="003B4B9F" w:rsidRPr="003B4B9F" w:rsidRDefault="003B4B9F" w:rsidP="003B4B9F">
      <w:pPr>
        <w:spacing w:after="160"/>
        <w:ind w:firstLine="0"/>
        <w:rPr>
          <w:rFonts w:ascii="Times New Roman" w:hAnsi="Times New Roman"/>
          <w:sz w:val="24"/>
          <w:szCs w:val="24"/>
          <w:lang w:val="en-IN" w:eastAsia="en-IN" w:bidi="ar-SA"/>
        </w:rPr>
      </w:pPr>
      <w:r w:rsidRPr="003B4B9F">
        <w:rPr>
          <w:rFonts w:cs="Calibri"/>
          <w:b/>
          <w:bCs/>
          <w:color w:val="000000"/>
          <w:lang w:val="en-IN" w:eastAsia="en-IN" w:bidi="ar-SA"/>
        </w:rPr>
        <w:t>Requirements Gathering:</w:t>
      </w:r>
    </w:p>
    <w:p w14:paraId="72C306C7" w14:textId="77777777" w:rsidR="003B4B9F" w:rsidRPr="003B4B9F" w:rsidRDefault="003B4B9F" w:rsidP="003B4B9F">
      <w:pPr>
        <w:numPr>
          <w:ilvl w:val="0"/>
          <w:numId w:val="13"/>
        </w:numPr>
        <w:jc w:val="both"/>
        <w:textAlignment w:val="baseline"/>
        <w:rPr>
          <w:rFonts w:ascii="Arial" w:hAnsi="Arial" w:cs="Arial"/>
          <w:color w:val="000000"/>
          <w:lang w:val="en-IN" w:eastAsia="en-IN" w:bidi="ar-SA"/>
        </w:rPr>
      </w:pPr>
      <w:r w:rsidRPr="003B4B9F">
        <w:rPr>
          <w:rFonts w:cs="Calibri"/>
          <w:color w:val="000000"/>
          <w:lang w:val="en-IN" w:eastAsia="en-IN" w:bidi="ar-SA"/>
        </w:rPr>
        <w:t xml:space="preserve">Development tools – </w:t>
      </w:r>
      <w:proofErr w:type="gramStart"/>
      <w:r w:rsidRPr="003B4B9F">
        <w:rPr>
          <w:rFonts w:cs="Calibri"/>
          <w:color w:val="000000"/>
          <w:lang w:val="en-IN" w:eastAsia="en-IN" w:bidi="ar-SA"/>
        </w:rPr>
        <w:t>code::</w:t>
      </w:r>
      <w:proofErr w:type="gramEnd"/>
      <w:r w:rsidRPr="003B4B9F">
        <w:rPr>
          <w:rFonts w:cs="Calibri"/>
          <w:color w:val="000000"/>
          <w:lang w:val="en-IN" w:eastAsia="en-IN" w:bidi="ar-SA"/>
        </w:rPr>
        <w:t>blocks.</w:t>
      </w:r>
    </w:p>
    <w:p w14:paraId="3EE7EA51" w14:textId="77777777" w:rsidR="003B4B9F" w:rsidRPr="003B4B9F" w:rsidRDefault="003B4B9F" w:rsidP="003B4B9F">
      <w:pPr>
        <w:numPr>
          <w:ilvl w:val="0"/>
          <w:numId w:val="13"/>
        </w:numPr>
        <w:jc w:val="both"/>
        <w:textAlignment w:val="baseline"/>
        <w:rPr>
          <w:rFonts w:ascii="Arial" w:hAnsi="Arial" w:cs="Arial"/>
          <w:color w:val="000000"/>
          <w:lang w:val="en-IN" w:eastAsia="en-IN" w:bidi="ar-SA"/>
        </w:rPr>
      </w:pPr>
      <w:r w:rsidRPr="003B4B9F">
        <w:rPr>
          <w:rFonts w:cs="Calibri"/>
          <w:color w:val="000000"/>
          <w:lang w:val="en-IN" w:eastAsia="en-IN" w:bidi="ar-SA"/>
        </w:rPr>
        <w:t>Programming Languages – C language.</w:t>
      </w:r>
    </w:p>
    <w:p w14:paraId="6215002A" w14:textId="77777777" w:rsidR="003B4B9F" w:rsidRPr="003B4B9F" w:rsidRDefault="003B4B9F" w:rsidP="003B4B9F">
      <w:pPr>
        <w:numPr>
          <w:ilvl w:val="0"/>
          <w:numId w:val="13"/>
        </w:numPr>
        <w:jc w:val="both"/>
        <w:textAlignment w:val="baseline"/>
        <w:rPr>
          <w:rFonts w:ascii="Arial" w:hAnsi="Arial" w:cs="Arial"/>
          <w:color w:val="000000"/>
          <w:lang w:val="en-IN" w:eastAsia="en-IN" w:bidi="ar-SA"/>
        </w:rPr>
      </w:pPr>
      <w:r w:rsidRPr="003B4B9F">
        <w:rPr>
          <w:rFonts w:cs="Calibri"/>
          <w:color w:val="000000"/>
          <w:lang w:val="en-IN" w:eastAsia="en-IN" w:bidi="ar-SA"/>
        </w:rPr>
        <w:t>Maximum high definition.</w:t>
      </w:r>
    </w:p>
    <w:p w14:paraId="5AB423D2" w14:textId="77777777" w:rsidR="003B4B9F" w:rsidRPr="003B4B9F" w:rsidRDefault="003B4B9F" w:rsidP="003B4B9F">
      <w:pPr>
        <w:numPr>
          <w:ilvl w:val="0"/>
          <w:numId w:val="13"/>
        </w:numPr>
        <w:spacing w:after="160"/>
        <w:jc w:val="both"/>
        <w:textAlignment w:val="baseline"/>
        <w:rPr>
          <w:rFonts w:ascii="Arial" w:hAnsi="Arial" w:cs="Arial"/>
          <w:color w:val="000000"/>
          <w:lang w:val="en-IN" w:eastAsia="en-IN" w:bidi="ar-SA"/>
        </w:rPr>
      </w:pPr>
      <w:r w:rsidRPr="003B4B9F">
        <w:rPr>
          <w:rFonts w:cs="Calibri"/>
          <w:color w:val="000000"/>
          <w:lang w:val="en-IN" w:eastAsia="en-IN" w:bidi="ar-SA"/>
        </w:rPr>
        <w:t>Design whole system with efficient manner.</w:t>
      </w:r>
    </w:p>
    <w:p w14:paraId="4BCF23F4" w14:textId="77777777" w:rsidR="003B4B9F" w:rsidRPr="003B4B9F" w:rsidRDefault="003B4B9F" w:rsidP="003B4B9F">
      <w:pPr>
        <w:ind w:firstLine="0"/>
        <w:rPr>
          <w:rFonts w:ascii="Times New Roman" w:hAnsi="Times New Roman"/>
          <w:sz w:val="24"/>
          <w:szCs w:val="24"/>
          <w:lang w:val="en-IN" w:eastAsia="en-IN" w:bidi="ar-SA"/>
        </w:rPr>
      </w:pPr>
    </w:p>
    <w:p w14:paraId="64A31A5C" w14:textId="77777777" w:rsidR="003B4B9F" w:rsidRPr="003B4B9F" w:rsidRDefault="003B4B9F" w:rsidP="003B4B9F">
      <w:pPr>
        <w:spacing w:after="160"/>
        <w:ind w:firstLine="0"/>
        <w:rPr>
          <w:rFonts w:ascii="Times New Roman" w:hAnsi="Times New Roman"/>
          <w:sz w:val="24"/>
          <w:szCs w:val="24"/>
          <w:lang w:val="en-IN" w:eastAsia="en-IN" w:bidi="ar-SA"/>
        </w:rPr>
      </w:pPr>
      <w:r w:rsidRPr="003B4B9F">
        <w:rPr>
          <w:rFonts w:cs="Calibri"/>
          <w:b/>
          <w:bCs/>
          <w:color w:val="000000"/>
          <w:lang w:val="en-IN" w:eastAsia="en-IN" w:bidi="ar-SA"/>
        </w:rPr>
        <w:t>Testing:</w:t>
      </w:r>
    </w:p>
    <w:p w14:paraId="603729A4" w14:textId="77777777" w:rsidR="003B4B9F" w:rsidRPr="003B4B9F" w:rsidRDefault="003B4B9F" w:rsidP="003B4B9F">
      <w:pPr>
        <w:spacing w:after="160"/>
        <w:ind w:firstLine="0"/>
        <w:jc w:val="both"/>
        <w:rPr>
          <w:rFonts w:ascii="Times New Roman" w:hAnsi="Times New Roman"/>
          <w:sz w:val="24"/>
          <w:szCs w:val="24"/>
          <w:lang w:val="en-IN" w:eastAsia="en-IN" w:bidi="ar-SA"/>
        </w:rPr>
      </w:pPr>
      <w:r w:rsidRPr="003B4B9F">
        <w:rPr>
          <w:rFonts w:cs="Calibri"/>
          <w:color w:val="000000"/>
          <w:lang w:val="en-IN" w:eastAsia="en-IN" w:bidi="ar-SA"/>
        </w:rPr>
        <w:t xml:space="preserve">Once source code has been generated, software must be tested to uncover and correct as many errors as possible before delivery to customer. Our goal is to design a series of test cases that have a high likelihood of finding errors. To uncover the residual errors software techniques are used. </w:t>
      </w:r>
      <w:proofErr w:type="gramStart"/>
      <w:r w:rsidRPr="003B4B9F">
        <w:rPr>
          <w:rFonts w:cs="Calibri"/>
          <w:color w:val="000000"/>
          <w:lang w:val="en-IN" w:eastAsia="en-IN" w:bidi="ar-SA"/>
        </w:rPr>
        <w:t>This techniques</w:t>
      </w:r>
      <w:proofErr w:type="gramEnd"/>
      <w:r w:rsidRPr="003B4B9F">
        <w:rPr>
          <w:rFonts w:cs="Calibri"/>
          <w:color w:val="000000"/>
          <w:lang w:val="en-IN" w:eastAsia="en-IN" w:bidi="ar-SA"/>
        </w:rPr>
        <w:t xml:space="preserve"> provide systematic guidance for designing test that</w:t>
      </w:r>
    </w:p>
    <w:p w14:paraId="3F4559D6" w14:textId="77777777" w:rsidR="003B4B9F" w:rsidRPr="003B4B9F" w:rsidRDefault="003B4B9F" w:rsidP="003B4B9F">
      <w:pPr>
        <w:numPr>
          <w:ilvl w:val="0"/>
          <w:numId w:val="14"/>
        </w:numPr>
        <w:textAlignment w:val="baseline"/>
        <w:rPr>
          <w:rFonts w:ascii="Arial" w:hAnsi="Arial" w:cs="Arial"/>
          <w:color w:val="000000"/>
          <w:lang w:val="en-IN" w:eastAsia="en-IN" w:bidi="ar-SA"/>
        </w:rPr>
      </w:pPr>
      <w:proofErr w:type="gramStart"/>
      <w:r w:rsidRPr="003B4B9F">
        <w:rPr>
          <w:rFonts w:cs="Calibri"/>
          <w:color w:val="000000"/>
          <w:lang w:val="en-IN" w:eastAsia="en-IN" w:bidi="ar-SA"/>
        </w:rPr>
        <w:t>Exercise  the</w:t>
      </w:r>
      <w:proofErr w:type="gramEnd"/>
      <w:r w:rsidRPr="003B4B9F">
        <w:rPr>
          <w:rFonts w:cs="Calibri"/>
          <w:color w:val="000000"/>
          <w:lang w:val="en-IN" w:eastAsia="en-IN" w:bidi="ar-SA"/>
        </w:rPr>
        <w:t xml:space="preserve"> internal logic of software components and</w:t>
      </w:r>
    </w:p>
    <w:p w14:paraId="629437BD" w14:textId="77777777" w:rsidR="003B4B9F" w:rsidRPr="003B4B9F" w:rsidRDefault="003B4B9F" w:rsidP="003B4B9F">
      <w:pPr>
        <w:numPr>
          <w:ilvl w:val="0"/>
          <w:numId w:val="14"/>
        </w:numPr>
        <w:spacing w:after="160"/>
        <w:textAlignment w:val="baseline"/>
        <w:rPr>
          <w:rFonts w:ascii="Arial" w:hAnsi="Arial" w:cs="Arial"/>
          <w:color w:val="000000"/>
          <w:lang w:val="en-IN" w:eastAsia="en-IN" w:bidi="ar-SA"/>
        </w:rPr>
      </w:pPr>
      <w:r w:rsidRPr="003B4B9F">
        <w:rPr>
          <w:rFonts w:cs="Calibri"/>
          <w:color w:val="000000"/>
          <w:lang w:val="en-IN" w:eastAsia="en-IN" w:bidi="ar-SA"/>
        </w:rPr>
        <w:t>Exercise the input and output domains of the program to uncover errors in program function, behaviour and performance.</w:t>
      </w:r>
    </w:p>
    <w:p w14:paraId="6B2B350F" w14:textId="77777777" w:rsidR="003B4B9F" w:rsidRPr="003B4B9F" w:rsidRDefault="003B4B9F" w:rsidP="003B4B9F">
      <w:pPr>
        <w:spacing w:after="240"/>
        <w:ind w:firstLine="0"/>
        <w:rPr>
          <w:rFonts w:ascii="Times New Roman" w:hAnsi="Times New Roman"/>
          <w:sz w:val="24"/>
          <w:szCs w:val="24"/>
          <w:lang w:val="en-IN" w:eastAsia="en-IN" w:bidi="ar-SA"/>
        </w:rPr>
      </w:pPr>
      <w:r w:rsidRPr="003B4B9F">
        <w:rPr>
          <w:rFonts w:ascii="Times New Roman" w:hAnsi="Times New Roman"/>
          <w:sz w:val="24"/>
          <w:szCs w:val="24"/>
          <w:lang w:val="en-IN" w:eastAsia="en-IN" w:bidi="ar-SA"/>
        </w:rPr>
        <w:br/>
      </w:r>
    </w:p>
    <w:p w14:paraId="739F73C3" w14:textId="77777777" w:rsidR="003B4B9F" w:rsidRPr="003B4B9F" w:rsidRDefault="003B4B9F" w:rsidP="003B4B9F">
      <w:pPr>
        <w:spacing w:after="160"/>
        <w:ind w:firstLine="0"/>
        <w:rPr>
          <w:rFonts w:ascii="Times New Roman" w:hAnsi="Times New Roman"/>
          <w:sz w:val="24"/>
          <w:szCs w:val="24"/>
          <w:lang w:val="en-IN" w:eastAsia="en-IN" w:bidi="ar-SA"/>
        </w:rPr>
      </w:pPr>
      <w:r w:rsidRPr="003B4B9F">
        <w:rPr>
          <w:rFonts w:cs="Calibri"/>
          <w:b/>
          <w:bCs/>
          <w:color w:val="000000"/>
          <w:sz w:val="24"/>
          <w:szCs w:val="24"/>
          <w:lang w:val="en-IN" w:eastAsia="en-IN" w:bidi="ar-SA"/>
        </w:rPr>
        <w:t>Testing Methodologies:</w:t>
      </w:r>
    </w:p>
    <w:p w14:paraId="4728EEA9" w14:textId="77777777" w:rsidR="003B4B9F" w:rsidRPr="003B4B9F" w:rsidRDefault="003B4B9F" w:rsidP="003B4B9F">
      <w:pPr>
        <w:ind w:firstLine="0"/>
        <w:rPr>
          <w:rFonts w:ascii="Times New Roman" w:hAnsi="Times New Roman"/>
          <w:sz w:val="24"/>
          <w:szCs w:val="24"/>
          <w:lang w:val="en-IN" w:eastAsia="en-IN" w:bidi="ar-SA"/>
        </w:rPr>
      </w:pPr>
    </w:p>
    <w:p w14:paraId="085895C0" w14:textId="77777777" w:rsidR="003B4B9F" w:rsidRPr="003B4B9F" w:rsidRDefault="003B4B9F" w:rsidP="003B4B9F">
      <w:pPr>
        <w:numPr>
          <w:ilvl w:val="0"/>
          <w:numId w:val="15"/>
        </w:numPr>
        <w:textAlignment w:val="baseline"/>
        <w:rPr>
          <w:rFonts w:cs="Calibri"/>
          <w:b/>
          <w:bCs/>
          <w:color w:val="000000"/>
          <w:sz w:val="24"/>
          <w:szCs w:val="24"/>
          <w:lang w:val="en-IN" w:eastAsia="en-IN" w:bidi="ar-SA"/>
        </w:rPr>
      </w:pPr>
      <w:r w:rsidRPr="003B4B9F">
        <w:rPr>
          <w:rFonts w:cs="Calibri"/>
          <w:b/>
          <w:bCs/>
          <w:color w:val="000000"/>
          <w:sz w:val="24"/>
          <w:szCs w:val="24"/>
          <w:lang w:val="en-IN" w:eastAsia="en-IN" w:bidi="ar-SA"/>
        </w:rPr>
        <w:t>Unit Testing:</w:t>
      </w:r>
    </w:p>
    <w:p w14:paraId="49759DBF" w14:textId="77777777" w:rsidR="003B4B9F" w:rsidRPr="003B4B9F" w:rsidRDefault="003B4B9F" w:rsidP="003B4B9F">
      <w:pPr>
        <w:ind w:firstLine="0"/>
        <w:rPr>
          <w:rFonts w:ascii="Times New Roman" w:hAnsi="Times New Roman"/>
          <w:sz w:val="24"/>
          <w:szCs w:val="24"/>
          <w:lang w:val="en-IN" w:eastAsia="en-IN" w:bidi="ar-SA"/>
        </w:rPr>
      </w:pPr>
    </w:p>
    <w:p w14:paraId="40318EAA" w14:textId="77777777" w:rsidR="003B4B9F" w:rsidRPr="003B4B9F" w:rsidRDefault="003B4B9F" w:rsidP="003B4B9F">
      <w:pPr>
        <w:spacing w:after="160"/>
        <w:ind w:left="720" w:firstLine="0"/>
        <w:jc w:val="both"/>
        <w:rPr>
          <w:rFonts w:ascii="Times New Roman" w:hAnsi="Times New Roman"/>
          <w:sz w:val="24"/>
          <w:szCs w:val="24"/>
          <w:lang w:val="en-IN" w:eastAsia="en-IN" w:bidi="ar-SA"/>
        </w:rPr>
      </w:pPr>
      <w:r w:rsidRPr="003B4B9F">
        <w:rPr>
          <w:rFonts w:cs="Calibri"/>
          <w:color w:val="000000"/>
          <w:sz w:val="24"/>
          <w:szCs w:val="24"/>
          <w:lang w:val="en-IN" w:eastAsia="en-IN" w:bidi="ar-SA"/>
        </w:rPr>
        <w:lastRenderedPageBreak/>
        <w:t>Since this is a game which may have various forms of user input, it would be nearly impossible to test every possible user combination. However, testing functionality and likely user scenarios should be our overall goal of testing Tic Tac Toe. Unit testing focuses verification effort on the smallest unit of software design- the software component or module. The unit test is white box oriented. The unit testing is Implemented in every module of this project by giving correct manual input to the system, the input data are stored in the database and can be retrieved. </w:t>
      </w:r>
    </w:p>
    <w:p w14:paraId="483AE746" w14:textId="77777777" w:rsidR="003B4B9F" w:rsidRPr="003B4B9F" w:rsidRDefault="003B4B9F" w:rsidP="003B4B9F">
      <w:pPr>
        <w:ind w:firstLine="0"/>
        <w:rPr>
          <w:rFonts w:ascii="Times New Roman" w:hAnsi="Times New Roman"/>
          <w:sz w:val="24"/>
          <w:szCs w:val="24"/>
          <w:lang w:val="en-IN" w:eastAsia="en-IN" w:bidi="ar-SA"/>
        </w:rPr>
      </w:pPr>
    </w:p>
    <w:p w14:paraId="16C74844" w14:textId="77777777" w:rsidR="003B4B9F" w:rsidRPr="003B4B9F" w:rsidRDefault="003B4B9F" w:rsidP="003B4B9F">
      <w:pPr>
        <w:spacing w:after="160"/>
        <w:ind w:firstLine="0"/>
        <w:rPr>
          <w:rFonts w:ascii="Times New Roman" w:hAnsi="Times New Roman"/>
          <w:sz w:val="24"/>
          <w:szCs w:val="24"/>
          <w:lang w:val="en-IN" w:eastAsia="en-IN" w:bidi="ar-SA"/>
        </w:rPr>
      </w:pPr>
      <w:r w:rsidRPr="003B4B9F">
        <w:rPr>
          <w:rFonts w:cs="Calibri"/>
          <w:b/>
          <w:bCs/>
          <w:color w:val="000000"/>
          <w:sz w:val="24"/>
          <w:szCs w:val="24"/>
          <w:lang w:val="en-IN" w:eastAsia="en-IN" w:bidi="ar-SA"/>
        </w:rPr>
        <w:t>Expected Results:</w:t>
      </w:r>
    </w:p>
    <w:p w14:paraId="762C1864" w14:textId="77777777" w:rsidR="003B4B9F" w:rsidRPr="003B4B9F" w:rsidRDefault="003B4B9F" w:rsidP="003B4B9F">
      <w:pPr>
        <w:spacing w:after="160"/>
        <w:ind w:firstLine="0"/>
        <w:jc w:val="both"/>
        <w:rPr>
          <w:rFonts w:ascii="Times New Roman" w:hAnsi="Times New Roman"/>
          <w:sz w:val="24"/>
          <w:szCs w:val="24"/>
          <w:lang w:val="en-IN" w:eastAsia="en-IN" w:bidi="ar-SA"/>
        </w:rPr>
      </w:pPr>
      <w:r w:rsidRPr="003B4B9F">
        <w:rPr>
          <w:rFonts w:cs="Calibri"/>
          <w:color w:val="000000"/>
          <w:sz w:val="24"/>
          <w:szCs w:val="24"/>
          <w:lang w:val="en-IN" w:eastAsia="en-IN" w:bidi="ar-SA"/>
        </w:rPr>
        <w:t>To check validity of the board whether it is valid or invalid. If any of the player has successfully done any of the five end game results than it will show that the respective player has won the game and it will store the results to count number of games won by the player if more than one game is played by them. For that after displaying the result it will give an option whether to play the game again and if yes it will reset the board.</w:t>
      </w:r>
    </w:p>
    <w:p w14:paraId="181FC696" w14:textId="14B09D4E" w:rsidR="00053C2C" w:rsidRDefault="003B4B9F" w:rsidP="003B4B9F">
      <w:r w:rsidRPr="003B4B9F">
        <w:rPr>
          <w:rFonts w:ascii="Times New Roman" w:hAnsi="Times New Roman"/>
          <w:sz w:val="24"/>
          <w:szCs w:val="24"/>
          <w:lang w:val="en-IN" w:eastAsia="en-IN" w:bidi="ar-SA"/>
        </w:rPr>
        <w:br/>
      </w:r>
      <w:bookmarkStart w:id="4" w:name="_GoBack"/>
      <w:bookmarkEnd w:id="4"/>
    </w:p>
    <w:sectPr w:rsidR="00053C2C" w:rsidSect="00015EE5">
      <w:headerReference w:type="default" r:id="rId15"/>
      <w:footerReference w:type="default" r:id="rId16"/>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46CED" w14:textId="77777777" w:rsidR="003D0F58" w:rsidRDefault="003D0F58" w:rsidP="006A582B">
      <w:r>
        <w:separator/>
      </w:r>
    </w:p>
  </w:endnote>
  <w:endnote w:type="continuationSeparator" w:id="0">
    <w:p w14:paraId="3BC523B2" w14:textId="77777777" w:rsidR="003D0F58" w:rsidRDefault="003D0F58" w:rsidP="006A582B">
      <w:r>
        <w:continuationSeparator/>
      </w:r>
    </w:p>
  </w:endnote>
  <w:endnote w:type="continuationNotice" w:id="1">
    <w:p w14:paraId="6BF98FCB" w14:textId="77777777" w:rsidR="003D0F58" w:rsidRDefault="003D0F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1DB55AF"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16616E">
                    <w:rPr>
                      <w:b/>
                      <w:bCs/>
                      <w:noProof/>
                      <w:sz w:val="20"/>
                      <w:szCs w:val="20"/>
                    </w:rPr>
                    <w:t>2</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16616E">
                    <w:rPr>
                      <w:b/>
                      <w:bCs/>
                      <w:noProof/>
                      <w:sz w:val="20"/>
                      <w:szCs w:val="20"/>
                    </w:rPr>
                    <w:t>2</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28581" w14:textId="77777777" w:rsidR="003D0F58" w:rsidRDefault="003D0F58" w:rsidP="006A582B">
      <w:r>
        <w:separator/>
      </w:r>
    </w:p>
  </w:footnote>
  <w:footnote w:type="continuationSeparator" w:id="0">
    <w:p w14:paraId="7897E3A8" w14:textId="77777777" w:rsidR="003D0F58" w:rsidRDefault="003D0F58" w:rsidP="006A582B">
      <w:r>
        <w:continuationSeparator/>
      </w:r>
    </w:p>
  </w:footnote>
  <w:footnote w:type="continuationNotice" w:id="1">
    <w:p w14:paraId="51100867" w14:textId="77777777" w:rsidR="003D0F58" w:rsidRDefault="003D0F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kn-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15:restartNumberingAfterBreak="0">
    <w:nsid w:val="12FE4B11"/>
    <w:multiLevelType w:val="multilevel"/>
    <w:tmpl w:val="FA8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BF64D7"/>
    <w:multiLevelType w:val="multilevel"/>
    <w:tmpl w:val="C67A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2E1050"/>
    <w:multiLevelType w:val="multilevel"/>
    <w:tmpl w:val="F546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02AD9"/>
    <w:multiLevelType w:val="multilevel"/>
    <w:tmpl w:val="E676C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10"/>
  </w:num>
  <w:num w:numId="5">
    <w:abstractNumId w:val="3"/>
  </w:num>
  <w:num w:numId="6">
    <w:abstractNumId w:val="5"/>
  </w:num>
  <w:num w:numId="7">
    <w:abstractNumId w:val="4"/>
  </w:num>
  <w:num w:numId="8">
    <w:abstractNumId w:val="2"/>
  </w:num>
  <w:num w:numId="9">
    <w:abstractNumId w:val="0"/>
  </w:num>
  <w:num w:numId="10">
    <w:abstractNumId w:val="9"/>
  </w:num>
  <w:num w:numId="11">
    <w:abstractNumId w:val="12"/>
  </w:num>
  <w:num w:numId="12">
    <w:abstractNumId w:val="12"/>
    <w:lvlOverride w:ilvl="1">
      <w:lvl w:ilvl="1">
        <w:numFmt w:val="lowerLetter"/>
        <w:lvlText w:val="%2."/>
        <w:lvlJc w:val="left"/>
      </w:lvl>
    </w:lvlOverride>
  </w:num>
  <w:num w:numId="13">
    <w:abstractNumId w:val="7"/>
  </w:num>
  <w:num w:numId="14">
    <w:abstractNumId w:val="11"/>
  </w:num>
  <w:num w:numId="1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B9F"/>
    <w:rsid w:val="003B4FCF"/>
    <w:rsid w:val="003B6915"/>
    <w:rsid w:val="003B733D"/>
    <w:rsid w:val="003C4A6B"/>
    <w:rsid w:val="003C596A"/>
    <w:rsid w:val="003C5E4C"/>
    <w:rsid w:val="003C6BB2"/>
    <w:rsid w:val="003D0B05"/>
    <w:rsid w:val="003D0F58"/>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10735556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636444302">
      <w:bodyDiv w:val="1"/>
      <w:marLeft w:val="0"/>
      <w:marRight w:val="0"/>
      <w:marTop w:val="0"/>
      <w:marBottom w:val="0"/>
      <w:divBdr>
        <w:top w:val="none" w:sz="0" w:space="0" w:color="auto"/>
        <w:left w:val="none" w:sz="0" w:space="0" w:color="auto"/>
        <w:bottom w:val="none" w:sz="0" w:space="0" w:color="auto"/>
        <w:right w:val="none" w:sz="0" w:space="0" w:color="auto"/>
      </w:divBdr>
    </w:div>
    <w:div w:id="1748576542">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6.xml><?xml version="1.0" encoding="utf-8"?>
<ds:datastoreItem xmlns:ds="http://schemas.openxmlformats.org/officeDocument/2006/customXml" ds:itemID="{FB8FCBA4-9C9A-486E-BB7B-BF0D047C3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3</TotalTime>
  <Pages>6</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3786</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Sanket Subhash Tambe</cp:lastModifiedBy>
  <cp:revision>2</cp:revision>
  <cp:lastPrinted>2014-03-29T07:34:00Z</cp:lastPrinted>
  <dcterms:created xsi:type="dcterms:W3CDTF">2020-12-06T17:38:00Z</dcterms:created>
  <dcterms:modified xsi:type="dcterms:W3CDTF">2020-12-06T17:38:00Z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