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EF601" w14:textId="3E791701" w:rsidR="7C8B1D79" w:rsidRDefault="7C8B1D79" w:rsidP="7C8B1D79">
      <w:r>
        <w:t xml:space="preserve">Based on prior research we decided that Stripe would the most suitable payment platform for Trippie. Stripe offers a feature called “Stripe Connect” that provides many different tools and a powerful API that would be needed to accept payments and pay Tripsters (Trippie service providers).  </w:t>
      </w:r>
    </w:p>
    <w:p w14:paraId="033EF53F" w14:textId="1BFA59EE" w:rsidR="7C8B1D79" w:rsidRDefault="7C8B1D79" w:rsidP="7C8B1D79">
      <w:r>
        <w:t>Using Stripe Connect requires us the platform (Trippie) to create a connected account for every user that will be receiving money on Trippie (Tripsters). These connected accounts are divided into three different types. Therefore, selecting the right method of managing the connected accounts is very important. The account types we can use with Stripe Connect are listed below each being suitable for different use cases:</w:t>
      </w:r>
    </w:p>
    <w:p w14:paraId="0F267D3B" w14:textId="377660F3" w:rsidR="7C8B1D79" w:rsidRDefault="7C8B1D79" w:rsidP="7C8B1D79">
      <w:pPr>
        <w:pStyle w:val="ListParagraph"/>
        <w:numPr>
          <w:ilvl w:val="0"/>
          <w:numId w:val="10"/>
        </w:numPr>
      </w:pPr>
      <w:r>
        <w:t>Standard</w:t>
      </w:r>
    </w:p>
    <w:p w14:paraId="096AE07F" w14:textId="53BC9484" w:rsidR="7C8B1D79" w:rsidRDefault="7C8B1D79" w:rsidP="7C8B1D79">
      <w:pPr>
        <w:pStyle w:val="ListParagraph"/>
        <w:numPr>
          <w:ilvl w:val="0"/>
          <w:numId w:val="10"/>
        </w:numPr>
      </w:pPr>
      <w:r>
        <w:t xml:space="preserve">Express </w:t>
      </w:r>
    </w:p>
    <w:p w14:paraId="3FD74BDF" w14:textId="7080F12F" w:rsidR="7C8B1D79" w:rsidRDefault="7C8B1D79" w:rsidP="7C8B1D79">
      <w:pPr>
        <w:pStyle w:val="ListParagraph"/>
        <w:numPr>
          <w:ilvl w:val="0"/>
          <w:numId w:val="10"/>
        </w:numPr>
      </w:pPr>
      <w:r>
        <w:t>Custom</w:t>
      </w:r>
    </w:p>
    <w:p w14:paraId="1DB187F2" w14:textId="2A65236B" w:rsidR="00036BA8" w:rsidRDefault="00DA3EBD" w:rsidP="00036BA8">
      <w:pPr>
        <w:pStyle w:val="Heading2"/>
      </w:pPr>
      <w:r>
        <w:t>Creating Charges</w:t>
      </w:r>
    </w:p>
    <w:p w14:paraId="7826EF36" w14:textId="0366EDAE" w:rsidR="7C8B1D79" w:rsidRDefault="7DCA7691" w:rsidP="7C8B1D79">
      <w:r>
        <w:t>However, in order to understand what each account type is designed for and what would be the best option for us, we also need to understand what the best approach to creating charges on behalf of our connected accounts would be. The table below from Stripe highlights the different cases that each charging approach is designed for</w:t>
      </w:r>
      <w:r w:rsidR="00005533">
        <w:t>.</w:t>
      </w:r>
    </w:p>
    <w:tbl>
      <w:tblPr>
        <w:tblStyle w:val="TableGrid"/>
        <w:tblW w:w="9465" w:type="dxa"/>
        <w:tblLayout w:type="fixed"/>
        <w:tblLook w:val="06A0" w:firstRow="1" w:lastRow="0" w:firstColumn="1" w:lastColumn="0" w:noHBand="1" w:noVBand="1"/>
      </w:tblPr>
      <w:tblGrid>
        <w:gridCol w:w="2122"/>
        <w:gridCol w:w="3543"/>
        <w:gridCol w:w="3800"/>
      </w:tblGrid>
      <w:tr w:rsidR="7DCA7691" w14:paraId="3C397BBF" w14:textId="77777777" w:rsidTr="00DA3EBD">
        <w:tc>
          <w:tcPr>
            <w:tcW w:w="2122" w:type="dxa"/>
          </w:tcPr>
          <w:p w14:paraId="037908EE" w14:textId="6C1D3A7D" w:rsidR="7DCA7691" w:rsidRDefault="7DCA7691" w:rsidP="7DCA7691">
            <w:pPr>
              <w:jc w:val="right"/>
              <w:rPr>
                <w:caps/>
                <w:color w:val="697386"/>
                <w:sz w:val="19"/>
                <w:szCs w:val="19"/>
              </w:rPr>
            </w:pPr>
          </w:p>
        </w:tc>
        <w:tc>
          <w:tcPr>
            <w:tcW w:w="3543" w:type="dxa"/>
          </w:tcPr>
          <w:p w14:paraId="2CD3A4E4" w14:textId="2D962F77" w:rsidR="7DCA7691" w:rsidRDefault="7DCA7691" w:rsidP="7DCA7691">
            <w:pPr>
              <w:jc w:val="center"/>
            </w:pPr>
            <w:r w:rsidRPr="7DCA7691">
              <w:rPr>
                <w:caps/>
                <w:color w:val="697386"/>
                <w:sz w:val="19"/>
                <w:szCs w:val="19"/>
              </w:rPr>
              <w:t>USE WHEN</w:t>
            </w:r>
          </w:p>
        </w:tc>
        <w:tc>
          <w:tcPr>
            <w:tcW w:w="3800" w:type="dxa"/>
          </w:tcPr>
          <w:p w14:paraId="6C1C98CB" w14:textId="2407C619" w:rsidR="7DCA7691" w:rsidRDefault="7DCA7691" w:rsidP="7DCA7691">
            <w:pPr>
              <w:jc w:val="center"/>
            </w:pPr>
            <w:r w:rsidRPr="7DCA7691">
              <w:rPr>
                <w:caps/>
                <w:color w:val="697386"/>
                <w:sz w:val="19"/>
                <w:szCs w:val="19"/>
              </w:rPr>
              <w:t>EXAMPLES</w:t>
            </w:r>
          </w:p>
        </w:tc>
      </w:tr>
      <w:tr w:rsidR="7DCA7691" w14:paraId="3C9F9BB6" w14:textId="77777777" w:rsidTr="00DA3EBD">
        <w:tc>
          <w:tcPr>
            <w:tcW w:w="2122" w:type="dxa"/>
          </w:tcPr>
          <w:p w14:paraId="04525C4E" w14:textId="793AB06F" w:rsidR="7DCA7691" w:rsidRDefault="7DCA7691" w:rsidP="7DCA7691">
            <w:pPr>
              <w:spacing w:line="300" w:lineRule="exact"/>
              <w:jc w:val="right"/>
            </w:pPr>
            <w:r w:rsidRPr="7DCA7691">
              <w:rPr>
                <w:color w:val="3C4257"/>
                <w:sz w:val="21"/>
                <w:szCs w:val="21"/>
              </w:rPr>
              <w:t>Direct charges</w:t>
            </w:r>
          </w:p>
        </w:tc>
        <w:tc>
          <w:tcPr>
            <w:tcW w:w="3543" w:type="dxa"/>
          </w:tcPr>
          <w:p w14:paraId="79B3276E" w14:textId="45A4D215"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End customers directly transact with the connected account, often unaware of the platform's existence</w:t>
            </w:r>
          </w:p>
          <w:p w14:paraId="68883686" w14:textId="3DFA8B86"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A single connected account is involved in the transaction</w:t>
            </w:r>
          </w:p>
        </w:tc>
        <w:tc>
          <w:tcPr>
            <w:tcW w:w="3800" w:type="dxa"/>
          </w:tcPr>
          <w:p w14:paraId="2A41BE42" w14:textId="3ADDD852"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An e-commerce platform like Shopify or Squarespace</w:t>
            </w:r>
          </w:p>
          <w:p w14:paraId="111C6CB2" w14:textId="1E4D5F7F"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An accounting platform that enables invoice payments like Freshbooks</w:t>
            </w:r>
          </w:p>
        </w:tc>
      </w:tr>
      <w:tr w:rsidR="7DCA7691" w14:paraId="00CF9501" w14:textId="77777777" w:rsidTr="00DA3EBD">
        <w:tc>
          <w:tcPr>
            <w:tcW w:w="2122" w:type="dxa"/>
          </w:tcPr>
          <w:p w14:paraId="0411EE5D" w14:textId="1C5EE5DD" w:rsidR="7DCA7691" w:rsidRDefault="7DCA7691" w:rsidP="7DCA7691">
            <w:pPr>
              <w:spacing w:line="300" w:lineRule="exact"/>
              <w:jc w:val="right"/>
            </w:pPr>
            <w:r w:rsidRPr="7DCA7691">
              <w:rPr>
                <w:color w:val="3C4257"/>
                <w:sz w:val="21"/>
                <w:szCs w:val="21"/>
              </w:rPr>
              <w:t>Destination charges</w:t>
            </w:r>
          </w:p>
        </w:tc>
        <w:tc>
          <w:tcPr>
            <w:tcW w:w="3543" w:type="dxa"/>
          </w:tcPr>
          <w:p w14:paraId="2404AE08" w14:textId="4D926A58"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End customers transact with the platform for products or services provided by the connected account</w:t>
            </w:r>
          </w:p>
          <w:p w14:paraId="0D3BE0FD" w14:textId="0D6AD4BB"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A single connected account is involved in the transaction</w:t>
            </w:r>
          </w:p>
        </w:tc>
        <w:tc>
          <w:tcPr>
            <w:tcW w:w="3800" w:type="dxa"/>
          </w:tcPr>
          <w:p w14:paraId="366E1717" w14:textId="555601FE"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A ridesharing service like Lyft</w:t>
            </w:r>
          </w:p>
          <w:p w14:paraId="2F158FCA" w14:textId="4C2D99C4"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A services platform like Thumbtack</w:t>
            </w:r>
          </w:p>
        </w:tc>
      </w:tr>
      <w:tr w:rsidR="7DCA7691" w14:paraId="56DC7CD5" w14:textId="77777777" w:rsidTr="00DA3EBD">
        <w:tc>
          <w:tcPr>
            <w:tcW w:w="2122" w:type="dxa"/>
          </w:tcPr>
          <w:p w14:paraId="3556F27A" w14:textId="3D168D2F" w:rsidR="7DCA7691" w:rsidRDefault="7DCA7691" w:rsidP="7DCA7691">
            <w:pPr>
              <w:spacing w:line="300" w:lineRule="exact"/>
              <w:jc w:val="right"/>
            </w:pPr>
            <w:r w:rsidRPr="7DCA7691">
              <w:rPr>
                <w:color w:val="3C4257"/>
                <w:sz w:val="21"/>
                <w:szCs w:val="21"/>
              </w:rPr>
              <w:t>Separate charges and transfers</w:t>
            </w:r>
          </w:p>
        </w:tc>
        <w:tc>
          <w:tcPr>
            <w:tcW w:w="3543" w:type="dxa"/>
          </w:tcPr>
          <w:p w14:paraId="41C37C5D" w14:textId="0E8D7112"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Multiple connected accounts are involved in the transaction, or</w:t>
            </w:r>
          </w:p>
          <w:p w14:paraId="4982F15E" w14:textId="41690593"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Specific connected account isn't known at the time of charge, or</w:t>
            </w:r>
          </w:p>
          <w:p w14:paraId="1755F779" w14:textId="6E90E9A3"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Transfer cannot be made at time of charge</w:t>
            </w:r>
          </w:p>
        </w:tc>
        <w:tc>
          <w:tcPr>
            <w:tcW w:w="3800" w:type="dxa"/>
          </w:tcPr>
          <w:p w14:paraId="79651F87" w14:textId="455D9E1F"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An e-commerce marketplace that allows a single shopping cart for goods sold by multiple businesses</w:t>
            </w:r>
          </w:p>
          <w:p w14:paraId="4156B90C" w14:textId="3AA1F603" w:rsidR="7DCA7691" w:rsidRDefault="7DCA7691" w:rsidP="7DCA7691">
            <w:pPr>
              <w:pStyle w:val="ListParagraph"/>
              <w:numPr>
                <w:ilvl w:val="0"/>
                <w:numId w:val="10"/>
              </w:numPr>
              <w:spacing w:line="300" w:lineRule="exact"/>
              <w:rPr>
                <w:color w:val="3C4257"/>
                <w:sz w:val="21"/>
                <w:szCs w:val="21"/>
              </w:rPr>
            </w:pPr>
            <w:r w:rsidRPr="7DCA7691">
              <w:rPr>
                <w:color w:val="3C4257"/>
                <w:sz w:val="21"/>
                <w:szCs w:val="21"/>
              </w:rPr>
              <w:t>A scooter-sharing platform like Bird, where scooters are booked when platform customers want them, and people are paid to charge the scooters' batteries at a different time</w:t>
            </w:r>
          </w:p>
        </w:tc>
      </w:tr>
    </w:tbl>
    <w:p w14:paraId="39054ACC" w14:textId="6E4A0322" w:rsidR="7DCA7691" w:rsidRDefault="7DCA7691" w:rsidP="7DCA7691"/>
    <w:p w14:paraId="2867145C" w14:textId="3E6761CB" w:rsidR="00260F6D" w:rsidRDefault="00E67ED1" w:rsidP="00DA3EBD">
      <w:pPr>
        <w:pStyle w:val="Heading3"/>
        <w:numPr>
          <w:ilvl w:val="0"/>
          <w:numId w:val="12"/>
        </w:numPr>
      </w:pPr>
      <w:r>
        <w:lastRenderedPageBreak/>
        <w:t>Direct charges</w:t>
      </w:r>
    </w:p>
    <w:p w14:paraId="2927ED18" w14:textId="28AE770B" w:rsidR="00334F51" w:rsidRDefault="001B1A94" w:rsidP="008D2E19">
      <w:r>
        <w:rPr>
          <w:noProof/>
        </w:rPr>
        <w:drawing>
          <wp:anchor distT="0" distB="0" distL="114300" distR="114300" simplePos="0" relativeHeight="251658240" behindDoc="0" locked="0" layoutInCell="1" allowOverlap="1" wp14:anchorId="369B1AE9" wp14:editId="4819AD33">
            <wp:simplePos x="0" y="0"/>
            <wp:positionH relativeFrom="margin">
              <wp:align>center</wp:align>
            </wp:positionH>
            <wp:positionV relativeFrom="paragraph">
              <wp:posOffset>1206500</wp:posOffset>
            </wp:positionV>
            <wp:extent cx="5091430" cy="3035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1430" cy="303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2E19">
        <w:t xml:space="preserve">Stripe recommends using this approach when using standard accounts to manage our Tripsters’ connected accounts. </w:t>
      </w:r>
      <w:r w:rsidR="00555A11">
        <w:t xml:space="preserve">With direct charges, </w:t>
      </w:r>
      <w:r w:rsidR="002F6101">
        <w:t>the connected account is responsible for the Stripe fees, refunds and chargebacks.</w:t>
      </w:r>
      <w:r w:rsidR="001F2913">
        <w:t xml:space="preserve"> </w:t>
      </w:r>
      <w:r w:rsidR="00B12AF7">
        <w:t xml:space="preserve">Direct charged are reported only on the connected account and not </w:t>
      </w:r>
      <w:r w:rsidR="009E285B">
        <w:t>our platform’s (Trippie) dashboard or other reports</w:t>
      </w:r>
      <w:r w:rsidR="0048276A">
        <w:t xml:space="preserve">. </w:t>
      </w:r>
      <w:r w:rsidR="00ED0FFD">
        <w:t>We as the platform can only collect money from the payment by specifying a</w:t>
      </w:r>
      <w:r w:rsidR="00363F5A">
        <w:t>n application fee. The image below shows the flow of funds when making direct charges.</w:t>
      </w:r>
    </w:p>
    <w:p w14:paraId="43C5A640" w14:textId="6CF5B1AF" w:rsidR="00334F51" w:rsidRPr="00CF5CB0" w:rsidRDefault="006D2735" w:rsidP="008D2E19">
      <w:sdt>
        <w:sdtPr>
          <w:id w:val="-870224924"/>
          <w:citation/>
        </w:sdtPr>
        <w:sdtEndPr/>
        <w:sdtContent>
          <w:r w:rsidR="0050474C">
            <w:fldChar w:fldCharType="begin"/>
          </w:r>
          <w:r w:rsidR="00B441D9">
            <w:rPr>
              <w:lang w:val="en-NZ"/>
            </w:rPr>
            <w:instrText xml:space="preserve">CITATION Placeholder1 \y  \l 5129 </w:instrText>
          </w:r>
          <w:r w:rsidR="0050474C">
            <w:fldChar w:fldCharType="separate"/>
          </w:r>
          <w:r w:rsidR="00B441D9" w:rsidRPr="00B441D9">
            <w:rPr>
              <w:noProof/>
              <w:lang w:val="en-NZ"/>
            </w:rPr>
            <w:t>(Stripe, Creating direct charges)</w:t>
          </w:r>
          <w:r w:rsidR="0050474C">
            <w:fldChar w:fldCharType="end"/>
          </w:r>
        </w:sdtContent>
      </w:sdt>
    </w:p>
    <w:p w14:paraId="38A014C7" w14:textId="5EBE0B1D" w:rsidR="00E67ED1" w:rsidRDefault="00E67ED1" w:rsidP="00DA3EBD">
      <w:pPr>
        <w:pStyle w:val="Heading3"/>
        <w:numPr>
          <w:ilvl w:val="0"/>
          <w:numId w:val="12"/>
        </w:numPr>
      </w:pPr>
      <w:r>
        <w:t>Destination charges</w:t>
      </w:r>
    </w:p>
    <w:p w14:paraId="14E3F0F8" w14:textId="77777777" w:rsidR="000B6617" w:rsidRDefault="00F67A6C" w:rsidP="00F67A6C">
      <w:r>
        <w:t>Stripe recommends using this approach when using Express and Custom accounts</w:t>
      </w:r>
      <w:r w:rsidR="00D426D0">
        <w:t xml:space="preserve">. With this approach, Trippie would be responsible for the cost of Stripe fees, refunds and </w:t>
      </w:r>
      <w:r w:rsidR="00C65351">
        <w:t xml:space="preserve">chargebacks. </w:t>
      </w:r>
      <w:r w:rsidR="002D1B76">
        <w:t>Using destination charges, provides different options for how the funds move:</w:t>
      </w:r>
    </w:p>
    <w:p w14:paraId="6750876B" w14:textId="065563D7" w:rsidR="00B441D9" w:rsidRDefault="001B1A94" w:rsidP="00F67A6C">
      <w:r>
        <w:rPr>
          <w:noProof/>
        </w:rPr>
        <w:lastRenderedPageBreak/>
        <w:drawing>
          <wp:anchor distT="0" distB="0" distL="114300" distR="114300" simplePos="0" relativeHeight="251659264" behindDoc="0" locked="0" layoutInCell="1" allowOverlap="1" wp14:anchorId="2254525F" wp14:editId="336A420E">
            <wp:simplePos x="0" y="0"/>
            <wp:positionH relativeFrom="margin">
              <wp:posOffset>426720</wp:posOffset>
            </wp:positionH>
            <wp:positionV relativeFrom="paragraph">
              <wp:posOffset>184150</wp:posOffset>
            </wp:positionV>
            <wp:extent cx="5090400" cy="401989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0400" cy="40198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8FA8D" w14:textId="5D1C06C6" w:rsidR="000B6617" w:rsidRDefault="006D2735" w:rsidP="00F67A6C">
      <w:sdt>
        <w:sdtPr>
          <w:id w:val="-1420402066"/>
          <w:citation/>
        </w:sdtPr>
        <w:sdtEndPr/>
        <w:sdtContent>
          <w:r w:rsidR="00B441D9">
            <w:fldChar w:fldCharType="begin"/>
          </w:r>
          <w:r w:rsidR="00B441D9">
            <w:rPr>
              <w:lang w:val="en-NZ"/>
            </w:rPr>
            <w:instrText xml:space="preserve">CITATION Str19 \y  \l 5129 </w:instrText>
          </w:r>
          <w:r w:rsidR="00B441D9">
            <w:fldChar w:fldCharType="separate"/>
          </w:r>
          <w:r w:rsidR="00B441D9" w:rsidRPr="00B441D9">
            <w:rPr>
              <w:noProof/>
              <w:lang w:val="en-NZ"/>
            </w:rPr>
            <w:t>(Stripe, Creating destination charges on your platform)</w:t>
          </w:r>
          <w:r w:rsidR="00B441D9">
            <w:fldChar w:fldCharType="end"/>
          </w:r>
        </w:sdtContent>
      </w:sdt>
      <w:r w:rsidR="002D1B76">
        <w:t xml:space="preserve"> </w:t>
      </w:r>
    </w:p>
    <w:p w14:paraId="568B2521" w14:textId="77777777" w:rsidR="00C704E7" w:rsidRDefault="006D2735" w:rsidP="00F67A6C">
      <w:sdt>
        <w:sdtPr>
          <w:id w:val="-1469887475"/>
          <w:citation/>
        </w:sdtPr>
        <w:sdtEndPr/>
        <w:sdtContent>
          <w:r w:rsidR="000B6617">
            <w:fldChar w:fldCharType="begin"/>
          </w:r>
          <w:r w:rsidR="00C704E7">
            <w:rPr>
              <w:lang w:val="en-NZ"/>
            </w:rPr>
            <w:instrText xml:space="preserve">CITATION Str19 \y  \l 5129 </w:instrText>
          </w:r>
          <w:r w:rsidR="000B6617">
            <w:fldChar w:fldCharType="separate"/>
          </w:r>
          <w:r w:rsidR="00C704E7" w:rsidRPr="00C704E7">
            <w:rPr>
              <w:noProof/>
              <w:lang w:val="en-NZ"/>
            </w:rPr>
            <w:t>(Stripe, Creating destination charges on your platform)</w:t>
          </w:r>
          <w:r w:rsidR="000B6617">
            <w:fldChar w:fldCharType="end"/>
          </w:r>
        </w:sdtContent>
      </w:sdt>
    </w:p>
    <w:p w14:paraId="36D4289E" w14:textId="2D31475A" w:rsidR="00B441D9" w:rsidRDefault="001B1A94" w:rsidP="00F67A6C">
      <w:bookmarkStart w:id="0" w:name="_GoBack"/>
      <w:bookmarkEnd w:id="0"/>
      <w:r>
        <w:rPr>
          <w:noProof/>
        </w:rPr>
        <w:drawing>
          <wp:anchor distT="0" distB="0" distL="114300" distR="114300" simplePos="0" relativeHeight="251660288" behindDoc="0" locked="0" layoutInCell="1" allowOverlap="1" wp14:anchorId="69AD1EAE" wp14:editId="3FE9C723">
            <wp:simplePos x="0" y="0"/>
            <wp:positionH relativeFrom="margin">
              <wp:align>center</wp:align>
            </wp:positionH>
            <wp:positionV relativeFrom="paragraph">
              <wp:posOffset>-290195</wp:posOffset>
            </wp:positionV>
            <wp:extent cx="5091720" cy="3034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1720" cy="303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D9E81" w14:textId="5686E72D" w:rsidR="00E67ED1" w:rsidRDefault="00E67ED1" w:rsidP="00DA3EBD">
      <w:pPr>
        <w:pStyle w:val="Heading3"/>
        <w:numPr>
          <w:ilvl w:val="0"/>
          <w:numId w:val="12"/>
        </w:numPr>
      </w:pPr>
      <w:r>
        <w:lastRenderedPageBreak/>
        <w:t>Separate charges and transfers</w:t>
      </w:r>
    </w:p>
    <w:p w14:paraId="2F4226D5" w14:textId="6271B914" w:rsidR="00DA7C80" w:rsidRDefault="00293A1A" w:rsidP="00DA7C80">
      <w:r>
        <w:rPr>
          <w:noProof/>
        </w:rPr>
        <w:drawing>
          <wp:anchor distT="0" distB="0" distL="114300" distR="114300" simplePos="0" relativeHeight="251661312" behindDoc="0" locked="0" layoutInCell="1" allowOverlap="1" wp14:anchorId="20D42710" wp14:editId="58EB4BF1">
            <wp:simplePos x="0" y="0"/>
            <wp:positionH relativeFrom="margin">
              <wp:posOffset>0</wp:posOffset>
            </wp:positionH>
            <wp:positionV relativeFrom="paragraph">
              <wp:posOffset>984250</wp:posOffset>
            </wp:positionV>
            <wp:extent cx="5943600" cy="27578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7805"/>
                    </a:xfrm>
                    <a:prstGeom prst="rect">
                      <a:avLst/>
                    </a:prstGeom>
                    <a:noFill/>
                    <a:ln>
                      <a:noFill/>
                    </a:ln>
                  </pic:spPr>
                </pic:pic>
              </a:graphicData>
            </a:graphic>
          </wp:anchor>
        </w:drawing>
      </w:r>
      <w:r w:rsidR="00DA7C80">
        <w:t xml:space="preserve">This approach is </w:t>
      </w:r>
      <w:r w:rsidR="00130221">
        <w:t xml:space="preserve">recommended for Custom or Express accounts </w:t>
      </w:r>
      <w:r w:rsidR="00001166">
        <w:t xml:space="preserve">where the amount you </w:t>
      </w:r>
      <w:r w:rsidR="0076467F">
        <w:t>collect</w:t>
      </w:r>
      <w:r w:rsidR="00001166">
        <w:t xml:space="preserve"> is different from what is paid out to your connected account. </w:t>
      </w:r>
      <w:r w:rsidR="0076467F">
        <w:t>You as the platform are responsible for the Stripe fees, chargebacks and refunds.</w:t>
      </w:r>
      <w:r w:rsidR="001457EC">
        <w:t xml:space="preserve"> Also, this approach is only supported when the connected account and your platform a</w:t>
      </w:r>
      <w:r w:rsidR="00FE2A8C">
        <w:t>re in the same region.</w:t>
      </w:r>
      <w:r w:rsidR="0097573D">
        <w:t xml:space="preserve"> The figure below is an example of how the funds are transferred </w:t>
      </w:r>
      <w:r w:rsidR="00C704E7">
        <w:t xml:space="preserve">when using this approach. </w:t>
      </w:r>
    </w:p>
    <w:p w14:paraId="7A638EC7" w14:textId="77777777" w:rsidR="00293A1A" w:rsidRDefault="006D2735" w:rsidP="00DA7C80">
      <w:sdt>
        <w:sdtPr>
          <w:id w:val="104401261"/>
          <w:citation/>
        </w:sdtPr>
        <w:sdtEndPr/>
        <w:sdtContent>
          <w:r w:rsidR="00C704E7">
            <w:fldChar w:fldCharType="begin"/>
          </w:r>
          <w:r w:rsidR="00C704E7">
            <w:rPr>
              <w:lang w:val="en-NZ"/>
            </w:rPr>
            <w:instrText xml:space="preserve">CITATION Str191 \y  \l 5129 </w:instrText>
          </w:r>
          <w:r w:rsidR="00C704E7">
            <w:fldChar w:fldCharType="separate"/>
          </w:r>
          <w:r w:rsidR="00C704E7" w:rsidRPr="00C704E7">
            <w:rPr>
              <w:noProof/>
              <w:lang w:val="en-NZ"/>
            </w:rPr>
            <w:t>(Stripe, Creating separate charges and transfers)</w:t>
          </w:r>
          <w:r w:rsidR="00C704E7">
            <w:fldChar w:fldCharType="end"/>
          </w:r>
        </w:sdtContent>
      </w:sdt>
    </w:p>
    <w:p w14:paraId="3CFB5D90" w14:textId="7C22D88F" w:rsidR="00C704E7" w:rsidRDefault="00036BA8" w:rsidP="00036BA8">
      <w:pPr>
        <w:pStyle w:val="Heading2"/>
      </w:pPr>
      <w:r>
        <w:t>Connected Account Types</w:t>
      </w:r>
    </w:p>
    <w:p w14:paraId="734468D7" w14:textId="608BDBE7" w:rsidR="0011668F" w:rsidRDefault="7C8B1D79" w:rsidP="7C8B1D79">
      <w:r>
        <w:t>According to the stripe documentation, below is a list of scenarios for which each account is most suitable for:</w:t>
      </w:r>
    </w:p>
    <w:tbl>
      <w:tblPr>
        <w:tblStyle w:val="GridTable2"/>
        <w:tblW w:w="9776" w:type="dxa"/>
        <w:tblLook w:val="06A0" w:firstRow="1" w:lastRow="0" w:firstColumn="1" w:lastColumn="0" w:noHBand="1" w:noVBand="1"/>
      </w:tblPr>
      <w:tblGrid>
        <w:gridCol w:w="3114"/>
        <w:gridCol w:w="2410"/>
        <w:gridCol w:w="2126"/>
        <w:gridCol w:w="2126"/>
      </w:tblGrid>
      <w:tr w:rsidR="00C50806" w14:paraId="3CF1DF86" w14:textId="77777777" w:rsidTr="00815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ECC785B" w14:textId="77777777" w:rsidR="00C50806" w:rsidRDefault="00C50806" w:rsidP="00815B1A">
            <w:pPr>
              <w:jc w:val="center"/>
            </w:pPr>
          </w:p>
        </w:tc>
        <w:tc>
          <w:tcPr>
            <w:tcW w:w="2410" w:type="dxa"/>
          </w:tcPr>
          <w:p w14:paraId="653230C5" w14:textId="5F907314" w:rsidR="00C50806" w:rsidRDefault="00C50806" w:rsidP="00815B1A">
            <w:pPr>
              <w:jc w:val="center"/>
              <w:cnfStyle w:val="100000000000" w:firstRow="1" w:lastRow="0" w:firstColumn="0" w:lastColumn="0" w:oddVBand="0" w:evenVBand="0" w:oddHBand="0" w:evenHBand="0" w:firstRowFirstColumn="0" w:firstRowLastColumn="0" w:lastRowFirstColumn="0" w:lastRowLastColumn="0"/>
            </w:pPr>
            <w:r>
              <w:t>STANDARD</w:t>
            </w:r>
          </w:p>
        </w:tc>
        <w:tc>
          <w:tcPr>
            <w:tcW w:w="2126" w:type="dxa"/>
          </w:tcPr>
          <w:p w14:paraId="5185DD1E" w14:textId="65537EA7" w:rsidR="00C50806" w:rsidRDefault="00C50806" w:rsidP="00815B1A">
            <w:pPr>
              <w:jc w:val="center"/>
              <w:cnfStyle w:val="100000000000" w:firstRow="1" w:lastRow="0" w:firstColumn="0" w:lastColumn="0" w:oddVBand="0" w:evenVBand="0" w:oddHBand="0" w:evenHBand="0" w:firstRowFirstColumn="0" w:firstRowLastColumn="0" w:lastRowFirstColumn="0" w:lastRowLastColumn="0"/>
            </w:pPr>
            <w:r>
              <w:t>EXPRESS</w:t>
            </w:r>
          </w:p>
        </w:tc>
        <w:tc>
          <w:tcPr>
            <w:tcW w:w="2126" w:type="dxa"/>
          </w:tcPr>
          <w:p w14:paraId="1780A2CA" w14:textId="0CE09276" w:rsidR="00C50806" w:rsidRDefault="00C50806" w:rsidP="00815B1A">
            <w:pPr>
              <w:jc w:val="center"/>
              <w:cnfStyle w:val="100000000000" w:firstRow="1" w:lastRow="0" w:firstColumn="0" w:lastColumn="0" w:oddVBand="0" w:evenVBand="0" w:oddHBand="0" w:evenHBand="0" w:firstRowFirstColumn="0" w:firstRowLastColumn="0" w:lastRowFirstColumn="0" w:lastRowLastColumn="0"/>
            </w:pPr>
            <w:r>
              <w:t>CUSTOM</w:t>
            </w:r>
          </w:p>
        </w:tc>
      </w:tr>
      <w:tr w:rsidR="00C50806" w14:paraId="591FE5DD" w14:textId="77777777" w:rsidTr="00815B1A">
        <w:tc>
          <w:tcPr>
            <w:cnfStyle w:val="001000000000" w:firstRow="0" w:lastRow="0" w:firstColumn="1" w:lastColumn="0" w:oddVBand="0" w:evenVBand="0" w:oddHBand="0" w:evenHBand="0" w:firstRowFirstColumn="0" w:firstRowLastColumn="0" w:lastRowFirstColumn="0" w:lastRowLastColumn="0"/>
            <w:tcW w:w="3114" w:type="dxa"/>
          </w:tcPr>
          <w:p w14:paraId="2618DDBD" w14:textId="4D70FB4F" w:rsidR="00C50806" w:rsidRDefault="00237C6B" w:rsidP="7C8B1D79">
            <w:r>
              <w:t>Integration Effort</w:t>
            </w:r>
          </w:p>
        </w:tc>
        <w:tc>
          <w:tcPr>
            <w:tcW w:w="2410" w:type="dxa"/>
          </w:tcPr>
          <w:p w14:paraId="22FF6F22" w14:textId="6E4EB934" w:rsidR="00C50806" w:rsidRDefault="00ED2114" w:rsidP="00815B1A">
            <w:pPr>
              <w:cnfStyle w:val="000000000000" w:firstRow="0" w:lastRow="0" w:firstColumn="0" w:lastColumn="0" w:oddVBand="0" w:evenVBand="0" w:oddHBand="0" w:evenHBand="0" w:firstRowFirstColumn="0" w:firstRowLastColumn="0" w:lastRowFirstColumn="0" w:lastRowLastColumn="0"/>
            </w:pPr>
            <w:r>
              <w:t>Lowest</w:t>
            </w:r>
          </w:p>
        </w:tc>
        <w:tc>
          <w:tcPr>
            <w:tcW w:w="2126" w:type="dxa"/>
          </w:tcPr>
          <w:p w14:paraId="3C572C2A" w14:textId="22E1E877" w:rsidR="00C50806" w:rsidRDefault="00ED2114" w:rsidP="00815B1A">
            <w:pPr>
              <w:cnfStyle w:val="000000000000" w:firstRow="0" w:lastRow="0" w:firstColumn="0" w:lastColumn="0" w:oddVBand="0" w:evenVBand="0" w:oddHBand="0" w:evenHBand="0" w:firstRowFirstColumn="0" w:firstRowLastColumn="0" w:lastRowFirstColumn="0" w:lastRowLastColumn="0"/>
            </w:pPr>
            <w:r>
              <w:t>Low</w:t>
            </w:r>
          </w:p>
        </w:tc>
        <w:tc>
          <w:tcPr>
            <w:tcW w:w="2126" w:type="dxa"/>
          </w:tcPr>
          <w:p w14:paraId="774625AA" w14:textId="3843D002" w:rsidR="00C50806" w:rsidRDefault="00ED2114" w:rsidP="00815B1A">
            <w:pPr>
              <w:cnfStyle w:val="000000000000" w:firstRow="0" w:lastRow="0" w:firstColumn="0" w:lastColumn="0" w:oddVBand="0" w:evenVBand="0" w:oddHBand="0" w:evenHBand="0" w:firstRowFirstColumn="0" w:firstRowLastColumn="0" w:lastRowFirstColumn="0" w:lastRowLastColumn="0"/>
            </w:pPr>
            <w:r>
              <w:t>Significantly higher</w:t>
            </w:r>
          </w:p>
        </w:tc>
      </w:tr>
      <w:tr w:rsidR="00C50806" w14:paraId="4520347A" w14:textId="77777777" w:rsidTr="00815B1A">
        <w:tc>
          <w:tcPr>
            <w:cnfStyle w:val="001000000000" w:firstRow="0" w:lastRow="0" w:firstColumn="1" w:lastColumn="0" w:oddVBand="0" w:evenVBand="0" w:oddHBand="0" w:evenHBand="0" w:firstRowFirstColumn="0" w:firstRowLastColumn="0" w:lastRowFirstColumn="0" w:lastRowLastColumn="0"/>
            <w:tcW w:w="3114" w:type="dxa"/>
          </w:tcPr>
          <w:p w14:paraId="37C239E9" w14:textId="7698BB03" w:rsidR="00C50806" w:rsidRDefault="00237C6B" w:rsidP="7C8B1D79">
            <w:r>
              <w:t>Fraud and dispute liability</w:t>
            </w:r>
          </w:p>
        </w:tc>
        <w:tc>
          <w:tcPr>
            <w:tcW w:w="2410" w:type="dxa"/>
          </w:tcPr>
          <w:p w14:paraId="31346554" w14:textId="5FA14F95" w:rsidR="00C50806" w:rsidRDefault="00ED2114" w:rsidP="00815B1A">
            <w:pPr>
              <w:cnfStyle w:val="000000000000" w:firstRow="0" w:lastRow="0" w:firstColumn="0" w:lastColumn="0" w:oddVBand="0" w:evenVBand="0" w:oddHBand="0" w:evenHBand="0" w:firstRowFirstColumn="0" w:firstRowLastColumn="0" w:lastRowFirstColumn="0" w:lastRowLastColumn="0"/>
            </w:pPr>
            <w:r>
              <w:t>User</w:t>
            </w:r>
            <w:r w:rsidR="006A0995">
              <w:t xml:space="preserve"> (</w:t>
            </w:r>
            <w:r w:rsidR="006A73EF">
              <w:t>Only when using direct charges</w:t>
            </w:r>
            <w:r w:rsidR="006A0995">
              <w:t>)</w:t>
            </w:r>
          </w:p>
        </w:tc>
        <w:tc>
          <w:tcPr>
            <w:tcW w:w="2126" w:type="dxa"/>
          </w:tcPr>
          <w:p w14:paraId="42201E82" w14:textId="0E3D7E41" w:rsidR="00C50806" w:rsidRDefault="00ED2114" w:rsidP="00815B1A">
            <w:pPr>
              <w:cnfStyle w:val="000000000000" w:firstRow="0" w:lastRow="0" w:firstColumn="0" w:lastColumn="0" w:oddVBand="0" w:evenVBand="0" w:oddHBand="0" w:evenHBand="0" w:firstRowFirstColumn="0" w:firstRowLastColumn="0" w:lastRowFirstColumn="0" w:lastRowLastColumn="0"/>
            </w:pPr>
            <w:r>
              <w:t>Platform</w:t>
            </w:r>
          </w:p>
        </w:tc>
        <w:tc>
          <w:tcPr>
            <w:tcW w:w="2126" w:type="dxa"/>
          </w:tcPr>
          <w:p w14:paraId="653F36A5" w14:textId="1C44D4C0" w:rsidR="00C50806" w:rsidRDefault="00ED2114" w:rsidP="00815B1A">
            <w:pPr>
              <w:cnfStyle w:val="000000000000" w:firstRow="0" w:lastRow="0" w:firstColumn="0" w:lastColumn="0" w:oddVBand="0" w:evenVBand="0" w:oddHBand="0" w:evenHBand="0" w:firstRowFirstColumn="0" w:firstRowLastColumn="0" w:lastRowFirstColumn="0" w:lastRowLastColumn="0"/>
            </w:pPr>
            <w:r>
              <w:t>Platform</w:t>
            </w:r>
          </w:p>
        </w:tc>
      </w:tr>
      <w:tr w:rsidR="005A4279" w14:paraId="1B6BAE90" w14:textId="77777777" w:rsidTr="00815B1A">
        <w:tc>
          <w:tcPr>
            <w:cnfStyle w:val="001000000000" w:firstRow="0" w:lastRow="0" w:firstColumn="1" w:lastColumn="0" w:oddVBand="0" w:evenVBand="0" w:oddHBand="0" w:evenHBand="0" w:firstRowFirstColumn="0" w:firstRowLastColumn="0" w:lastRowFirstColumn="0" w:lastRowLastColumn="0"/>
            <w:tcW w:w="3114" w:type="dxa"/>
          </w:tcPr>
          <w:p w14:paraId="1AEAD88C" w14:textId="3C5A9412" w:rsidR="005A4279" w:rsidRDefault="005A4279" w:rsidP="7C8B1D79">
            <w:r>
              <w:t>Onboarding and Identi</w:t>
            </w:r>
            <w:r w:rsidR="00ED2114">
              <w:t>ty information gathering</w:t>
            </w:r>
          </w:p>
        </w:tc>
        <w:tc>
          <w:tcPr>
            <w:tcW w:w="2410" w:type="dxa"/>
          </w:tcPr>
          <w:p w14:paraId="3E823360" w14:textId="43BE8429" w:rsidR="005A4279" w:rsidRDefault="000A2F7D" w:rsidP="00815B1A">
            <w:pPr>
              <w:cnfStyle w:val="000000000000" w:firstRow="0" w:lastRow="0" w:firstColumn="0" w:lastColumn="0" w:oddVBand="0" w:evenVBand="0" w:oddHBand="0" w:evenHBand="0" w:firstRowFirstColumn="0" w:firstRowLastColumn="0" w:lastRowFirstColumn="0" w:lastRowLastColumn="0"/>
            </w:pPr>
            <w:r>
              <w:t>Stripe</w:t>
            </w:r>
          </w:p>
        </w:tc>
        <w:tc>
          <w:tcPr>
            <w:tcW w:w="2126" w:type="dxa"/>
          </w:tcPr>
          <w:p w14:paraId="23F9AC6A" w14:textId="38D079D1" w:rsidR="005A4279" w:rsidRDefault="000A2F7D" w:rsidP="00815B1A">
            <w:pPr>
              <w:cnfStyle w:val="000000000000" w:firstRow="0" w:lastRow="0" w:firstColumn="0" w:lastColumn="0" w:oddVBand="0" w:evenVBand="0" w:oddHBand="0" w:evenHBand="0" w:firstRowFirstColumn="0" w:firstRowLastColumn="0" w:lastRowFirstColumn="0" w:lastRowLastColumn="0"/>
            </w:pPr>
            <w:r>
              <w:t>Stripe</w:t>
            </w:r>
          </w:p>
        </w:tc>
        <w:tc>
          <w:tcPr>
            <w:tcW w:w="2126" w:type="dxa"/>
          </w:tcPr>
          <w:p w14:paraId="3C581D60" w14:textId="47883C5F" w:rsidR="005A4279" w:rsidRDefault="000A2F7D" w:rsidP="00815B1A">
            <w:pPr>
              <w:cnfStyle w:val="000000000000" w:firstRow="0" w:lastRow="0" w:firstColumn="0" w:lastColumn="0" w:oddVBand="0" w:evenVBand="0" w:oddHBand="0" w:evenHBand="0" w:firstRowFirstColumn="0" w:firstRowLastColumn="0" w:lastRowFirstColumn="0" w:lastRowLastColumn="0"/>
            </w:pPr>
            <w:r>
              <w:t>Platform or Stripe</w:t>
            </w:r>
          </w:p>
        </w:tc>
      </w:tr>
      <w:tr w:rsidR="00C50806" w14:paraId="3B539D8E" w14:textId="77777777" w:rsidTr="00815B1A">
        <w:tc>
          <w:tcPr>
            <w:cnfStyle w:val="001000000000" w:firstRow="0" w:lastRow="0" w:firstColumn="1" w:lastColumn="0" w:oddVBand="0" w:evenVBand="0" w:oddHBand="0" w:evenHBand="0" w:firstRowFirstColumn="0" w:firstRowLastColumn="0" w:lastRowFirstColumn="0" w:lastRowLastColumn="0"/>
            <w:tcW w:w="3114" w:type="dxa"/>
          </w:tcPr>
          <w:p w14:paraId="7F8A12AB" w14:textId="5A2B2AE6" w:rsidR="00C50806" w:rsidRDefault="005A4279" w:rsidP="7C8B1D79">
            <w:r>
              <w:t>Support new countries without integration changes</w:t>
            </w:r>
            <w:r w:rsidR="00AF1A5A">
              <w:t xml:space="preserve"> </w:t>
            </w:r>
          </w:p>
        </w:tc>
        <w:tc>
          <w:tcPr>
            <w:tcW w:w="2410" w:type="dxa"/>
          </w:tcPr>
          <w:p w14:paraId="6EFB2EF7" w14:textId="003856E9" w:rsidR="00C50806" w:rsidRDefault="000A2F7D" w:rsidP="00815B1A">
            <w:pPr>
              <w:cnfStyle w:val="000000000000" w:firstRow="0" w:lastRow="0" w:firstColumn="0" w:lastColumn="0" w:oddVBand="0" w:evenVBand="0" w:oddHBand="0" w:evenHBand="0" w:firstRowFirstColumn="0" w:firstRowLastColumn="0" w:lastRowFirstColumn="0" w:lastRowLastColumn="0"/>
            </w:pPr>
            <w:r>
              <w:t>Yes</w:t>
            </w:r>
          </w:p>
        </w:tc>
        <w:tc>
          <w:tcPr>
            <w:tcW w:w="2126" w:type="dxa"/>
          </w:tcPr>
          <w:p w14:paraId="3545BBE2" w14:textId="48C3C256" w:rsidR="00C50806" w:rsidRDefault="000A2F7D" w:rsidP="00815B1A">
            <w:pPr>
              <w:cnfStyle w:val="000000000000" w:firstRow="0" w:lastRow="0" w:firstColumn="0" w:lastColumn="0" w:oddVBand="0" w:evenVBand="0" w:oddHBand="0" w:evenHBand="0" w:firstRowFirstColumn="0" w:firstRowLastColumn="0" w:lastRowFirstColumn="0" w:lastRowLastColumn="0"/>
            </w:pPr>
            <w:r>
              <w:t>Yes</w:t>
            </w:r>
          </w:p>
        </w:tc>
        <w:tc>
          <w:tcPr>
            <w:tcW w:w="2126" w:type="dxa"/>
          </w:tcPr>
          <w:p w14:paraId="4F459435" w14:textId="2A11C190" w:rsidR="00C50806" w:rsidRDefault="000A2F7D" w:rsidP="00815B1A">
            <w:pPr>
              <w:cnfStyle w:val="000000000000" w:firstRow="0" w:lastRow="0" w:firstColumn="0" w:lastColumn="0" w:oddVBand="0" w:evenVBand="0" w:oddHBand="0" w:evenHBand="0" w:firstRowFirstColumn="0" w:firstRowLastColumn="0" w:lastRowFirstColumn="0" w:lastRowLastColumn="0"/>
            </w:pPr>
            <w:r>
              <w:t>No</w:t>
            </w:r>
          </w:p>
        </w:tc>
      </w:tr>
      <w:tr w:rsidR="00C50806" w14:paraId="16385F0A" w14:textId="77777777" w:rsidTr="00815B1A">
        <w:tc>
          <w:tcPr>
            <w:cnfStyle w:val="001000000000" w:firstRow="0" w:lastRow="0" w:firstColumn="1" w:lastColumn="0" w:oddVBand="0" w:evenVBand="0" w:oddHBand="0" w:evenHBand="0" w:firstRowFirstColumn="0" w:firstRowLastColumn="0" w:lastRowFirstColumn="0" w:lastRowLastColumn="0"/>
            <w:tcW w:w="3114" w:type="dxa"/>
          </w:tcPr>
          <w:p w14:paraId="11D0246F" w14:textId="01EA6C86" w:rsidR="00C50806" w:rsidRDefault="001A47EB" w:rsidP="7C8B1D79">
            <w:r>
              <w:t>Ideal for</w:t>
            </w:r>
          </w:p>
        </w:tc>
        <w:tc>
          <w:tcPr>
            <w:tcW w:w="2410" w:type="dxa"/>
          </w:tcPr>
          <w:p w14:paraId="7912739D" w14:textId="62632FAA" w:rsidR="00C50806" w:rsidRDefault="001A47EB" w:rsidP="00815B1A">
            <w:pPr>
              <w:cnfStyle w:val="000000000000" w:firstRow="0" w:lastRow="0" w:firstColumn="0" w:lastColumn="0" w:oddVBand="0" w:evenVBand="0" w:oddHBand="0" w:evenHBand="0" w:firstRowFirstColumn="0" w:firstRowLastColumn="0" w:lastRowFirstColumn="0" w:lastRowLastColumn="0"/>
            </w:pPr>
            <w:r>
              <w:t xml:space="preserve">Experienced online </w:t>
            </w:r>
            <w:r w:rsidR="00C11588">
              <w:t>businesses</w:t>
            </w:r>
          </w:p>
        </w:tc>
        <w:tc>
          <w:tcPr>
            <w:tcW w:w="2126" w:type="dxa"/>
          </w:tcPr>
          <w:p w14:paraId="53EA3E34" w14:textId="211976E2" w:rsidR="00C50806" w:rsidRDefault="00C11588" w:rsidP="00815B1A">
            <w:pPr>
              <w:cnfStyle w:val="000000000000" w:firstRow="0" w:lastRow="0" w:firstColumn="0" w:lastColumn="0" w:oddVBand="0" w:evenVBand="0" w:oddHBand="0" w:evenHBand="0" w:firstRowFirstColumn="0" w:firstRowLastColumn="0" w:lastRowFirstColumn="0" w:lastRowLastColumn="0"/>
            </w:pPr>
            <w:r>
              <w:t>Any type</w:t>
            </w:r>
          </w:p>
        </w:tc>
        <w:tc>
          <w:tcPr>
            <w:tcW w:w="2126" w:type="dxa"/>
          </w:tcPr>
          <w:p w14:paraId="5C612795" w14:textId="212AEB23" w:rsidR="00C50806" w:rsidRDefault="00C11588" w:rsidP="00815B1A">
            <w:pPr>
              <w:cnfStyle w:val="000000000000" w:firstRow="0" w:lastRow="0" w:firstColumn="0" w:lastColumn="0" w:oddVBand="0" w:evenVBand="0" w:oddHBand="0" w:evenHBand="0" w:firstRowFirstColumn="0" w:firstRowLastColumn="0" w:lastRowFirstColumn="0" w:lastRowLastColumn="0"/>
            </w:pPr>
            <w:r>
              <w:t>Able to dedicate significant engineering resources</w:t>
            </w:r>
          </w:p>
        </w:tc>
      </w:tr>
    </w:tbl>
    <w:p w14:paraId="708009D4" w14:textId="0E5037D1" w:rsidR="00C50806" w:rsidRDefault="006D2735" w:rsidP="7C8B1D79">
      <w:sdt>
        <w:sdtPr>
          <w:id w:val="1478484870"/>
          <w:citation/>
        </w:sdtPr>
        <w:sdtEndPr/>
        <w:sdtContent>
          <w:r w:rsidR="00822217">
            <w:fldChar w:fldCharType="begin"/>
          </w:r>
          <w:r w:rsidR="00822217">
            <w:rPr>
              <w:lang w:val="en-NZ"/>
            </w:rPr>
            <w:instrText xml:space="preserve">CITATION Str192 \y  \l 5129 </w:instrText>
          </w:r>
          <w:r w:rsidR="00822217">
            <w:fldChar w:fldCharType="separate"/>
          </w:r>
          <w:r w:rsidR="00822217" w:rsidRPr="00822217">
            <w:rPr>
              <w:noProof/>
              <w:lang w:val="en-NZ"/>
            </w:rPr>
            <w:t>(Stripe, Connect account types)</w:t>
          </w:r>
          <w:r w:rsidR="00822217">
            <w:fldChar w:fldCharType="end"/>
          </w:r>
        </w:sdtContent>
      </w:sdt>
    </w:p>
    <w:p w14:paraId="10DF041D" w14:textId="24A99CC6" w:rsidR="00AA069F" w:rsidRDefault="7C8B1D79" w:rsidP="00AA069F">
      <w:pPr>
        <w:pStyle w:val="Heading3"/>
        <w:numPr>
          <w:ilvl w:val="0"/>
          <w:numId w:val="13"/>
        </w:numPr>
      </w:pPr>
      <w:r w:rsidRPr="7C8B1D79">
        <w:t>Standard</w:t>
      </w:r>
    </w:p>
    <w:p w14:paraId="21373727" w14:textId="77777777" w:rsidR="006A0995" w:rsidRDefault="00320787" w:rsidP="00320787">
      <w:r>
        <w:t xml:space="preserve">A </w:t>
      </w:r>
      <w:r w:rsidR="00772AF5">
        <w:t>s</w:t>
      </w:r>
      <w:r w:rsidR="00C21C4F">
        <w:t xml:space="preserve">tandard account is basically a general stripe account. This means that </w:t>
      </w:r>
      <w:r w:rsidR="00772AF5">
        <w:t xml:space="preserve">the user of the standard account can </w:t>
      </w:r>
      <w:r w:rsidR="00C51BB6">
        <w:t xml:space="preserve">log in </w:t>
      </w:r>
      <w:r w:rsidR="00652CE6">
        <w:t xml:space="preserve">to Stripe to access their dashboard and can process charges on their own. </w:t>
      </w:r>
    </w:p>
    <w:p w14:paraId="54F0CEB8" w14:textId="77777777" w:rsidR="006A73EF" w:rsidRDefault="00652CE6" w:rsidP="00320787">
      <w:r>
        <w:lastRenderedPageBreak/>
        <w:t xml:space="preserve">One key thing to note is that </w:t>
      </w:r>
      <w:r w:rsidR="00D94B9A">
        <w:t xml:space="preserve">with standard accounts, the platform (Trippie) </w:t>
      </w:r>
      <w:r w:rsidR="00F5325C">
        <w:t>is responsible for fraud and disputes when using destination charges</w:t>
      </w:r>
      <w:r w:rsidR="006A0995">
        <w:t>, but when using direct charges, the user (owner of the connected account) is responsible.</w:t>
      </w:r>
      <w:r w:rsidR="006A73EF">
        <w:t xml:space="preserve"> </w:t>
      </w:r>
    </w:p>
    <w:p w14:paraId="19F01E4A" w14:textId="40C15BF0" w:rsidR="00320787" w:rsidRPr="00320787" w:rsidRDefault="006A73EF" w:rsidP="00320787">
      <w:r>
        <w:t>When to use standard accounts:</w:t>
      </w:r>
    </w:p>
    <w:p w14:paraId="63C401A8" w14:textId="60EAFDE0" w:rsidR="7C8B1D79" w:rsidRDefault="7C8B1D79" w:rsidP="7C8B1D79">
      <w:pPr>
        <w:pStyle w:val="ListParagraph"/>
        <w:numPr>
          <w:ilvl w:val="0"/>
          <w:numId w:val="1"/>
        </w:numPr>
      </w:pPr>
      <w:r w:rsidRPr="7C8B1D79">
        <w:t>Want to get started quickly and don’t need a lot of control over your user’s experience.</w:t>
      </w:r>
    </w:p>
    <w:p w14:paraId="240580ED" w14:textId="636AD52C" w:rsidR="7C8B1D79" w:rsidRDefault="7C8B1D79" w:rsidP="7C8B1D79">
      <w:pPr>
        <w:pStyle w:val="ListParagraph"/>
        <w:numPr>
          <w:ilvl w:val="0"/>
          <w:numId w:val="6"/>
        </w:numPr>
      </w:pPr>
      <w:r w:rsidRPr="7C8B1D79">
        <w:t>Have users that are familiar with running online businesses or might already have a Stripe account.</w:t>
      </w:r>
    </w:p>
    <w:p w14:paraId="28AD4001" w14:textId="526C9405" w:rsidR="7C8B1D79" w:rsidRDefault="7C8B1D79" w:rsidP="7C8B1D79">
      <w:pPr>
        <w:pStyle w:val="ListParagraph"/>
        <w:numPr>
          <w:ilvl w:val="0"/>
          <w:numId w:val="6"/>
        </w:numPr>
      </w:pPr>
      <w:r w:rsidRPr="7C8B1D79">
        <w:t>Want to use direct charges</w:t>
      </w:r>
    </w:p>
    <w:p w14:paraId="7390FD05" w14:textId="5332CEC6" w:rsidR="00CF44FA" w:rsidRDefault="7C8B1D79" w:rsidP="00C50806">
      <w:pPr>
        <w:pStyle w:val="ListParagraph"/>
        <w:numPr>
          <w:ilvl w:val="0"/>
          <w:numId w:val="5"/>
        </w:numPr>
      </w:pPr>
      <w:r w:rsidRPr="7C8B1D79">
        <w:t>Prefer that Stripe handles communication for account issues directly with the user (e.g., to request more information for identity verification purposes)</w:t>
      </w:r>
      <w:r w:rsidR="00CF44FA">
        <w:t>.</w:t>
      </w:r>
      <w:r w:rsidR="00822217">
        <w:t xml:space="preserve"> </w:t>
      </w:r>
      <w:sdt>
        <w:sdtPr>
          <w:id w:val="761879461"/>
          <w:citation/>
        </w:sdtPr>
        <w:sdtEndPr/>
        <w:sdtContent>
          <w:r w:rsidR="00657DA6">
            <w:fldChar w:fldCharType="begin"/>
          </w:r>
          <w:r w:rsidR="00657DA6">
            <w:rPr>
              <w:lang w:val="en-NZ"/>
            </w:rPr>
            <w:instrText xml:space="preserve">CITATION Str193 \y  \l 5129 </w:instrText>
          </w:r>
          <w:r w:rsidR="00657DA6">
            <w:fldChar w:fldCharType="separate"/>
          </w:r>
          <w:r w:rsidR="00657DA6" w:rsidRPr="00657DA6">
            <w:rPr>
              <w:noProof/>
              <w:lang w:val="en-NZ"/>
            </w:rPr>
            <w:t>(Stripe, Using Connect with Standard accounts)</w:t>
          </w:r>
          <w:r w:rsidR="00657DA6">
            <w:fldChar w:fldCharType="end"/>
          </w:r>
        </w:sdtContent>
      </w:sdt>
    </w:p>
    <w:p w14:paraId="4876DAD3" w14:textId="35373C17" w:rsidR="7C8B1D79" w:rsidRDefault="7C8B1D79" w:rsidP="00DA3EBD">
      <w:pPr>
        <w:pStyle w:val="Heading3"/>
        <w:numPr>
          <w:ilvl w:val="0"/>
          <w:numId w:val="13"/>
        </w:numPr>
      </w:pPr>
      <w:r w:rsidRPr="7C8B1D79">
        <w:t>Express</w:t>
      </w:r>
    </w:p>
    <w:p w14:paraId="230910A1" w14:textId="0C06C725" w:rsidR="006A73EF" w:rsidRDefault="006A73EF" w:rsidP="006A73EF">
      <w:r>
        <w:t xml:space="preserve">With Express accounts, the platform </w:t>
      </w:r>
      <w:r w:rsidR="00A50A9A">
        <w:t>can specify the flow of funds and is responsible for handlin</w:t>
      </w:r>
      <w:r w:rsidR="00065CD5">
        <w:t xml:space="preserve">g disputes and frauds. This is </w:t>
      </w:r>
      <w:r w:rsidR="00442BCC">
        <w:t xml:space="preserve">similar to </w:t>
      </w:r>
      <w:r w:rsidR="00065CD5">
        <w:t xml:space="preserve">a custom account, but Stripe handles the onboarding and identity verification </w:t>
      </w:r>
      <w:r w:rsidR="002766F1">
        <w:t xml:space="preserve">for express accounts. </w:t>
      </w:r>
    </w:p>
    <w:p w14:paraId="73B67D11" w14:textId="18637B67" w:rsidR="00442BCC" w:rsidRDefault="008043E6" w:rsidP="006A73EF">
      <w:r>
        <w:t xml:space="preserve">With Express accounts, Tripsters will have access to a minimal Stripe </w:t>
      </w:r>
      <w:r w:rsidR="00C46C6E">
        <w:t>Dashboard that will allow them to manage their personal information</w:t>
      </w:r>
      <w:r w:rsidR="00721735">
        <w:t>. Tripsters will also mostly be dealing with Trippie in terms of the payment processing but they do have some interactions with Stripe.</w:t>
      </w:r>
    </w:p>
    <w:p w14:paraId="3B81CA67" w14:textId="1F6D3C9E" w:rsidR="00721735" w:rsidRPr="006A73EF" w:rsidRDefault="00721735" w:rsidP="006A73EF">
      <w:r>
        <w:t xml:space="preserve">Express is </w:t>
      </w:r>
      <w:r w:rsidR="004F396F">
        <w:t>suitable for when you:</w:t>
      </w:r>
    </w:p>
    <w:p w14:paraId="627CDD93" w14:textId="7C99986A" w:rsidR="7C8B1D79" w:rsidRDefault="7C8B1D79" w:rsidP="7C8B1D79">
      <w:pPr>
        <w:pStyle w:val="ListParagraph"/>
        <w:numPr>
          <w:ilvl w:val="0"/>
          <w:numId w:val="4"/>
        </w:numPr>
      </w:pPr>
      <w:r w:rsidRPr="7C8B1D79">
        <w:t>Want to get started quickly (letting Stripe handle account onboarding, management, and identity verification)</w:t>
      </w:r>
    </w:p>
    <w:p w14:paraId="4B6FE8EF" w14:textId="1DAED3B0" w:rsidR="7C8B1D79" w:rsidRDefault="7C8B1D79" w:rsidP="7C8B1D79">
      <w:pPr>
        <w:pStyle w:val="ListParagraph"/>
        <w:numPr>
          <w:ilvl w:val="0"/>
          <w:numId w:val="4"/>
        </w:numPr>
      </w:pPr>
      <w:r w:rsidRPr="7C8B1D79">
        <w:t>Want to use destination charges</w:t>
      </w:r>
    </w:p>
    <w:p w14:paraId="35727E77" w14:textId="5F77D583" w:rsidR="004F01F7" w:rsidRDefault="7C8B1D79" w:rsidP="00DA3EBD">
      <w:pPr>
        <w:pStyle w:val="ListParagraph"/>
        <w:numPr>
          <w:ilvl w:val="0"/>
          <w:numId w:val="4"/>
        </w:numPr>
      </w:pPr>
      <w:r w:rsidRPr="7C8B1D79">
        <w:t>Want significant control over your user’s experience</w:t>
      </w:r>
      <w:r w:rsidR="00657DA6">
        <w:t xml:space="preserve"> </w:t>
      </w:r>
      <w:sdt>
        <w:sdtPr>
          <w:id w:val="-1509283224"/>
          <w:citation/>
        </w:sdtPr>
        <w:sdtEndPr/>
        <w:sdtContent>
          <w:r w:rsidR="00657DA6">
            <w:fldChar w:fldCharType="begin"/>
          </w:r>
          <w:r w:rsidR="00657DA6">
            <w:rPr>
              <w:lang w:val="en-NZ"/>
            </w:rPr>
            <w:instrText xml:space="preserve">CITATION Str194 \y  \l 5129 </w:instrText>
          </w:r>
          <w:r w:rsidR="00657DA6">
            <w:fldChar w:fldCharType="separate"/>
          </w:r>
          <w:r w:rsidR="00657DA6" w:rsidRPr="00657DA6">
            <w:rPr>
              <w:noProof/>
              <w:lang w:val="en-NZ"/>
            </w:rPr>
            <w:t>(Stripe, Using Connect with Express accounts)</w:t>
          </w:r>
          <w:r w:rsidR="00657DA6">
            <w:fldChar w:fldCharType="end"/>
          </w:r>
        </w:sdtContent>
      </w:sdt>
    </w:p>
    <w:p w14:paraId="51123C61" w14:textId="3CBB40E1" w:rsidR="7C8B1D79" w:rsidRDefault="7C8B1D79" w:rsidP="00DA3EBD">
      <w:pPr>
        <w:pStyle w:val="Heading3"/>
        <w:numPr>
          <w:ilvl w:val="0"/>
          <w:numId w:val="13"/>
        </w:numPr>
      </w:pPr>
      <w:r w:rsidRPr="7C8B1D79">
        <w:t>Custom Accounts</w:t>
      </w:r>
    </w:p>
    <w:p w14:paraId="76B4DC84" w14:textId="18FBF537" w:rsidR="004F396F" w:rsidRPr="004F396F" w:rsidRDefault="00397E82" w:rsidP="004F396F">
      <w:r>
        <w:t xml:space="preserve">A custom Stripe account is </w:t>
      </w:r>
      <w:r w:rsidR="00DF4753">
        <w:t>like</w:t>
      </w:r>
      <w:r>
        <w:t xml:space="preserve"> a ghost account. This mea</w:t>
      </w:r>
      <w:r w:rsidR="00DF4753">
        <w:t xml:space="preserve">ns that the </w:t>
      </w:r>
      <w:r w:rsidR="00860732">
        <w:t xml:space="preserve">Stripe account is totally invisible to </w:t>
      </w:r>
      <w:r w:rsidR="00633E99">
        <w:t>the user</w:t>
      </w:r>
      <w:r w:rsidR="00DF4753">
        <w:t xml:space="preserve"> (in our case a Tripster)</w:t>
      </w:r>
      <w:r w:rsidR="00633E99">
        <w:t>.</w:t>
      </w:r>
      <w:r w:rsidR="00DF4753">
        <w:t xml:space="preserve"> </w:t>
      </w:r>
      <w:r w:rsidR="00633E99">
        <w:t xml:space="preserve">With this approach, </w:t>
      </w:r>
      <w:r w:rsidR="005F1FBF">
        <w:t xml:space="preserve">Stripe has no connection with the account holders and therefore Trippie would be responsible for all interaction including collecting and </w:t>
      </w:r>
      <w:r w:rsidR="0018659C">
        <w:t>updating all the information that Stripe would need.</w:t>
      </w:r>
    </w:p>
    <w:p w14:paraId="294DA7D5" w14:textId="4F35D21C" w:rsidR="7C8B1D79" w:rsidRDefault="7C8B1D79" w:rsidP="7C8B1D79">
      <w:pPr>
        <w:pStyle w:val="ListParagraph"/>
        <w:numPr>
          <w:ilvl w:val="0"/>
          <w:numId w:val="3"/>
        </w:numPr>
        <w:rPr>
          <w:u w:val="single"/>
        </w:rPr>
      </w:pPr>
      <w:r w:rsidRPr="7C8B1D79">
        <w:t>Want complete control over your user’s experience</w:t>
      </w:r>
    </w:p>
    <w:p w14:paraId="573A26AF" w14:textId="3DF80275" w:rsidR="7C8B1D79" w:rsidRDefault="7C8B1D79" w:rsidP="7C8B1D79">
      <w:pPr>
        <w:pStyle w:val="ListParagraph"/>
        <w:numPr>
          <w:ilvl w:val="0"/>
          <w:numId w:val="2"/>
        </w:numPr>
      </w:pPr>
      <w:r w:rsidRPr="7C8B1D79">
        <w:t>Can build the significant infrastructure required to collect user information, create a user dashboard, and handle support</w:t>
      </w:r>
    </w:p>
    <w:p w14:paraId="28597354" w14:textId="5D43E6A2" w:rsidR="7C8B1D79" w:rsidRDefault="7C8B1D79" w:rsidP="7C8B1D79">
      <w:pPr>
        <w:pStyle w:val="ListParagraph"/>
        <w:numPr>
          <w:ilvl w:val="0"/>
          <w:numId w:val="2"/>
        </w:numPr>
      </w:pPr>
      <w:r w:rsidRPr="7C8B1D79">
        <w:t>Want to handle all communication with your users, rather than having your users contact Stripe directly</w:t>
      </w:r>
      <w:r w:rsidR="00F22476">
        <w:t xml:space="preserve"> </w:t>
      </w:r>
      <w:sdt>
        <w:sdtPr>
          <w:id w:val="953210341"/>
          <w:citation/>
        </w:sdtPr>
        <w:sdtEndPr/>
        <w:sdtContent>
          <w:r w:rsidR="00A26F29">
            <w:fldChar w:fldCharType="begin"/>
          </w:r>
          <w:r w:rsidR="00A26F29">
            <w:rPr>
              <w:lang w:val="en-NZ"/>
            </w:rPr>
            <w:instrText xml:space="preserve">CITATION Str195 \y  \l 5129 </w:instrText>
          </w:r>
          <w:r w:rsidR="00A26F29">
            <w:fldChar w:fldCharType="separate"/>
          </w:r>
          <w:r w:rsidR="00A26F29" w:rsidRPr="00A26F29">
            <w:rPr>
              <w:noProof/>
              <w:lang w:val="en-NZ"/>
            </w:rPr>
            <w:t>(Stripe, Using Connect with Custom accounts)</w:t>
          </w:r>
          <w:r w:rsidR="00A26F29">
            <w:fldChar w:fldCharType="end"/>
          </w:r>
        </w:sdtContent>
      </w:sdt>
    </w:p>
    <w:p w14:paraId="16A15F48" w14:textId="2084ADC1" w:rsidR="00A26F29" w:rsidRDefault="00A26F29" w:rsidP="00A26F29">
      <w:r>
        <w:br w:type="page"/>
      </w:r>
    </w:p>
    <w:p w14:paraId="19C0EE6D" w14:textId="04D8D849" w:rsidR="0018659C" w:rsidRDefault="0018659C" w:rsidP="0018659C">
      <w:pPr>
        <w:pStyle w:val="Heading2"/>
      </w:pPr>
      <w:r>
        <w:lastRenderedPageBreak/>
        <w:t>Conclusion</w:t>
      </w:r>
    </w:p>
    <w:p w14:paraId="0DEE29EF" w14:textId="1D0A9896" w:rsidR="0018659C" w:rsidRDefault="00520539" w:rsidP="0018659C">
      <w:r>
        <w:t xml:space="preserve">In my opinion the </w:t>
      </w:r>
      <w:r w:rsidR="009C6252">
        <w:t>best approach for our case would be using Express account</w:t>
      </w:r>
      <w:r w:rsidR="00072894">
        <w:t>s a</w:t>
      </w:r>
      <w:r w:rsidR="00DE5FD4">
        <w:t xml:space="preserve">nd creating payments using destination charges. This is because Stripe has </w:t>
      </w:r>
      <w:r w:rsidR="00AC6A7B">
        <w:t>a ready-made guide for apps like ours (an on-demand app like Lyft</w:t>
      </w:r>
      <w:r w:rsidR="00EB2CC4">
        <w:t xml:space="preserve"> - </w:t>
      </w:r>
      <w:hyperlink r:id="rId10" w:history="1">
        <w:r w:rsidR="00CF1232" w:rsidRPr="00CF1232">
          <w:rPr>
            <w:rStyle w:val="Hyperlink"/>
          </w:rPr>
          <w:t>Link to the guide</w:t>
        </w:r>
      </w:hyperlink>
      <w:r w:rsidR="00AC6A7B">
        <w:t>)</w:t>
      </w:r>
      <w:r w:rsidR="009C6252">
        <w:t xml:space="preserve"> </w:t>
      </w:r>
      <w:r w:rsidR="00AC6A7B">
        <w:t xml:space="preserve">in which they recommend using custom accounts. However, with </w:t>
      </w:r>
      <w:r w:rsidR="006662F5">
        <w:t xml:space="preserve">lack of </w:t>
      </w:r>
      <w:r w:rsidR="00D4108B">
        <w:t>resource</w:t>
      </w:r>
      <w:r w:rsidR="00CA4558">
        <w:t>s</w:t>
      </w:r>
      <w:r w:rsidR="00D4108B">
        <w:t xml:space="preserve"> required to build this solution w</w:t>
      </w:r>
      <w:r w:rsidR="0017011D">
        <w:t>e</w:t>
      </w:r>
      <w:r w:rsidR="00D4108B">
        <w:t xml:space="preserve"> can go with Express accounts which is similar to </w:t>
      </w:r>
      <w:r w:rsidR="00395B9C">
        <w:t xml:space="preserve">a </w:t>
      </w:r>
      <w:r w:rsidR="00236988">
        <w:t>C</w:t>
      </w:r>
      <w:r w:rsidR="00395B9C">
        <w:t>ustom account</w:t>
      </w:r>
      <w:r w:rsidR="007A7774">
        <w:t>. This means</w:t>
      </w:r>
      <w:r w:rsidR="00FF2C4D">
        <w:t xml:space="preserve"> Stripe manage</w:t>
      </w:r>
      <w:r w:rsidR="007A7774">
        <w:t>s</w:t>
      </w:r>
      <w:r w:rsidR="00FF2C4D">
        <w:t xml:space="preserve"> onboa</w:t>
      </w:r>
      <w:r w:rsidR="00AC2EAB">
        <w:t xml:space="preserve">rding and information collection </w:t>
      </w:r>
      <w:r w:rsidR="007A7774">
        <w:t>while we</w:t>
      </w:r>
      <w:r w:rsidR="00AC2EAB">
        <w:t xml:space="preserve"> still hav</w:t>
      </w:r>
      <w:r w:rsidR="007A7774">
        <w:t>e</w:t>
      </w:r>
      <w:r w:rsidR="00AC2EAB">
        <w:t xml:space="preserve"> a significant control over the user interface.</w:t>
      </w:r>
    </w:p>
    <w:sdt>
      <w:sdtPr>
        <w:rPr>
          <w:rFonts w:asciiTheme="minorHAnsi" w:eastAsiaTheme="minorHAnsi" w:hAnsiTheme="minorHAnsi" w:cstheme="minorBidi"/>
          <w:color w:val="auto"/>
          <w:sz w:val="22"/>
          <w:szCs w:val="22"/>
        </w:rPr>
        <w:id w:val="879354955"/>
        <w:docPartObj>
          <w:docPartGallery w:val="Bibliographies"/>
          <w:docPartUnique/>
        </w:docPartObj>
      </w:sdtPr>
      <w:sdtEndPr/>
      <w:sdtContent>
        <w:p w14:paraId="5D9935A3" w14:textId="0EFCFAF8" w:rsidR="00A26F29" w:rsidRDefault="00A26F29">
          <w:pPr>
            <w:pStyle w:val="Heading1"/>
          </w:pPr>
          <w:r>
            <w:t>References</w:t>
          </w:r>
        </w:p>
        <w:sdt>
          <w:sdtPr>
            <w:id w:val="-573587230"/>
            <w:bibliography/>
          </w:sdtPr>
          <w:sdtEndPr/>
          <w:sdtContent>
            <w:p w14:paraId="3F7429BC" w14:textId="77777777" w:rsidR="00A26F29" w:rsidRDefault="00A26F29" w:rsidP="00A26F29">
              <w:pPr>
                <w:pStyle w:val="Bibliography"/>
                <w:ind w:left="720" w:hanging="720"/>
                <w:rPr>
                  <w:noProof/>
                  <w:sz w:val="24"/>
                  <w:szCs w:val="24"/>
                </w:rPr>
              </w:pPr>
              <w:r>
                <w:fldChar w:fldCharType="begin"/>
              </w:r>
              <w:r>
                <w:instrText xml:space="preserve"> BIBLIOGRAPHY </w:instrText>
              </w:r>
              <w:r>
                <w:fldChar w:fldCharType="separate"/>
              </w:r>
              <w:r>
                <w:rPr>
                  <w:noProof/>
                </w:rPr>
                <w:t xml:space="preserve">Stripe. (n.d.). </w:t>
              </w:r>
              <w:r>
                <w:rPr>
                  <w:i/>
                  <w:iCs/>
                  <w:noProof/>
                </w:rPr>
                <w:t>Connect account types</w:t>
              </w:r>
              <w:r>
                <w:rPr>
                  <w:noProof/>
                </w:rPr>
                <w:t>. Retrieved November 10, 2019, from Stripe docs: https://stripe.com/docs/connect/accounts</w:t>
              </w:r>
            </w:p>
            <w:p w14:paraId="6671F3AD" w14:textId="77777777" w:rsidR="00A26F29" w:rsidRDefault="00A26F29" w:rsidP="00A26F29">
              <w:pPr>
                <w:pStyle w:val="Bibliography"/>
                <w:ind w:left="720" w:hanging="720"/>
                <w:rPr>
                  <w:noProof/>
                </w:rPr>
              </w:pPr>
              <w:r>
                <w:rPr>
                  <w:noProof/>
                </w:rPr>
                <w:t xml:space="preserve">Stripe. (n.d.). </w:t>
              </w:r>
              <w:r>
                <w:rPr>
                  <w:i/>
                  <w:iCs/>
                  <w:noProof/>
                </w:rPr>
                <w:t>Creating destination charges on your platform</w:t>
              </w:r>
              <w:r>
                <w:rPr>
                  <w:noProof/>
                </w:rPr>
                <w:t>. Retrieved November 8, 2019, from Stripe docs: https://stripe.com/docs/connect/destination-charges</w:t>
              </w:r>
            </w:p>
            <w:p w14:paraId="3C9E20A5" w14:textId="77777777" w:rsidR="00A26F29" w:rsidRDefault="00A26F29" w:rsidP="00A26F29">
              <w:pPr>
                <w:pStyle w:val="Bibliography"/>
                <w:ind w:left="720" w:hanging="720"/>
                <w:rPr>
                  <w:noProof/>
                </w:rPr>
              </w:pPr>
              <w:r>
                <w:rPr>
                  <w:noProof/>
                </w:rPr>
                <w:t xml:space="preserve">Stripe. (n.d.). </w:t>
              </w:r>
              <w:r>
                <w:rPr>
                  <w:i/>
                  <w:iCs/>
                  <w:noProof/>
                </w:rPr>
                <w:t>Creating direct charges</w:t>
              </w:r>
              <w:r>
                <w:rPr>
                  <w:noProof/>
                </w:rPr>
                <w:t>. Retrieved November 8, 2019, from Stripe docs: https://stripe.com/docs/connect/direct-charges</w:t>
              </w:r>
            </w:p>
            <w:p w14:paraId="195729E5" w14:textId="77777777" w:rsidR="00A26F29" w:rsidRDefault="00A26F29" w:rsidP="00A26F29">
              <w:pPr>
                <w:pStyle w:val="Bibliography"/>
                <w:ind w:left="720" w:hanging="720"/>
                <w:rPr>
                  <w:noProof/>
                </w:rPr>
              </w:pPr>
              <w:r>
                <w:rPr>
                  <w:noProof/>
                </w:rPr>
                <w:t xml:space="preserve">Stripe. (n.d.). </w:t>
              </w:r>
              <w:r>
                <w:rPr>
                  <w:i/>
                  <w:iCs/>
                  <w:noProof/>
                </w:rPr>
                <w:t>Creating separate charges and transfers</w:t>
              </w:r>
              <w:r>
                <w:rPr>
                  <w:noProof/>
                </w:rPr>
                <w:t>. Retrieved November 8, 2019, from Stripe Docs: https://stripe.com/docs/connect/charges-transfers</w:t>
              </w:r>
            </w:p>
            <w:p w14:paraId="3FEEE266" w14:textId="77777777" w:rsidR="00A26F29" w:rsidRDefault="00A26F29" w:rsidP="00A26F29">
              <w:pPr>
                <w:pStyle w:val="Bibliography"/>
                <w:ind w:left="720" w:hanging="720"/>
                <w:rPr>
                  <w:noProof/>
                </w:rPr>
              </w:pPr>
              <w:r>
                <w:rPr>
                  <w:noProof/>
                </w:rPr>
                <w:t xml:space="preserve">Stripe. (n.d.). </w:t>
              </w:r>
              <w:r>
                <w:rPr>
                  <w:i/>
                  <w:iCs/>
                  <w:noProof/>
                </w:rPr>
                <w:t>Using Connect with Custom accounts</w:t>
              </w:r>
              <w:r>
                <w:rPr>
                  <w:noProof/>
                </w:rPr>
                <w:t>. Retrieved November 9, 2019, from Stripe docs: https://stripe.com/docs/connect/custom-accounts</w:t>
              </w:r>
            </w:p>
            <w:p w14:paraId="4A704356" w14:textId="77777777" w:rsidR="00A26F29" w:rsidRDefault="00A26F29" w:rsidP="00A26F29">
              <w:pPr>
                <w:pStyle w:val="Bibliography"/>
                <w:ind w:left="720" w:hanging="720"/>
                <w:rPr>
                  <w:noProof/>
                </w:rPr>
              </w:pPr>
              <w:r>
                <w:rPr>
                  <w:noProof/>
                </w:rPr>
                <w:t xml:space="preserve">Stripe. (n.d.). </w:t>
              </w:r>
              <w:r>
                <w:rPr>
                  <w:i/>
                  <w:iCs/>
                  <w:noProof/>
                </w:rPr>
                <w:t>Using Connect with Express accounts</w:t>
              </w:r>
              <w:r>
                <w:rPr>
                  <w:noProof/>
                </w:rPr>
                <w:t>. Retrieved November 9, 2019, from Stripe docs: https://stripe.com/docs/connect/express-accounts</w:t>
              </w:r>
            </w:p>
            <w:p w14:paraId="4FD423BE" w14:textId="77777777" w:rsidR="00A26F29" w:rsidRDefault="00A26F29" w:rsidP="00A26F29">
              <w:pPr>
                <w:pStyle w:val="Bibliography"/>
                <w:ind w:left="720" w:hanging="720"/>
                <w:rPr>
                  <w:noProof/>
                </w:rPr>
              </w:pPr>
              <w:r>
                <w:rPr>
                  <w:noProof/>
                </w:rPr>
                <w:t xml:space="preserve">Stripe. (n.d.). </w:t>
              </w:r>
              <w:r>
                <w:rPr>
                  <w:i/>
                  <w:iCs/>
                  <w:noProof/>
                </w:rPr>
                <w:t>Using Connect with Standard accounts</w:t>
              </w:r>
              <w:r>
                <w:rPr>
                  <w:noProof/>
                </w:rPr>
                <w:t>. Retrieved November 9, 2019, from Stripe docs: https://stripe.com/docs/connect/standard-accounts</w:t>
              </w:r>
            </w:p>
            <w:p w14:paraId="59AB844E" w14:textId="4F9E8263" w:rsidR="00A26F29" w:rsidRDefault="00A26F29" w:rsidP="00A26F29">
              <w:r>
                <w:rPr>
                  <w:b/>
                  <w:bCs/>
                  <w:noProof/>
                </w:rPr>
                <w:fldChar w:fldCharType="end"/>
              </w:r>
            </w:p>
          </w:sdtContent>
        </w:sdt>
      </w:sdtContent>
    </w:sdt>
    <w:p w14:paraId="3A8C734E" w14:textId="77777777" w:rsidR="00A26F29" w:rsidRPr="0018659C" w:rsidRDefault="00A26F29" w:rsidP="0018659C"/>
    <w:p w14:paraId="6C615082" w14:textId="5D6E9A4E" w:rsidR="7C8B1D79" w:rsidRDefault="7C8B1D79" w:rsidP="7C8B1D79"/>
    <w:p w14:paraId="58A438B7" w14:textId="025E14A1" w:rsidR="7C8B1D79" w:rsidRDefault="7C8B1D79" w:rsidP="7C8B1D79">
      <w:pPr>
        <w:ind w:left="360"/>
        <w:rPr>
          <w:b/>
          <w:bCs/>
          <w:u w:val="single"/>
        </w:rPr>
      </w:pPr>
    </w:p>
    <w:p w14:paraId="038C14A8" w14:textId="61880623" w:rsidR="7C8B1D79" w:rsidRDefault="7C8B1D79" w:rsidP="7C8B1D79"/>
    <w:sectPr w:rsidR="7C8B1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E16"/>
    <w:multiLevelType w:val="hybridMultilevel"/>
    <w:tmpl w:val="0F9894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1E0ADA"/>
    <w:multiLevelType w:val="hybridMultilevel"/>
    <w:tmpl w:val="FE92E5EA"/>
    <w:lvl w:ilvl="0" w:tplc="C41ABB38">
      <w:start w:val="1"/>
      <w:numFmt w:val="bullet"/>
      <w:lvlText w:val=""/>
      <w:lvlJc w:val="left"/>
      <w:pPr>
        <w:ind w:left="720" w:hanging="360"/>
      </w:pPr>
      <w:rPr>
        <w:rFonts w:ascii="Wingdings" w:hAnsi="Wingdings" w:hint="default"/>
      </w:rPr>
    </w:lvl>
    <w:lvl w:ilvl="1" w:tplc="F77E1D46">
      <w:start w:val="1"/>
      <w:numFmt w:val="bullet"/>
      <w:lvlText w:val="o"/>
      <w:lvlJc w:val="left"/>
      <w:pPr>
        <w:ind w:left="1440" w:hanging="360"/>
      </w:pPr>
      <w:rPr>
        <w:rFonts w:ascii="Courier New" w:hAnsi="Courier New" w:hint="default"/>
      </w:rPr>
    </w:lvl>
    <w:lvl w:ilvl="2" w:tplc="71C88960">
      <w:start w:val="1"/>
      <w:numFmt w:val="bullet"/>
      <w:lvlText w:val=""/>
      <w:lvlJc w:val="left"/>
      <w:pPr>
        <w:ind w:left="2160" w:hanging="360"/>
      </w:pPr>
      <w:rPr>
        <w:rFonts w:ascii="Wingdings" w:hAnsi="Wingdings" w:hint="default"/>
      </w:rPr>
    </w:lvl>
    <w:lvl w:ilvl="3" w:tplc="BC8A8466">
      <w:start w:val="1"/>
      <w:numFmt w:val="bullet"/>
      <w:lvlText w:val=""/>
      <w:lvlJc w:val="left"/>
      <w:pPr>
        <w:ind w:left="2880" w:hanging="360"/>
      </w:pPr>
      <w:rPr>
        <w:rFonts w:ascii="Symbol" w:hAnsi="Symbol" w:hint="default"/>
      </w:rPr>
    </w:lvl>
    <w:lvl w:ilvl="4" w:tplc="AE64C8EA">
      <w:start w:val="1"/>
      <w:numFmt w:val="bullet"/>
      <w:lvlText w:val="o"/>
      <w:lvlJc w:val="left"/>
      <w:pPr>
        <w:ind w:left="3600" w:hanging="360"/>
      </w:pPr>
      <w:rPr>
        <w:rFonts w:ascii="Courier New" w:hAnsi="Courier New" w:hint="default"/>
      </w:rPr>
    </w:lvl>
    <w:lvl w:ilvl="5" w:tplc="4ADAE096">
      <w:start w:val="1"/>
      <w:numFmt w:val="bullet"/>
      <w:lvlText w:val=""/>
      <w:lvlJc w:val="left"/>
      <w:pPr>
        <w:ind w:left="4320" w:hanging="360"/>
      </w:pPr>
      <w:rPr>
        <w:rFonts w:ascii="Wingdings" w:hAnsi="Wingdings" w:hint="default"/>
      </w:rPr>
    </w:lvl>
    <w:lvl w:ilvl="6" w:tplc="8AA42422">
      <w:start w:val="1"/>
      <w:numFmt w:val="bullet"/>
      <w:lvlText w:val=""/>
      <w:lvlJc w:val="left"/>
      <w:pPr>
        <w:ind w:left="5040" w:hanging="360"/>
      </w:pPr>
      <w:rPr>
        <w:rFonts w:ascii="Symbol" w:hAnsi="Symbol" w:hint="default"/>
      </w:rPr>
    </w:lvl>
    <w:lvl w:ilvl="7" w:tplc="900C8F72">
      <w:start w:val="1"/>
      <w:numFmt w:val="bullet"/>
      <w:lvlText w:val="o"/>
      <w:lvlJc w:val="left"/>
      <w:pPr>
        <w:ind w:left="5760" w:hanging="360"/>
      </w:pPr>
      <w:rPr>
        <w:rFonts w:ascii="Courier New" w:hAnsi="Courier New" w:hint="default"/>
      </w:rPr>
    </w:lvl>
    <w:lvl w:ilvl="8" w:tplc="9B20BCE6">
      <w:start w:val="1"/>
      <w:numFmt w:val="bullet"/>
      <w:lvlText w:val=""/>
      <w:lvlJc w:val="left"/>
      <w:pPr>
        <w:ind w:left="6480" w:hanging="360"/>
      </w:pPr>
      <w:rPr>
        <w:rFonts w:ascii="Wingdings" w:hAnsi="Wingdings" w:hint="default"/>
      </w:rPr>
    </w:lvl>
  </w:abstractNum>
  <w:abstractNum w:abstractNumId="2" w15:restartNumberingAfterBreak="0">
    <w:nsid w:val="0DC72B1B"/>
    <w:multiLevelType w:val="hybridMultilevel"/>
    <w:tmpl w:val="EEF61106"/>
    <w:lvl w:ilvl="0" w:tplc="826E2262">
      <w:start w:val="1"/>
      <w:numFmt w:val="decimal"/>
      <w:lvlText w:val="%1."/>
      <w:lvlJc w:val="left"/>
      <w:pPr>
        <w:ind w:left="720" w:hanging="360"/>
      </w:pPr>
    </w:lvl>
    <w:lvl w:ilvl="1" w:tplc="7818BD08">
      <w:start w:val="1"/>
      <w:numFmt w:val="lowerLetter"/>
      <w:lvlText w:val="%2."/>
      <w:lvlJc w:val="left"/>
      <w:pPr>
        <w:ind w:left="1440" w:hanging="360"/>
      </w:pPr>
    </w:lvl>
    <w:lvl w:ilvl="2" w:tplc="6D3E45E6">
      <w:start w:val="1"/>
      <w:numFmt w:val="lowerRoman"/>
      <w:lvlText w:val="%3."/>
      <w:lvlJc w:val="right"/>
      <w:pPr>
        <w:ind w:left="2160" w:hanging="180"/>
      </w:pPr>
    </w:lvl>
    <w:lvl w:ilvl="3" w:tplc="070A8552">
      <w:start w:val="1"/>
      <w:numFmt w:val="decimal"/>
      <w:lvlText w:val="%4."/>
      <w:lvlJc w:val="left"/>
      <w:pPr>
        <w:ind w:left="2880" w:hanging="360"/>
      </w:pPr>
    </w:lvl>
    <w:lvl w:ilvl="4" w:tplc="1B90B00E">
      <w:start w:val="1"/>
      <w:numFmt w:val="lowerLetter"/>
      <w:lvlText w:val="%5."/>
      <w:lvlJc w:val="left"/>
      <w:pPr>
        <w:ind w:left="3600" w:hanging="360"/>
      </w:pPr>
    </w:lvl>
    <w:lvl w:ilvl="5" w:tplc="8EFC035C">
      <w:start w:val="1"/>
      <w:numFmt w:val="lowerRoman"/>
      <w:lvlText w:val="%6."/>
      <w:lvlJc w:val="right"/>
      <w:pPr>
        <w:ind w:left="4320" w:hanging="180"/>
      </w:pPr>
    </w:lvl>
    <w:lvl w:ilvl="6" w:tplc="38904930">
      <w:start w:val="1"/>
      <w:numFmt w:val="decimal"/>
      <w:lvlText w:val="%7."/>
      <w:lvlJc w:val="left"/>
      <w:pPr>
        <w:ind w:left="5040" w:hanging="360"/>
      </w:pPr>
    </w:lvl>
    <w:lvl w:ilvl="7" w:tplc="3F505770">
      <w:start w:val="1"/>
      <w:numFmt w:val="lowerLetter"/>
      <w:lvlText w:val="%8."/>
      <w:lvlJc w:val="left"/>
      <w:pPr>
        <w:ind w:left="5760" w:hanging="360"/>
      </w:pPr>
    </w:lvl>
    <w:lvl w:ilvl="8" w:tplc="EE1AE032">
      <w:start w:val="1"/>
      <w:numFmt w:val="lowerRoman"/>
      <w:lvlText w:val="%9."/>
      <w:lvlJc w:val="right"/>
      <w:pPr>
        <w:ind w:left="6480" w:hanging="180"/>
      </w:pPr>
    </w:lvl>
  </w:abstractNum>
  <w:abstractNum w:abstractNumId="3" w15:restartNumberingAfterBreak="0">
    <w:nsid w:val="103562A3"/>
    <w:multiLevelType w:val="hybridMultilevel"/>
    <w:tmpl w:val="564638D4"/>
    <w:lvl w:ilvl="0" w:tplc="9B6AC404">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6CE17C0"/>
    <w:multiLevelType w:val="hybridMultilevel"/>
    <w:tmpl w:val="2DF8DC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B361C7A"/>
    <w:multiLevelType w:val="hybridMultilevel"/>
    <w:tmpl w:val="398AC97E"/>
    <w:lvl w:ilvl="0" w:tplc="98A2135E">
      <w:start w:val="1"/>
      <w:numFmt w:val="decimal"/>
      <w:lvlText w:val="%1."/>
      <w:lvlJc w:val="left"/>
      <w:pPr>
        <w:ind w:left="720" w:hanging="360"/>
      </w:pPr>
    </w:lvl>
    <w:lvl w:ilvl="1" w:tplc="7FBE1462">
      <w:start w:val="1"/>
      <w:numFmt w:val="lowerLetter"/>
      <w:lvlText w:val="%2."/>
      <w:lvlJc w:val="left"/>
      <w:pPr>
        <w:ind w:left="1440" w:hanging="360"/>
      </w:pPr>
    </w:lvl>
    <w:lvl w:ilvl="2" w:tplc="5BBCA6CA">
      <w:start w:val="1"/>
      <w:numFmt w:val="lowerRoman"/>
      <w:lvlText w:val="%3."/>
      <w:lvlJc w:val="right"/>
      <w:pPr>
        <w:ind w:left="2160" w:hanging="180"/>
      </w:pPr>
    </w:lvl>
    <w:lvl w:ilvl="3" w:tplc="4720EFF8">
      <w:start w:val="1"/>
      <w:numFmt w:val="decimal"/>
      <w:lvlText w:val="%4."/>
      <w:lvlJc w:val="left"/>
      <w:pPr>
        <w:ind w:left="2880" w:hanging="360"/>
      </w:pPr>
    </w:lvl>
    <w:lvl w:ilvl="4" w:tplc="AEF68224">
      <w:start w:val="1"/>
      <w:numFmt w:val="lowerLetter"/>
      <w:lvlText w:val="%5."/>
      <w:lvlJc w:val="left"/>
      <w:pPr>
        <w:ind w:left="3600" w:hanging="360"/>
      </w:pPr>
    </w:lvl>
    <w:lvl w:ilvl="5" w:tplc="2B222B88">
      <w:start w:val="1"/>
      <w:numFmt w:val="lowerRoman"/>
      <w:lvlText w:val="%6."/>
      <w:lvlJc w:val="right"/>
      <w:pPr>
        <w:ind w:left="4320" w:hanging="180"/>
      </w:pPr>
    </w:lvl>
    <w:lvl w:ilvl="6" w:tplc="7EAE80E2">
      <w:start w:val="1"/>
      <w:numFmt w:val="decimal"/>
      <w:lvlText w:val="%7."/>
      <w:lvlJc w:val="left"/>
      <w:pPr>
        <w:ind w:left="5040" w:hanging="360"/>
      </w:pPr>
    </w:lvl>
    <w:lvl w:ilvl="7" w:tplc="EF5A0D76">
      <w:start w:val="1"/>
      <w:numFmt w:val="lowerLetter"/>
      <w:lvlText w:val="%8."/>
      <w:lvlJc w:val="left"/>
      <w:pPr>
        <w:ind w:left="5760" w:hanging="360"/>
      </w:pPr>
    </w:lvl>
    <w:lvl w:ilvl="8" w:tplc="EA929DF2">
      <w:start w:val="1"/>
      <w:numFmt w:val="lowerRoman"/>
      <w:lvlText w:val="%9."/>
      <w:lvlJc w:val="right"/>
      <w:pPr>
        <w:ind w:left="6480" w:hanging="180"/>
      </w:pPr>
    </w:lvl>
  </w:abstractNum>
  <w:abstractNum w:abstractNumId="6" w15:restartNumberingAfterBreak="0">
    <w:nsid w:val="1DA91463"/>
    <w:multiLevelType w:val="hybridMultilevel"/>
    <w:tmpl w:val="9F5AC396"/>
    <w:lvl w:ilvl="0" w:tplc="D9AAE724">
      <w:start w:val="1"/>
      <w:numFmt w:val="bullet"/>
      <w:lvlText w:val=""/>
      <w:lvlJc w:val="left"/>
      <w:pPr>
        <w:ind w:left="720" w:hanging="360"/>
      </w:pPr>
      <w:rPr>
        <w:rFonts w:ascii="Wingdings" w:hAnsi="Wingdings" w:hint="default"/>
      </w:rPr>
    </w:lvl>
    <w:lvl w:ilvl="1" w:tplc="084CB4B8">
      <w:start w:val="1"/>
      <w:numFmt w:val="bullet"/>
      <w:lvlText w:val="o"/>
      <w:lvlJc w:val="left"/>
      <w:pPr>
        <w:ind w:left="1440" w:hanging="360"/>
      </w:pPr>
      <w:rPr>
        <w:rFonts w:ascii="Courier New" w:hAnsi="Courier New" w:hint="default"/>
      </w:rPr>
    </w:lvl>
    <w:lvl w:ilvl="2" w:tplc="A11063E2">
      <w:start w:val="1"/>
      <w:numFmt w:val="bullet"/>
      <w:lvlText w:val=""/>
      <w:lvlJc w:val="left"/>
      <w:pPr>
        <w:ind w:left="2160" w:hanging="360"/>
      </w:pPr>
      <w:rPr>
        <w:rFonts w:ascii="Wingdings" w:hAnsi="Wingdings" w:hint="default"/>
      </w:rPr>
    </w:lvl>
    <w:lvl w:ilvl="3" w:tplc="5E4866EA">
      <w:start w:val="1"/>
      <w:numFmt w:val="bullet"/>
      <w:lvlText w:val=""/>
      <w:lvlJc w:val="left"/>
      <w:pPr>
        <w:ind w:left="2880" w:hanging="360"/>
      </w:pPr>
      <w:rPr>
        <w:rFonts w:ascii="Symbol" w:hAnsi="Symbol" w:hint="default"/>
      </w:rPr>
    </w:lvl>
    <w:lvl w:ilvl="4" w:tplc="B8C4E2F6">
      <w:start w:val="1"/>
      <w:numFmt w:val="bullet"/>
      <w:lvlText w:val="o"/>
      <w:lvlJc w:val="left"/>
      <w:pPr>
        <w:ind w:left="3600" w:hanging="360"/>
      </w:pPr>
      <w:rPr>
        <w:rFonts w:ascii="Courier New" w:hAnsi="Courier New" w:hint="default"/>
      </w:rPr>
    </w:lvl>
    <w:lvl w:ilvl="5" w:tplc="90CC6F94">
      <w:start w:val="1"/>
      <w:numFmt w:val="bullet"/>
      <w:lvlText w:val=""/>
      <w:lvlJc w:val="left"/>
      <w:pPr>
        <w:ind w:left="4320" w:hanging="360"/>
      </w:pPr>
      <w:rPr>
        <w:rFonts w:ascii="Wingdings" w:hAnsi="Wingdings" w:hint="default"/>
      </w:rPr>
    </w:lvl>
    <w:lvl w:ilvl="6" w:tplc="144E608A">
      <w:start w:val="1"/>
      <w:numFmt w:val="bullet"/>
      <w:lvlText w:val=""/>
      <w:lvlJc w:val="left"/>
      <w:pPr>
        <w:ind w:left="5040" w:hanging="360"/>
      </w:pPr>
      <w:rPr>
        <w:rFonts w:ascii="Symbol" w:hAnsi="Symbol" w:hint="default"/>
      </w:rPr>
    </w:lvl>
    <w:lvl w:ilvl="7" w:tplc="19E855CE">
      <w:start w:val="1"/>
      <w:numFmt w:val="bullet"/>
      <w:lvlText w:val="o"/>
      <w:lvlJc w:val="left"/>
      <w:pPr>
        <w:ind w:left="5760" w:hanging="360"/>
      </w:pPr>
      <w:rPr>
        <w:rFonts w:ascii="Courier New" w:hAnsi="Courier New" w:hint="default"/>
      </w:rPr>
    </w:lvl>
    <w:lvl w:ilvl="8" w:tplc="4D507AD4">
      <w:start w:val="1"/>
      <w:numFmt w:val="bullet"/>
      <w:lvlText w:val=""/>
      <w:lvlJc w:val="left"/>
      <w:pPr>
        <w:ind w:left="6480" w:hanging="360"/>
      </w:pPr>
      <w:rPr>
        <w:rFonts w:ascii="Wingdings" w:hAnsi="Wingdings" w:hint="default"/>
      </w:rPr>
    </w:lvl>
  </w:abstractNum>
  <w:abstractNum w:abstractNumId="7" w15:restartNumberingAfterBreak="0">
    <w:nsid w:val="1F1F161B"/>
    <w:multiLevelType w:val="hybridMultilevel"/>
    <w:tmpl w:val="35FC4B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12765F7"/>
    <w:multiLevelType w:val="hybridMultilevel"/>
    <w:tmpl w:val="E3745F3E"/>
    <w:lvl w:ilvl="0" w:tplc="40242C7A">
      <w:start w:val="1"/>
      <w:numFmt w:val="bullet"/>
      <w:lvlText w:val=""/>
      <w:lvlJc w:val="left"/>
      <w:pPr>
        <w:ind w:left="720" w:hanging="360"/>
      </w:pPr>
      <w:rPr>
        <w:rFonts w:ascii="Wingdings" w:hAnsi="Wingdings" w:hint="default"/>
      </w:rPr>
    </w:lvl>
    <w:lvl w:ilvl="1" w:tplc="B1FC8288">
      <w:start w:val="1"/>
      <w:numFmt w:val="bullet"/>
      <w:lvlText w:val="o"/>
      <w:lvlJc w:val="left"/>
      <w:pPr>
        <w:ind w:left="1440" w:hanging="360"/>
      </w:pPr>
      <w:rPr>
        <w:rFonts w:ascii="Courier New" w:hAnsi="Courier New" w:hint="default"/>
      </w:rPr>
    </w:lvl>
    <w:lvl w:ilvl="2" w:tplc="306869D4">
      <w:start w:val="1"/>
      <w:numFmt w:val="bullet"/>
      <w:lvlText w:val=""/>
      <w:lvlJc w:val="left"/>
      <w:pPr>
        <w:ind w:left="2160" w:hanging="360"/>
      </w:pPr>
      <w:rPr>
        <w:rFonts w:ascii="Wingdings" w:hAnsi="Wingdings" w:hint="default"/>
      </w:rPr>
    </w:lvl>
    <w:lvl w:ilvl="3" w:tplc="663EE19E">
      <w:start w:val="1"/>
      <w:numFmt w:val="bullet"/>
      <w:lvlText w:val=""/>
      <w:lvlJc w:val="left"/>
      <w:pPr>
        <w:ind w:left="2880" w:hanging="360"/>
      </w:pPr>
      <w:rPr>
        <w:rFonts w:ascii="Symbol" w:hAnsi="Symbol" w:hint="default"/>
      </w:rPr>
    </w:lvl>
    <w:lvl w:ilvl="4" w:tplc="EA4AA1CE">
      <w:start w:val="1"/>
      <w:numFmt w:val="bullet"/>
      <w:lvlText w:val="o"/>
      <w:lvlJc w:val="left"/>
      <w:pPr>
        <w:ind w:left="3600" w:hanging="360"/>
      </w:pPr>
      <w:rPr>
        <w:rFonts w:ascii="Courier New" w:hAnsi="Courier New" w:hint="default"/>
      </w:rPr>
    </w:lvl>
    <w:lvl w:ilvl="5" w:tplc="EFDA1234">
      <w:start w:val="1"/>
      <w:numFmt w:val="bullet"/>
      <w:lvlText w:val=""/>
      <w:lvlJc w:val="left"/>
      <w:pPr>
        <w:ind w:left="4320" w:hanging="360"/>
      </w:pPr>
      <w:rPr>
        <w:rFonts w:ascii="Wingdings" w:hAnsi="Wingdings" w:hint="default"/>
      </w:rPr>
    </w:lvl>
    <w:lvl w:ilvl="6" w:tplc="C92E62FE">
      <w:start w:val="1"/>
      <w:numFmt w:val="bullet"/>
      <w:lvlText w:val=""/>
      <w:lvlJc w:val="left"/>
      <w:pPr>
        <w:ind w:left="5040" w:hanging="360"/>
      </w:pPr>
      <w:rPr>
        <w:rFonts w:ascii="Symbol" w:hAnsi="Symbol" w:hint="default"/>
      </w:rPr>
    </w:lvl>
    <w:lvl w:ilvl="7" w:tplc="3AD09006">
      <w:start w:val="1"/>
      <w:numFmt w:val="bullet"/>
      <w:lvlText w:val="o"/>
      <w:lvlJc w:val="left"/>
      <w:pPr>
        <w:ind w:left="5760" w:hanging="360"/>
      </w:pPr>
      <w:rPr>
        <w:rFonts w:ascii="Courier New" w:hAnsi="Courier New" w:hint="default"/>
      </w:rPr>
    </w:lvl>
    <w:lvl w:ilvl="8" w:tplc="9A8A4FC4">
      <w:start w:val="1"/>
      <w:numFmt w:val="bullet"/>
      <w:lvlText w:val=""/>
      <w:lvlJc w:val="left"/>
      <w:pPr>
        <w:ind w:left="6480" w:hanging="360"/>
      </w:pPr>
      <w:rPr>
        <w:rFonts w:ascii="Wingdings" w:hAnsi="Wingdings" w:hint="default"/>
      </w:rPr>
    </w:lvl>
  </w:abstractNum>
  <w:abstractNum w:abstractNumId="9" w15:restartNumberingAfterBreak="0">
    <w:nsid w:val="38FF48E3"/>
    <w:multiLevelType w:val="hybridMultilevel"/>
    <w:tmpl w:val="ED60359C"/>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41546EDD"/>
    <w:multiLevelType w:val="hybridMultilevel"/>
    <w:tmpl w:val="A79A5A26"/>
    <w:lvl w:ilvl="0" w:tplc="F3DA73CA">
      <w:start w:val="1"/>
      <w:numFmt w:val="bullet"/>
      <w:lvlText w:val=""/>
      <w:lvlJc w:val="left"/>
      <w:pPr>
        <w:ind w:left="720" w:hanging="360"/>
      </w:pPr>
      <w:rPr>
        <w:rFonts w:ascii="Wingdings" w:hAnsi="Wingdings" w:hint="default"/>
      </w:rPr>
    </w:lvl>
    <w:lvl w:ilvl="1" w:tplc="74C427B8">
      <w:start w:val="1"/>
      <w:numFmt w:val="lowerLetter"/>
      <w:lvlText w:val="%2."/>
      <w:lvlJc w:val="left"/>
      <w:pPr>
        <w:ind w:left="1440" w:hanging="360"/>
      </w:pPr>
    </w:lvl>
    <w:lvl w:ilvl="2" w:tplc="10922882">
      <w:start w:val="1"/>
      <w:numFmt w:val="lowerRoman"/>
      <w:lvlText w:val="%3."/>
      <w:lvlJc w:val="right"/>
      <w:pPr>
        <w:ind w:left="2160" w:hanging="180"/>
      </w:pPr>
    </w:lvl>
    <w:lvl w:ilvl="3" w:tplc="67025220">
      <w:start w:val="1"/>
      <w:numFmt w:val="decimal"/>
      <w:lvlText w:val="%4."/>
      <w:lvlJc w:val="left"/>
      <w:pPr>
        <w:ind w:left="2880" w:hanging="360"/>
      </w:pPr>
    </w:lvl>
    <w:lvl w:ilvl="4" w:tplc="02586784">
      <w:start w:val="1"/>
      <w:numFmt w:val="lowerLetter"/>
      <w:lvlText w:val="%5."/>
      <w:lvlJc w:val="left"/>
      <w:pPr>
        <w:ind w:left="3600" w:hanging="360"/>
      </w:pPr>
    </w:lvl>
    <w:lvl w:ilvl="5" w:tplc="94F625F2">
      <w:start w:val="1"/>
      <w:numFmt w:val="lowerRoman"/>
      <w:lvlText w:val="%6."/>
      <w:lvlJc w:val="right"/>
      <w:pPr>
        <w:ind w:left="4320" w:hanging="180"/>
      </w:pPr>
    </w:lvl>
    <w:lvl w:ilvl="6" w:tplc="151C414C">
      <w:start w:val="1"/>
      <w:numFmt w:val="decimal"/>
      <w:lvlText w:val="%7."/>
      <w:lvlJc w:val="left"/>
      <w:pPr>
        <w:ind w:left="5040" w:hanging="360"/>
      </w:pPr>
    </w:lvl>
    <w:lvl w:ilvl="7" w:tplc="753635DA">
      <w:start w:val="1"/>
      <w:numFmt w:val="lowerLetter"/>
      <w:lvlText w:val="%8."/>
      <w:lvlJc w:val="left"/>
      <w:pPr>
        <w:ind w:left="5760" w:hanging="360"/>
      </w:pPr>
    </w:lvl>
    <w:lvl w:ilvl="8" w:tplc="7EC241E0">
      <w:start w:val="1"/>
      <w:numFmt w:val="lowerRoman"/>
      <w:lvlText w:val="%9."/>
      <w:lvlJc w:val="right"/>
      <w:pPr>
        <w:ind w:left="6480" w:hanging="180"/>
      </w:pPr>
    </w:lvl>
  </w:abstractNum>
  <w:abstractNum w:abstractNumId="11" w15:restartNumberingAfterBreak="0">
    <w:nsid w:val="44B51A43"/>
    <w:multiLevelType w:val="hybridMultilevel"/>
    <w:tmpl w:val="5D70F6FE"/>
    <w:lvl w:ilvl="0" w:tplc="06B81876">
      <w:start w:val="1"/>
      <w:numFmt w:val="bullet"/>
      <w:lvlText w:val=""/>
      <w:lvlJc w:val="left"/>
      <w:pPr>
        <w:ind w:left="720" w:hanging="360"/>
      </w:pPr>
      <w:rPr>
        <w:rFonts w:ascii="Symbol" w:hAnsi="Symbol" w:hint="default"/>
      </w:rPr>
    </w:lvl>
    <w:lvl w:ilvl="1" w:tplc="A8E4A832">
      <w:start w:val="1"/>
      <w:numFmt w:val="bullet"/>
      <w:lvlText w:val="o"/>
      <w:lvlJc w:val="left"/>
      <w:pPr>
        <w:ind w:left="1440" w:hanging="360"/>
      </w:pPr>
      <w:rPr>
        <w:rFonts w:ascii="Courier New" w:hAnsi="Courier New" w:hint="default"/>
      </w:rPr>
    </w:lvl>
    <w:lvl w:ilvl="2" w:tplc="04D25200">
      <w:start w:val="1"/>
      <w:numFmt w:val="bullet"/>
      <w:lvlText w:val=""/>
      <w:lvlJc w:val="left"/>
      <w:pPr>
        <w:ind w:left="2160" w:hanging="360"/>
      </w:pPr>
      <w:rPr>
        <w:rFonts w:ascii="Wingdings" w:hAnsi="Wingdings" w:hint="default"/>
      </w:rPr>
    </w:lvl>
    <w:lvl w:ilvl="3" w:tplc="2E002E72">
      <w:start w:val="1"/>
      <w:numFmt w:val="bullet"/>
      <w:lvlText w:val=""/>
      <w:lvlJc w:val="left"/>
      <w:pPr>
        <w:ind w:left="2880" w:hanging="360"/>
      </w:pPr>
      <w:rPr>
        <w:rFonts w:ascii="Symbol" w:hAnsi="Symbol" w:hint="default"/>
      </w:rPr>
    </w:lvl>
    <w:lvl w:ilvl="4" w:tplc="56E2720E">
      <w:start w:val="1"/>
      <w:numFmt w:val="bullet"/>
      <w:lvlText w:val="o"/>
      <w:lvlJc w:val="left"/>
      <w:pPr>
        <w:ind w:left="3600" w:hanging="360"/>
      </w:pPr>
      <w:rPr>
        <w:rFonts w:ascii="Courier New" w:hAnsi="Courier New" w:hint="default"/>
      </w:rPr>
    </w:lvl>
    <w:lvl w:ilvl="5" w:tplc="01B85D6E">
      <w:start w:val="1"/>
      <w:numFmt w:val="bullet"/>
      <w:lvlText w:val=""/>
      <w:lvlJc w:val="left"/>
      <w:pPr>
        <w:ind w:left="4320" w:hanging="360"/>
      </w:pPr>
      <w:rPr>
        <w:rFonts w:ascii="Wingdings" w:hAnsi="Wingdings" w:hint="default"/>
      </w:rPr>
    </w:lvl>
    <w:lvl w:ilvl="6" w:tplc="C5CA6F4C">
      <w:start w:val="1"/>
      <w:numFmt w:val="bullet"/>
      <w:lvlText w:val=""/>
      <w:lvlJc w:val="left"/>
      <w:pPr>
        <w:ind w:left="5040" w:hanging="360"/>
      </w:pPr>
      <w:rPr>
        <w:rFonts w:ascii="Symbol" w:hAnsi="Symbol" w:hint="default"/>
      </w:rPr>
    </w:lvl>
    <w:lvl w:ilvl="7" w:tplc="294C959C">
      <w:start w:val="1"/>
      <w:numFmt w:val="bullet"/>
      <w:lvlText w:val="o"/>
      <w:lvlJc w:val="left"/>
      <w:pPr>
        <w:ind w:left="5760" w:hanging="360"/>
      </w:pPr>
      <w:rPr>
        <w:rFonts w:ascii="Courier New" w:hAnsi="Courier New" w:hint="default"/>
      </w:rPr>
    </w:lvl>
    <w:lvl w:ilvl="8" w:tplc="FB348C54">
      <w:start w:val="1"/>
      <w:numFmt w:val="bullet"/>
      <w:lvlText w:val=""/>
      <w:lvlJc w:val="left"/>
      <w:pPr>
        <w:ind w:left="6480" w:hanging="360"/>
      </w:pPr>
      <w:rPr>
        <w:rFonts w:ascii="Wingdings" w:hAnsi="Wingdings" w:hint="default"/>
      </w:rPr>
    </w:lvl>
  </w:abstractNum>
  <w:abstractNum w:abstractNumId="12" w15:restartNumberingAfterBreak="0">
    <w:nsid w:val="55E27BAB"/>
    <w:multiLevelType w:val="hybridMultilevel"/>
    <w:tmpl w:val="5C548666"/>
    <w:lvl w:ilvl="0" w:tplc="91F873A8">
      <w:start w:val="1"/>
      <w:numFmt w:val="bullet"/>
      <w:lvlText w:val=""/>
      <w:lvlJc w:val="left"/>
      <w:pPr>
        <w:ind w:left="720" w:hanging="360"/>
      </w:pPr>
      <w:rPr>
        <w:rFonts w:ascii="Wingdings" w:hAnsi="Wingdings" w:hint="default"/>
      </w:rPr>
    </w:lvl>
    <w:lvl w:ilvl="1" w:tplc="5F048BAC">
      <w:start w:val="1"/>
      <w:numFmt w:val="bullet"/>
      <w:lvlText w:val="o"/>
      <w:lvlJc w:val="left"/>
      <w:pPr>
        <w:ind w:left="1440" w:hanging="360"/>
      </w:pPr>
      <w:rPr>
        <w:rFonts w:ascii="Courier New" w:hAnsi="Courier New" w:hint="default"/>
      </w:rPr>
    </w:lvl>
    <w:lvl w:ilvl="2" w:tplc="EA1860AA">
      <w:start w:val="1"/>
      <w:numFmt w:val="bullet"/>
      <w:lvlText w:val=""/>
      <w:lvlJc w:val="left"/>
      <w:pPr>
        <w:ind w:left="2160" w:hanging="360"/>
      </w:pPr>
      <w:rPr>
        <w:rFonts w:ascii="Wingdings" w:hAnsi="Wingdings" w:hint="default"/>
      </w:rPr>
    </w:lvl>
    <w:lvl w:ilvl="3" w:tplc="F3720D0A">
      <w:start w:val="1"/>
      <w:numFmt w:val="bullet"/>
      <w:lvlText w:val=""/>
      <w:lvlJc w:val="left"/>
      <w:pPr>
        <w:ind w:left="2880" w:hanging="360"/>
      </w:pPr>
      <w:rPr>
        <w:rFonts w:ascii="Symbol" w:hAnsi="Symbol" w:hint="default"/>
      </w:rPr>
    </w:lvl>
    <w:lvl w:ilvl="4" w:tplc="8926DBA0">
      <w:start w:val="1"/>
      <w:numFmt w:val="bullet"/>
      <w:lvlText w:val="o"/>
      <w:lvlJc w:val="left"/>
      <w:pPr>
        <w:ind w:left="3600" w:hanging="360"/>
      </w:pPr>
      <w:rPr>
        <w:rFonts w:ascii="Courier New" w:hAnsi="Courier New" w:hint="default"/>
      </w:rPr>
    </w:lvl>
    <w:lvl w:ilvl="5" w:tplc="3020AAF6">
      <w:start w:val="1"/>
      <w:numFmt w:val="bullet"/>
      <w:lvlText w:val=""/>
      <w:lvlJc w:val="left"/>
      <w:pPr>
        <w:ind w:left="4320" w:hanging="360"/>
      </w:pPr>
      <w:rPr>
        <w:rFonts w:ascii="Wingdings" w:hAnsi="Wingdings" w:hint="default"/>
      </w:rPr>
    </w:lvl>
    <w:lvl w:ilvl="6" w:tplc="32DA3AE4">
      <w:start w:val="1"/>
      <w:numFmt w:val="bullet"/>
      <w:lvlText w:val=""/>
      <w:lvlJc w:val="left"/>
      <w:pPr>
        <w:ind w:left="5040" w:hanging="360"/>
      </w:pPr>
      <w:rPr>
        <w:rFonts w:ascii="Symbol" w:hAnsi="Symbol" w:hint="default"/>
      </w:rPr>
    </w:lvl>
    <w:lvl w:ilvl="7" w:tplc="C6F08B42">
      <w:start w:val="1"/>
      <w:numFmt w:val="bullet"/>
      <w:lvlText w:val="o"/>
      <w:lvlJc w:val="left"/>
      <w:pPr>
        <w:ind w:left="5760" w:hanging="360"/>
      </w:pPr>
      <w:rPr>
        <w:rFonts w:ascii="Courier New" w:hAnsi="Courier New" w:hint="default"/>
      </w:rPr>
    </w:lvl>
    <w:lvl w:ilvl="8" w:tplc="C6727CD2">
      <w:start w:val="1"/>
      <w:numFmt w:val="bullet"/>
      <w:lvlText w:val=""/>
      <w:lvlJc w:val="left"/>
      <w:pPr>
        <w:ind w:left="6480" w:hanging="360"/>
      </w:pPr>
      <w:rPr>
        <w:rFonts w:ascii="Wingdings" w:hAnsi="Wingdings" w:hint="default"/>
      </w:rPr>
    </w:lvl>
  </w:abstractNum>
  <w:abstractNum w:abstractNumId="13" w15:restartNumberingAfterBreak="0">
    <w:nsid w:val="5DA96AB9"/>
    <w:multiLevelType w:val="hybridMultilevel"/>
    <w:tmpl w:val="0F8CB6B8"/>
    <w:lvl w:ilvl="0" w:tplc="3B463D76">
      <w:start w:val="1"/>
      <w:numFmt w:val="bullet"/>
      <w:lvlText w:val=""/>
      <w:lvlJc w:val="left"/>
      <w:pPr>
        <w:ind w:left="720" w:hanging="360"/>
      </w:pPr>
      <w:rPr>
        <w:rFonts w:ascii="Wingdings" w:hAnsi="Wingdings" w:hint="default"/>
      </w:rPr>
    </w:lvl>
    <w:lvl w:ilvl="1" w:tplc="59CEAF0E">
      <w:start w:val="1"/>
      <w:numFmt w:val="bullet"/>
      <w:lvlText w:val="o"/>
      <w:lvlJc w:val="left"/>
      <w:pPr>
        <w:ind w:left="1440" w:hanging="360"/>
      </w:pPr>
      <w:rPr>
        <w:rFonts w:ascii="Courier New" w:hAnsi="Courier New" w:hint="default"/>
      </w:rPr>
    </w:lvl>
    <w:lvl w:ilvl="2" w:tplc="2ACC24FA">
      <w:start w:val="1"/>
      <w:numFmt w:val="bullet"/>
      <w:lvlText w:val=""/>
      <w:lvlJc w:val="left"/>
      <w:pPr>
        <w:ind w:left="2160" w:hanging="360"/>
      </w:pPr>
      <w:rPr>
        <w:rFonts w:ascii="Wingdings" w:hAnsi="Wingdings" w:hint="default"/>
      </w:rPr>
    </w:lvl>
    <w:lvl w:ilvl="3" w:tplc="E6249D72">
      <w:start w:val="1"/>
      <w:numFmt w:val="bullet"/>
      <w:lvlText w:val=""/>
      <w:lvlJc w:val="left"/>
      <w:pPr>
        <w:ind w:left="2880" w:hanging="360"/>
      </w:pPr>
      <w:rPr>
        <w:rFonts w:ascii="Symbol" w:hAnsi="Symbol" w:hint="default"/>
      </w:rPr>
    </w:lvl>
    <w:lvl w:ilvl="4" w:tplc="9FBEDE2C">
      <w:start w:val="1"/>
      <w:numFmt w:val="bullet"/>
      <w:lvlText w:val="o"/>
      <w:lvlJc w:val="left"/>
      <w:pPr>
        <w:ind w:left="3600" w:hanging="360"/>
      </w:pPr>
      <w:rPr>
        <w:rFonts w:ascii="Courier New" w:hAnsi="Courier New" w:hint="default"/>
      </w:rPr>
    </w:lvl>
    <w:lvl w:ilvl="5" w:tplc="FFF4F5D6">
      <w:start w:val="1"/>
      <w:numFmt w:val="bullet"/>
      <w:lvlText w:val=""/>
      <w:lvlJc w:val="left"/>
      <w:pPr>
        <w:ind w:left="4320" w:hanging="360"/>
      </w:pPr>
      <w:rPr>
        <w:rFonts w:ascii="Wingdings" w:hAnsi="Wingdings" w:hint="default"/>
      </w:rPr>
    </w:lvl>
    <w:lvl w:ilvl="6" w:tplc="9310479C">
      <w:start w:val="1"/>
      <w:numFmt w:val="bullet"/>
      <w:lvlText w:val=""/>
      <w:lvlJc w:val="left"/>
      <w:pPr>
        <w:ind w:left="5040" w:hanging="360"/>
      </w:pPr>
      <w:rPr>
        <w:rFonts w:ascii="Symbol" w:hAnsi="Symbol" w:hint="default"/>
      </w:rPr>
    </w:lvl>
    <w:lvl w:ilvl="7" w:tplc="B718BE2A">
      <w:start w:val="1"/>
      <w:numFmt w:val="bullet"/>
      <w:lvlText w:val="o"/>
      <w:lvlJc w:val="left"/>
      <w:pPr>
        <w:ind w:left="5760" w:hanging="360"/>
      </w:pPr>
      <w:rPr>
        <w:rFonts w:ascii="Courier New" w:hAnsi="Courier New" w:hint="default"/>
      </w:rPr>
    </w:lvl>
    <w:lvl w:ilvl="8" w:tplc="FC668E28">
      <w:start w:val="1"/>
      <w:numFmt w:val="bullet"/>
      <w:lvlText w:val=""/>
      <w:lvlJc w:val="left"/>
      <w:pPr>
        <w:ind w:left="6480" w:hanging="360"/>
      </w:pPr>
      <w:rPr>
        <w:rFonts w:ascii="Wingdings" w:hAnsi="Wingdings" w:hint="default"/>
      </w:rPr>
    </w:lvl>
  </w:abstractNum>
  <w:abstractNum w:abstractNumId="14" w15:restartNumberingAfterBreak="0">
    <w:nsid w:val="7AB4286C"/>
    <w:multiLevelType w:val="hybridMultilevel"/>
    <w:tmpl w:val="D4322224"/>
    <w:lvl w:ilvl="0" w:tplc="46C6AD24">
      <w:start w:val="1"/>
      <w:numFmt w:val="bullet"/>
      <w:lvlText w:val=""/>
      <w:lvlJc w:val="left"/>
      <w:pPr>
        <w:ind w:left="720" w:hanging="360"/>
      </w:pPr>
      <w:rPr>
        <w:rFonts w:ascii="Wingdings" w:hAnsi="Wingdings" w:hint="default"/>
      </w:rPr>
    </w:lvl>
    <w:lvl w:ilvl="1" w:tplc="E5300E2E">
      <w:start w:val="1"/>
      <w:numFmt w:val="bullet"/>
      <w:lvlText w:val=""/>
      <w:lvlJc w:val="left"/>
      <w:pPr>
        <w:ind w:left="1440" w:hanging="360"/>
      </w:pPr>
      <w:rPr>
        <w:rFonts w:ascii="Wingdings" w:hAnsi="Wingdings" w:hint="default"/>
      </w:rPr>
    </w:lvl>
    <w:lvl w:ilvl="2" w:tplc="52E44C40">
      <w:start w:val="1"/>
      <w:numFmt w:val="bullet"/>
      <w:lvlText w:val=""/>
      <w:lvlJc w:val="left"/>
      <w:pPr>
        <w:ind w:left="2160" w:hanging="360"/>
      </w:pPr>
      <w:rPr>
        <w:rFonts w:ascii="Wingdings" w:hAnsi="Wingdings" w:hint="default"/>
      </w:rPr>
    </w:lvl>
    <w:lvl w:ilvl="3" w:tplc="95348BF4">
      <w:start w:val="1"/>
      <w:numFmt w:val="bullet"/>
      <w:lvlText w:val=""/>
      <w:lvlJc w:val="left"/>
      <w:pPr>
        <w:ind w:left="2880" w:hanging="360"/>
      </w:pPr>
      <w:rPr>
        <w:rFonts w:ascii="Symbol" w:hAnsi="Symbol" w:hint="default"/>
      </w:rPr>
    </w:lvl>
    <w:lvl w:ilvl="4" w:tplc="B650B36E">
      <w:start w:val="1"/>
      <w:numFmt w:val="bullet"/>
      <w:lvlText w:val="o"/>
      <w:lvlJc w:val="left"/>
      <w:pPr>
        <w:ind w:left="3600" w:hanging="360"/>
      </w:pPr>
      <w:rPr>
        <w:rFonts w:ascii="Courier New" w:hAnsi="Courier New" w:hint="default"/>
      </w:rPr>
    </w:lvl>
    <w:lvl w:ilvl="5" w:tplc="2EE0CB9A">
      <w:start w:val="1"/>
      <w:numFmt w:val="bullet"/>
      <w:lvlText w:val=""/>
      <w:lvlJc w:val="left"/>
      <w:pPr>
        <w:ind w:left="4320" w:hanging="360"/>
      </w:pPr>
      <w:rPr>
        <w:rFonts w:ascii="Wingdings" w:hAnsi="Wingdings" w:hint="default"/>
      </w:rPr>
    </w:lvl>
    <w:lvl w:ilvl="6" w:tplc="837A77A8">
      <w:start w:val="1"/>
      <w:numFmt w:val="bullet"/>
      <w:lvlText w:val=""/>
      <w:lvlJc w:val="left"/>
      <w:pPr>
        <w:ind w:left="5040" w:hanging="360"/>
      </w:pPr>
      <w:rPr>
        <w:rFonts w:ascii="Symbol" w:hAnsi="Symbol" w:hint="default"/>
      </w:rPr>
    </w:lvl>
    <w:lvl w:ilvl="7" w:tplc="DDD4C1EA">
      <w:start w:val="1"/>
      <w:numFmt w:val="bullet"/>
      <w:lvlText w:val="o"/>
      <w:lvlJc w:val="left"/>
      <w:pPr>
        <w:ind w:left="5760" w:hanging="360"/>
      </w:pPr>
      <w:rPr>
        <w:rFonts w:ascii="Courier New" w:hAnsi="Courier New" w:hint="default"/>
      </w:rPr>
    </w:lvl>
    <w:lvl w:ilvl="8" w:tplc="B04CC6E0">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2"/>
  </w:num>
  <w:num w:numId="4">
    <w:abstractNumId w:val="1"/>
  </w:num>
  <w:num w:numId="5">
    <w:abstractNumId w:val="6"/>
  </w:num>
  <w:num w:numId="6">
    <w:abstractNumId w:val="13"/>
  </w:num>
  <w:num w:numId="7">
    <w:abstractNumId w:val="5"/>
  </w:num>
  <w:num w:numId="8">
    <w:abstractNumId w:val="14"/>
  </w:num>
  <w:num w:numId="9">
    <w:abstractNumId w:val="2"/>
  </w:num>
  <w:num w:numId="10">
    <w:abstractNumId w:val="11"/>
  </w:num>
  <w:num w:numId="11">
    <w:abstractNumId w:val="0"/>
  </w:num>
  <w:num w:numId="12">
    <w:abstractNumId w:val="7"/>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2C2B9B"/>
    <w:rsid w:val="00001166"/>
    <w:rsid w:val="00005533"/>
    <w:rsid w:val="000277D6"/>
    <w:rsid w:val="00030703"/>
    <w:rsid w:val="00036BA8"/>
    <w:rsid w:val="000465C5"/>
    <w:rsid w:val="00065CD5"/>
    <w:rsid w:val="00072894"/>
    <w:rsid w:val="000A2F7D"/>
    <w:rsid w:val="000B6617"/>
    <w:rsid w:val="0011668F"/>
    <w:rsid w:val="00130221"/>
    <w:rsid w:val="001457EC"/>
    <w:rsid w:val="00150E54"/>
    <w:rsid w:val="0017011D"/>
    <w:rsid w:val="0018659C"/>
    <w:rsid w:val="001A47EB"/>
    <w:rsid w:val="001B1A94"/>
    <w:rsid w:val="001F2913"/>
    <w:rsid w:val="00236988"/>
    <w:rsid w:val="00237C6B"/>
    <w:rsid w:val="00260F6D"/>
    <w:rsid w:val="002766F1"/>
    <w:rsid w:val="00293A1A"/>
    <w:rsid w:val="002D1B76"/>
    <w:rsid w:val="002F6101"/>
    <w:rsid w:val="00320787"/>
    <w:rsid w:val="00334F51"/>
    <w:rsid w:val="00363F5A"/>
    <w:rsid w:val="00395B9C"/>
    <w:rsid w:val="00397E82"/>
    <w:rsid w:val="00442BCC"/>
    <w:rsid w:val="0048276A"/>
    <w:rsid w:val="00487127"/>
    <w:rsid w:val="004B6FA4"/>
    <w:rsid w:val="004F01F7"/>
    <w:rsid w:val="004F396F"/>
    <w:rsid w:val="0050474C"/>
    <w:rsid w:val="00520539"/>
    <w:rsid w:val="00555A11"/>
    <w:rsid w:val="005569A2"/>
    <w:rsid w:val="005A4279"/>
    <w:rsid w:val="005F1FBF"/>
    <w:rsid w:val="00633E99"/>
    <w:rsid w:val="00652CE6"/>
    <w:rsid w:val="00657DA6"/>
    <w:rsid w:val="006662F5"/>
    <w:rsid w:val="006A0995"/>
    <w:rsid w:val="006A73EF"/>
    <w:rsid w:val="006D2735"/>
    <w:rsid w:val="00721735"/>
    <w:rsid w:val="0076467F"/>
    <w:rsid w:val="00766A74"/>
    <w:rsid w:val="00772AF5"/>
    <w:rsid w:val="007A7774"/>
    <w:rsid w:val="008043E6"/>
    <w:rsid w:val="00815B1A"/>
    <w:rsid w:val="00822217"/>
    <w:rsid w:val="00860732"/>
    <w:rsid w:val="008D2E19"/>
    <w:rsid w:val="0097573D"/>
    <w:rsid w:val="009C6252"/>
    <w:rsid w:val="009E285B"/>
    <w:rsid w:val="00A26F29"/>
    <w:rsid w:val="00A50A9A"/>
    <w:rsid w:val="00AA069F"/>
    <w:rsid w:val="00AC2EAB"/>
    <w:rsid w:val="00AC6A7B"/>
    <w:rsid w:val="00AF1A5A"/>
    <w:rsid w:val="00B12AF7"/>
    <w:rsid w:val="00B441D9"/>
    <w:rsid w:val="00C11588"/>
    <w:rsid w:val="00C21C4F"/>
    <w:rsid w:val="00C46C6E"/>
    <w:rsid w:val="00C50806"/>
    <w:rsid w:val="00C51BB6"/>
    <w:rsid w:val="00C65351"/>
    <w:rsid w:val="00C704E7"/>
    <w:rsid w:val="00C75A4E"/>
    <w:rsid w:val="00CA4558"/>
    <w:rsid w:val="00CF1232"/>
    <w:rsid w:val="00CF44FA"/>
    <w:rsid w:val="00CF5CB0"/>
    <w:rsid w:val="00D4108B"/>
    <w:rsid w:val="00D426D0"/>
    <w:rsid w:val="00D565EB"/>
    <w:rsid w:val="00D6370A"/>
    <w:rsid w:val="00D94B9A"/>
    <w:rsid w:val="00DA3EBD"/>
    <w:rsid w:val="00DA7C80"/>
    <w:rsid w:val="00DE5FD4"/>
    <w:rsid w:val="00DF4753"/>
    <w:rsid w:val="00E67ED1"/>
    <w:rsid w:val="00EB2CC4"/>
    <w:rsid w:val="00ED0FFD"/>
    <w:rsid w:val="00ED2114"/>
    <w:rsid w:val="00F22476"/>
    <w:rsid w:val="00F5325C"/>
    <w:rsid w:val="00F67A6C"/>
    <w:rsid w:val="00FE2A8C"/>
    <w:rsid w:val="00FF2C4D"/>
    <w:rsid w:val="1E2C2B9B"/>
    <w:rsid w:val="7C8B1D79"/>
    <w:rsid w:val="7DCA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2B9B"/>
  <w15:chartTrackingRefBased/>
  <w15:docId w15:val="{468B070A-894A-49EC-822D-70179FDB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036B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E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1668F"/>
    <w:rPr>
      <w:b/>
      <w:bCs/>
    </w:rPr>
  </w:style>
  <w:style w:type="table" w:styleId="GridTable2">
    <w:name w:val="Grid Table 2"/>
    <w:basedOn w:val="TableNormal"/>
    <w:uiPriority w:val="47"/>
    <w:rsid w:val="00815B1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F1232"/>
    <w:rPr>
      <w:color w:val="0563C1" w:themeColor="hyperlink"/>
      <w:u w:val="single"/>
    </w:rPr>
  </w:style>
  <w:style w:type="character" w:styleId="UnresolvedMention">
    <w:name w:val="Unresolved Mention"/>
    <w:basedOn w:val="DefaultParagraphFont"/>
    <w:uiPriority w:val="99"/>
    <w:semiHidden/>
    <w:unhideWhenUsed/>
    <w:rsid w:val="00CF1232"/>
    <w:rPr>
      <w:color w:val="605E5C"/>
      <w:shd w:val="clear" w:color="auto" w:fill="E1DFDD"/>
    </w:rPr>
  </w:style>
  <w:style w:type="character" w:customStyle="1" w:styleId="Heading1Char">
    <w:name w:val="Heading 1 Char"/>
    <w:basedOn w:val="DefaultParagraphFont"/>
    <w:link w:val="Heading1"/>
    <w:uiPriority w:val="9"/>
    <w:rsid w:val="00A26F2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2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2363">
      <w:bodyDiv w:val="1"/>
      <w:marLeft w:val="0"/>
      <w:marRight w:val="0"/>
      <w:marTop w:val="0"/>
      <w:marBottom w:val="0"/>
      <w:divBdr>
        <w:top w:val="none" w:sz="0" w:space="0" w:color="auto"/>
        <w:left w:val="none" w:sz="0" w:space="0" w:color="auto"/>
        <w:bottom w:val="none" w:sz="0" w:space="0" w:color="auto"/>
        <w:right w:val="none" w:sz="0" w:space="0" w:color="auto"/>
      </w:divBdr>
    </w:div>
    <w:div w:id="142040402">
      <w:bodyDiv w:val="1"/>
      <w:marLeft w:val="0"/>
      <w:marRight w:val="0"/>
      <w:marTop w:val="0"/>
      <w:marBottom w:val="0"/>
      <w:divBdr>
        <w:top w:val="none" w:sz="0" w:space="0" w:color="auto"/>
        <w:left w:val="none" w:sz="0" w:space="0" w:color="auto"/>
        <w:bottom w:val="none" w:sz="0" w:space="0" w:color="auto"/>
        <w:right w:val="none" w:sz="0" w:space="0" w:color="auto"/>
      </w:divBdr>
    </w:div>
    <w:div w:id="307246070">
      <w:bodyDiv w:val="1"/>
      <w:marLeft w:val="0"/>
      <w:marRight w:val="0"/>
      <w:marTop w:val="0"/>
      <w:marBottom w:val="0"/>
      <w:divBdr>
        <w:top w:val="none" w:sz="0" w:space="0" w:color="auto"/>
        <w:left w:val="none" w:sz="0" w:space="0" w:color="auto"/>
        <w:bottom w:val="none" w:sz="0" w:space="0" w:color="auto"/>
        <w:right w:val="none" w:sz="0" w:space="0" w:color="auto"/>
      </w:divBdr>
    </w:div>
    <w:div w:id="518812258">
      <w:bodyDiv w:val="1"/>
      <w:marLeft w:val="0"/>
      <w:marRight w:val="0"/>
      <w:marTop w:val="0"/>
      <w:marBottom w:val="0"/>
      <w:divBdr>
        <w:top w:val="none" w:sz="0" w:space="0" w:color="auto"/>
        <w:left w:val="none" w:sz="0" w:space="0" w:color="auto"/>
        <w:bottom w:val="none" w:sz="0" w:space="0" w:color="auto"/>
        <w:right w:val="none" w:sz="0" w:space="0" w:color="auto"/>
      </w:divBdr>
    </w:div>
    <w:div w:id="603922342">
      <w:bodyDiv w:val="1"/>
      <w:marLeft w:val="0"/>
      <w:marRight w:val="0"/>
      <w:marTop w:val="0"/>
      <w:marBottom w:val="0"/>
      <w:divBdr>
        <w:top w:val="none" w:sz="0" w:space="0" w:color="auto"/>
        <w:left w:val="none" w:sz="0" w:space="0" w:color="auto"/>
        <w:bottom w:val="none" w:sz="0" w:space="0" w:color="auto"/>
        <w:right w:val="none" w:sz="0" w:space="0" w:color="auto"/>
      </w:divBdr>
    </w:div>
    <w:div w:id="694647832">
      <w:bodyDiv w:val="1"/>
      <w:marLeft w:val="0"/>
      <w:marRight w:val="0"/>
      <w:marTop w:val="0"/>
      <w:marBottom w:val="0"/>
      <w:divBdr>
        <w:top w:val="none" w:sz="0" w:space="0" w:color="auto"/>
        <w:left w:val="none" w:sz="0" w:space="0" w:color="auto"/>
        <w:bottom w:val="none" w:sz="0" w:space="0" w:color="auto"/>
        <w:right w:val="none" w:sz="0" w:space="0" w:color="auto"/>
      </w:divBdr>
    </w:div>
    <w:div w:id="704066761">
      <w:bodyDiv w:val="1"/>
      <w:marLeft w:val="0"/>
      <w:marRight w:val="0"/>
      <w:marTop w:val="0"/>
      <w:marBottom w:val="0"/>
      <w:divBdr>
        <w:top w:val="none" w:sz="0" w:space="0" w:color="auto"/>
        <w:left w:val="none" w:sz="0" w:space="0" w:color="auto"/>
        <w:bottom w:val="none" w:sz="0" w:space="0" w:color="auto"/>
        <w:right w:val="none" w:sz="0" w:space="0" w:color="auto"/>
      </w:divBdr>
    </w:div>
    <w:div w:id="712273085">
      <w:bodyDiv w:val="1"/>
      <w:marLeft w:val="0"/>
      <w:marRight w:val="0"/>
      <w:marTop w:val="0"/>
      <w:marBottom w:val="0"/>
      <w:divBdr>
        <w:top w:val="none" w:sz="0" w:space="0" w:color="auto"/>
        <w:left w:val="none" w:sz="0" w:space="0" w:color="auto"/>
        <w:bottom w:val="none" w:sz="0" w:space="0" w:color="auto"/>
        <w:right w:val="none" w:sz="0" w:space="0" w:color="auto"/>
      </w:divBdr>
    </w:div>
    <w:div w:id="1016688648">
      <w:bodyDiv w:val="1"/>
      <w:marLeft w:val="0"/>
      <w:marRight w:val="0"/>
      <w:marTop w:val="0"/>
      <w:marBottom w:val="0"/>
      <w:divBdr>
        <w:top w:val="none" w:sz="0" w:space="0" w:color="auto"/>
        <w:left w:val="none" w:sz="0" w:space="0" w:color="auto"/>
        <w:bottom w:val="none" w:sz="0" w:space="0" w:color="auto"/>
        <w:right w:val="none" w:sz="0" w:space="0" w:color="auto"/>
      </w:divBdr>
    </w:div>
    <w:div w:id="1180851348">
      <w:bodyDiv w:val="1"/>
      <w:marLeft w:val="0"/>
      <w:marRight w:val="0"/>
      <w:marTop w:val="0"/>
      <w:marBottom w:val="0"/>
      <w:divBdr>
        <w:top w:val="none" w:sz="0" w:space="0" w:color="auto"/>
        <w:left w:val="none" w:sz="0" w:space="0" w:color="auto"/>
        <w:bottom w:val="none" w:sz="0" w:space="0" w:color="auto"/>
        <w:right w:val="none" w:sz="0" w:space="0" w:color="auto"/>
      </w:divBdr>
    </w:div>
    <w:div w:id="1204251556">
      <w:bodyDiv w:val="1"/>
      <w:marLeft w:val="0"/>
      <w:marRight w:val="0"/>
      <w:marTop w:val="0"/>
      <w:marBottom w:val="0"/>
      <w:divBdr>
        <w:top w:val="none" w:sz="0" w:space="0" w:color="auto"/>
        <w:left w:val="none" w:sz="0" w:space="0" w:color="auto"/>
        <w:bottom w:val="none" w:sz="0" w:space="0" w:color="auto"/>
        <w:right w:val="none" w:sz="0" w:space="0" w:color="auto"/>
      </w:divBdr>
    </w:div>
    <w:div w:id="1307398627">
      <w:bodyDiv w:val="1"/>
      <w:marLeft w:val="0"/>
      <w:marRight w:val="0"/>
      <w:marTop w:val="0"/>
      <w:marBottom w:val="0"/>
      <w:divBdr>
        <w:top w:val="none" w:sz="0" w:space="0" w:color="auto"/>
        <w:left w:val="none" w:sz="0" w:space="0" w:color="auto"/>
        <w:bottom w:val="none" w:sz="0" w:space="0" w:color="auto"/>
        <w:right w:val="none" w:sz="0" w:space="0" w:color="auto"/>
      </w:divBdr>
    </w:div>
    <w:div w:id="1395659668">
      <w:bodyDiv w:val="1"/>
      <w:marLeft w:val="0"/>
      <w:marRight w:val="0"/>
      <w:marTop w:val="0"/>
      <w:marBottom w:val="0"/>
      <w:divBdr>
        <w:top w:val="none" w:sz="0" w:space="0" w:color="auto"/>
        <w:left w:val="none" w:sz="0" w:space="0" w:color="auto"/>
        <w:bottom w:val="none" w:sz="0" w:space="0" w:color="auto"/>
        <w:right w:val="none" w:sz="0" w:space="0" w:color="auto"/>
      </w:divBdr>
    </w:div>
    <w:div w:id="1501310234">
      <w:bodyDiv w:val="1"/>
      <w:marLeft w:val="0"/>
      <w:marRight w:val="0"/>
      <w:marTop w:val="0"/>
      <w:marBottom w:val="0"/>
      <w:divBdr>
        <w:top w:val="none" w:sz="0" w:space="0" w:color="auto"/>
        <w:left w:val="none" w:sz="0" w:space="0" w:color="auto"/>
        <w:bottom w:val="none" w:sz="0" w:space="0" w:color="auto"/>
        <w:right w:val="none" w:sz="0" w:space="0" w:color="auto"/>
      </w:divBdr>
    </w:div>
    <w:div w:id="1515460884">
      <w:bodyDiv w:val="1"/>
      <w:marLeft w:val="0"/>
      <w:marRight w:val="0"/>
      <w:marTop w:val="0"/>
      <w:marBottom w:val="0"/>
      <w:divBdr>
        <w:top w:val="none" w:sz="0" w:space="0" w:color="auto"/>
        <w:left w:val="none" w:sz="0" w:space="0" w:color="auto"/>
        <w:bottom w:val="none" w:sz="0" w:space="0" w:color="auto"/>
        <w:right w:val="none" w:sz="0" w:space="0" w:color="auto"/>
      </w:divBdr>
    </w:div>
    <w:div w:id="1579056427">
      <w:bodyDiv w:val="1"/>
      <w:marLeft w:val="0"/>
      <w:marRight w:val="0"/>
      <w:marTop w:val="0"/>
      <w:marBottom w:val="0"/>
      <w:divBdr>
        <w:top w:val="none" w:sz="0" w:space="0" w:color="auto"/>
        <w:left w:val="none" w:sz="0" w:space="0" w:color="auto"/>
        <w:bottom w:val="none" w:sz="0" w:space="0" w:color="auto"/>
        <w:right w:val="none" w:sz="0" w:space="0" w:color="auto"/>
      </w:divBdr>
    </w:div>
    <w:div w:id="1672483591">
      <w:bodyDiv w:val="1"/>
      <w:marLeft w:val="0"/>
      <w:marRight w:val="0"/>
      <w:marTop w:val="0"/>
      <w:marBottom w:val="0"/>
      <w:divBdr>
        <w:top w:val="none" w:sz="0" w:space="0" w:color="auto"/>
        <w:left w:val="none" w:sz="0" w:space="0" w:color="auto"/>
        <w:bottom w:val="none" w:sz="0" w:space="0" w:color="auto"/>
        <w:right w:val="none" w:sz="0" w:space="0" w:color="auto"/>
      </w:divBdr>
    </w:div>
    <w:div w:id="1812013208">
      <w:bodyDiv w:val="1"/>
      <w:marLeft w:val="0"/>
      <w:marRight w:val="0"/>
      <w:marTop w:val="0"/>
      <w:marBottom w:val="0"/>
      <w:divBdr>
        <w:top w:val="none" w:sz="0" w:space="0" w:color="auto"/>
        <w:left w:val="none" w:sz="0" w:space="0" w:color="auto"/>
        <w:bottom w:val="none" w:sz="0" w:space="0" w:color="auto"/>
        <w:right w:val="none" w:sz="0" w:space="0" w:color="auto"/>
      </w:divBdr>
    </w:div>
    <w:div w:id="1847205083">
      <w:bodyDiv w:val="1"/>
      <w:marLeft w:val="0"/>
      <w:marRight w:val="0"/>
      <w:marTop w:val="0"/>
      <w:marBottom w:val="0"/>
      <w:divBdr>
        <w:top w:val="none" w:sz="0" w:space="0" w:color="auto"/>
        <w:left w:val="none" w:sz="0" w:space="0" w:color="auto"/>
        <w:bottom w:val="none" w:sz="0" w:space="0" w:color="auto"/>
        <w:right w:val="none" w:sz="0" w:space="0" w:color="auto"/>
      </w:divBdr>
    </w:div>
    <w:div w:id="1866746484">
      <w:bodyDiv w:val="1"/>
      <w:marLeft w:val="0"/>
      <w:marRight w:val="0"/>
      <w:marTop w:val="0"/>
      <w:marBottom w:val="0"/>
      <w:divBdr>
        <w:top w:val="none" w:sz="0" w:space="0" w:color="auto"/>
        <w:left w:val="none" w:sz="0" w:space="0" w:color="auto"/>
        <w:bottom w:val="none" w:sz="0" w:space="0" w:color="auto"/>
        <w:right w:val="none" w:sz="0" w:space="0" w:color="auto"/>
      </w:divBdr>
    </w:div>
    <w:div w:id="1920672264">
      <w:bodyDiv w:val="1"/>
      <w:marLeft w:val="0"/>
      <w:marRight w:val="0"/>
      <w:marTop w:val="0"/>
      <w:marBottom w:val="0"/>
      <w:divBdr>
        <w:top w:val="none" w:sz="0" w:space="0" w:color="auto"/>
        <w:left w:val="none" w:sz="0" w:space="0" w:color="auto"/>
        <w:bottom w:val="none" w:sz="0" w:space="0" w:color="auto"/>
        <w:right w:val="none" w:sz="0" w:space="0" w:color="auto"/>
      </w:divBdr>
    </w:div>
    <w:div w:id="206047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ripe.com/docs/recipes/on-demand-ap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{495F2321-D198-4523-8AE6-A5CBBE154907}</b:Guid>
    <b:Author>
      <b:Author>
        <b:NameList>
          <b:Person>
            <b:Last>Stripe</b:Last>
          </b:Person>
        </b:NameList>
      </b:Author>
    </b:Author>
    <b:Title>Creating direct charges</b:Title>
    <b:InternetSiteTitle>Stripe docs</b:InternetSiteTitle>
    <b:URL>https://stripe.com/docs/connect/direct-charges</b:URL>
    <b:YearAccessed>2019</b:YearAccessed>
    <b:MonthAccessed>November</b:MonthAccessed>
    <b:DayAccessed>8</b:DayAccessed>
    <b:RefOrder>1</b:RefOrder>
  </b:Source>
  <b:Source>
    <b:Tag>Str19</b:Tag>
    <b:SourceType>InternetSite</b:SourceType>
    <b:Guid>{6C90E1BB-DC86-4C8F-81CC-B3C3DB13FEE9}</b:Guid>
    <b:Author>
      <b:Author>
        <b:NameList>
          <b:Person>
            <b:Last>Stripe</b:Last>
          </b:Person>
        </b:NameList>
      </b:Author>
    </b:Author>
    <b:Title>Creating destination charges on your platform</b:Title>
    <b:InternetSiteTitle>Stripe docs</b:InternetSiteTitle>
    <b:URL>https://stripe.com/docs/connect/destination-charges</b:URL>
    <b:YearAccessed>2019</b:YearAccessed>
    <b:MonthAccessed>November</b:MonthAccessed>
    <b:DayAccessed>8</b:DayAccessed>
    <b:RefOrder>2</b:RefOrder>
  </b:Source>
  <b:Source>
    <b:Tag>Str191</b:Tag>
    <b:SourceType>InternetSite</b:SourceType>
    <b:Guid>{7AAD3A12-65AF-46BE-95DE-A8F031202957}</b:Guid>
    <b:Author>
      <b:Author>
        <b:NameList>
          <b:Person>
            <b:Last>Stripe</b:Last>
          </b:Person>
        </b:NameList>
      </b:Author>
    </b:Author>
    <b:Title>Creating separate charges and transfers</b:Title>
    <b:InternetSiteTitle>Stripe Docs</b:InternetSiteTitle>
    <b:URL>https://stripe.com/docs/connect/charges-transfers</b:URL>
    <b:YearAccessed>2019</b:YearAccessed>
    <b:MonthAccessed>November</b:MonthAccessed>
    <b:DayAccessed>8</b:DayAccessed>
    <b:RefOrder>3</b:RefOrder>
  </b:Source>
  <b:Source>
    <b:Tag>Str192</b:Tag>
    <b:SourceType>InternetSite</b:SourceType>
    <b:Guid>{23570E84-CFFE-4B50-B489-D4B33B5A3F0A}</b:Guid>
    <b:Author>
      <b:Author>
        <b:NameList>
          <b:Person>
            <b:Last>Stripe</b:Last>
          </b:Person>
        </b:NameList>
      </b:Author>
    </b:Author>
    <b:Title>Connect account types</b:Title>
    <b:InternetSiteTitle>Stripe docs</b:InternetSiteTitle>
    <b:URL>https://stripe.com/docs/connect/accounts</b:URL>
    <b:YearAccessed>2019</b:YearAccessed>
    <b:MonthAccessed>November</b:MonthAccessed>
    <b:DayAccessed>10</b:DayAccessed>
    <b:RefOrder>4</b:RefOrder>
  </b:Source>
  <b:Source>
    <b:Tag>Str193</b:Tag>
    <b:SourceType>InternetSite</b:SourceType>
    <b:Guid>{B79A211D-9C18-45BF-92F4-302E9A31C34A}</b:Guid>
    <b:Author>
      <b:Author>
        <b:NameList>
          <b:Person>
            <b:Last>Stripe</b:Last>
          </b:Person>
        </b:NameList>
      </b:Author>
    </b:Author>
    <b:Title>Using Connect with Standard accounts</b:Title>
    <b:InternetSiteTitle>Stripe docs</b:InternetSiteTitle>
    <b:URL>https://stripe.com/docs/connect/standard-accounts</b:URL>
    <b:YearAccessed>2019</b:YearAccessed>
    <b:MonthAccessed>November</b:MonthAccessed>
    <b:DayAccessed>9</b:DayAccessed>
    <b:RefOrder>5</b:RefOrder>
  </b:Source>
  <b:Source>
    <b:Tag>Str194</b:Tag>
    <b:SourceType>InternetSite</b:SourceType>
    <b:Guid>{50A29319-B070-4955-86B6-91585EB9E525}</b:Guid>
    <b:Author>
      <b:Author>
        <b:NameList>
          <b:Person>
            <b:Last>Stripe</b:Last>
          </b:Person>
        </b:NameList>
      </b:Author>
    </b:Author>
    <b:Title>Using Connect with Express accounts</b:Title>
    <b:InternetSiteTitle>Stripe docs</b:InternetSiteTitle>
    <b:URL>https://stripe.com/docs/connect/express-accounts</b:URL>
    <b:YearAccessed>2019</b:YearAccessed>
    <b:MonthAccessed>November</b:MonthAccessed>
    <b:DayAccessed>9</b:DayAccessed>
    <b:RefOrder>6</b:RefOrder>
  </b:Source>
  <b:Source>
    <b:Tag>Str195</b:Tag>
    <b:SourceType>InternetSite</b:SourceType>
    <b:Guid>{A3A0CE04-EBE3-4517-8614-B8A67E58CFE0}</b:Guid>
    <b:Author>
      <b:Author>
        <b:NameList>
          <b:Person>
            <b:Last>Stripe</b:Last>
          </b:Person>
        </b:NameList>
      </b:Author>
    </b:Author>
    <b:Title>Using Connect with Custom accounts</b:Title>
    <b:InternetSiteTitle>Stripe docs</b:InternetSiteTitle>
    <b:URL>https://stripe.com/docs/connect/custom-accounts</b:URL>
    <b:YearAccessed>2019</b:YearAccessed>
    <b:MonthAccessed>November</b:MonthAccessed>
    <b:DayAccessed>9</b:DayAccessed>
    <b:RefOrder>7</b:RefOrder>
  </b:Source>
</b:Sources>
</file>

<file path=customXml/itemProps1.xml><?xml version="1.0" encoding="utf-8"?>
<ds:datastoreItem xmlns:ds="http://schemas.openxmlformats.org/officeDocument/2006/customXml" ds:itemID="{F01E37AE-120A-4AD6-825B-FA6215E9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Kanji Hirani</dc:creator>
  <cp:keywords/>
  <dc:description/>
  <cp:lastModifiedBy>Sanket Kanji Hirani</cp:lastModifiedBy>
  <cp:revision>2</cp:revision>
  <dcterms:created xsi:type="dcterms:W3CDTF">2019-11-10T02:39:00Z</dcterms:created>
  <dcterms:modified xsi:type="dcterms:W3CDTF">2019-11-10T02:39:00Z</dcterms:modified>
</cp:coreProperties>
</file>