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B5566"/>
          <w:sz w:val="60"/>
          <w:szCs w:val="60"/>
        </w:rPr>
        <w:t xml:space="preserve">OfferDyne</w:t>
      </w:r>
    </w:p>
    <w:p>
      <w:pPr>
        <w:spacing w:after="200"/>
        <w:jc w:val="center"/>
      </w:pPr>
      <w:r>
        <w:rPr>
          <w:color w:val="B8860B"/>
          <w:sz w:val="32"/>
          <w:szCs w:val="32"/>
        </w:rPr>
        <w:t xml:space="preserve">Dynamic Settlement Optimizer</w:t>
      </w:r>
    </w:p>
    <w:p>
      <w:pPr>
        <w:spacing w:after="200"/>
        <w:jc w:val="center"/>
      </w:pPr>
      <w:r>
        <w:rPr>
          <w:sz w:val="24"/>
          <w:szCs w:val="24"/>
        </w:rPr>
        <w:t xml:space="preserve">Demo Knowledge Transfer (KT)</w:t>
      </w:r>
    </w:p>
    <w:p>
      <w:pPr>
        <w:spacing w:after="80"/>
        <w:jc w:val="center"/>
      </w:pPr>
      <w:r>
        <w:rPr>
          <w:i/>
          <w:iCs/>
          <w:sz w:val="22"/>
          <w:szCs w:val="22"/>
        </w:rPr>
        <w:t xml:space="preserve">Architecture · Flow · Calculation Logic · Test Cases</w:t>
      </w:r>
    </w:p>
    <w:p>
      <w:pPr>
        <w:spacing w:after="200"/>
        <w:jc w:val="center"/>
      </w:pPr>
      <w:r>
        <w:rPr>
          <w:sz w:val="20"/>
          <w:szCs w:val="20"/>
        </w:rPr>
        <w:t xml:space="preserve">Stack: Java 17 · Spring Boot 3.2 · H2 · React 18 · Claude (Bedrock)</w:t>
      </w:r>
    </w:p>
    <w:p>
      <w:pPr>
        <w:pStyle w:val="Heading1"/>
        <w:pageBreakBefore/>
        <w:spacing w:after="160" w:before="200"/>
      </w:pPr>
      <w:r>
        <w:rPr>
          <w:b/>
          <w:bCs/>
        </w:rPr>
        <w:t xml:space="preserve">1. Executive Summary</w:t>
      </w:r>
    </w:p>
    <w:p>
      <w:pPr>
        <w:spacing w:after="80"/>
      </w:pPr>
      <w:r>
        <w:t xml:space="preserve">OfferDyne is a real-time negotiation workbench for collections agents. As a customer speaks, the backend classifies the objection, resolves the lender's policy (floor/ceiling), calls Claude for reasoning, and returns a suggested offer + strategy + agent script — always clamped inside bank-configured limits. The same clamp runs on every turn, regardless of what the AI returns.</w:t>
      </w:r>
    </w:p>
    <w:p>
      <w:pPr>
        <w:pStyle w:val="Heading2"/>
        <w:spacing w:after="120" w:before="180"/>
      </w:pPr>
      <w:r>
        <w:rPr>
          <w:b/>
          <w:bCs/>
        </w:rPr>
        <w:t xml:space="preserve">Core value drivers for demo</w:t>
      </w:r>
    </w:p>
    <w:p>
      <w:pPr>
        <w:pStyle w:val="ListParagraph"/>
        <w:numPr>
          <w:ilvl w:val="0"/>
          <w:numId w:val="2"/>
        </w:numPr>
        <w:spacing w:after="60"/>
      </w:pPr>
      <w:r>
        <w:t xml:space="preserve">Guardrail compliance is 100% — every offer is clamped to the lender policy before it ever reaches the UI or database.</w:t>
      </w:r>
    </w:p>
    <w:p>
      <w:pPr>
        <w:pStyle w:val="ListParagraph"/>
        <w:numPr>
          <w:ilvl w:val="0"/>
          <w:numId w:val="2"/>
        </w:numPr>
        <w:spacing w:after="60"/>
      </w:pPr>
      <w:r>
        <w:t xml:space="preserve">5 objection types × 4 strategies × per-lender × per-product × per-DPD policy = adaptive recommendations with deterministic bounds.</w:t>
      </w:r>
    </w:p>
    <w:p>
      <w:pPr>
        <w:pStyle w:val="ListParagraph"/>
        <w:numPr>
          <w:ilvl w:val="0"/>
          <w:numId w:val="2"/>
        </w:numPr>
        <w:spacing w:after="60"/>
      </w:pPr>
      <w:r>
        <w:t xml:space="preserve">Portfolio-level BUNDLE strategy collapses multiple accounts at the same lender into one blended offer.</w:t>
      </w:r>
    </w:p>
    <w:p>
      <w:pPr>
        <w:pStyle w:val="ListParagraph"/>
        <w:numPr>
          <w:ilvl w:val="0"/>
          <w:numId w:val="2"/>
        </w:numPr>
        <w:spacing w:after="60"/>
      </w:pPr>
      <w:r>
        <w:t xml:space="preserve">Fallback heuristic keeps the demo alive even when the Claude API is down.</w:t>
      </w:r>
    </w:p>
    <w:p>
      <w:pPr>
        <w:pStyle w:val="Heading1"/>
        <w:pageBreakBefore/>
        <w:spacing w:after="160" w:before="200"/>
      </w:pPr>
      <w:r>
        <w:rPr>
          <w:b/>
          <w:bCs/>
        </w:rPr>
        <w:t xml:space="preserve">2. System Architecture</w:t>
      </w:r>
    </w:p>
    <w:p>
      <w:pPr>
        <w:pStyle w:val="Heading2"/>
        <w:spacing w:after="120" w:before="180"/>
      </w:pPr>
      <w:r>
        <w:rPr>
          <w:b/>
          <w:bCs/>
        </w:rPr>
        <w:t xml:space="preserve">2.1 High-level architecture</w:t>
      </w:r>
    </w:p>
    <w:p>
      <w:pPr>
        <w:shd w:fill="F4F4F4" w:val="clear"/>
        <w:spacing w:after="0" w:line="240"/>
      </w:pPr>
      <w:r>
        <w:rPr>
          <w:rFonts w:ascii="Consolas" w:cs="Consolas" w:eastAsia="Consolas" w:hAnsi="Consolas"/>
          <w:sz w:val="18"/>
          <w:szCs w:val="18"/>
        </w:rPr>
        <w:t xml:space="preserve">  ┌─────────────────────┐        ┌──────────────────────────────────┐</w:t>
      </w:r>
    </w:p>
    <w:p>
      <w:pPr>
        <w:shd w:fill="F4F4F4" w:val="clear"/>
        <w:spacing w:after="0" w:line="240"/>
      </w:pPr>
      <w:r>
        <w:rPr>
          <w:rFonts w:ascii="Consolas" w:cs="Consolas" w:eastAsia="Consolas" w:hAnsi="Consolas"/>
          <w:sz w:val="18"/>
          <w:szCs w:val="18"/>
        </w:rPr>
        <w:t xml:space="preserve">  │  React 18 UI        │        │  Spring Boot 3.2 Backend         │</w:t>
      </w:r>
    </w:p>
    <w:p>
      <w:pPr>
        <w:shd w:fill="F4F4F4" w:val="clear"/>
        <w:spacing w:after="0" w:line="240"/>
      </w:pPr>
      <w:r>
        <w:rPr>
          <w:rFonts w:ascii="Consolas" w:cs="Consolas" w:eastAsia="Consolas" w:hAnsi="Consolas"/>
          <w:sz w:val="18"/>
          <w:szCs w:val="18"/>
        </w:rPr>
        <w:t xml:space="preserve">  │  (port 3000)        │        │  (port 8080)                     │</w:t>
      </w:r>
    </w:p>
    <w:p>
      <w:pPr>
        <w:shd w:fill="F4F4F4" w:val="clear"/>
        <w:spacing w:after="0" w:line="240"/>
      </w:pPr>
      <w:r>
        <w:rPr>
          <w:rFonts w:ascii="Consolas" w:cs="Consolas" w:eastAsia="Consolas" w:hAnsi="Consolas"/>
          <w:sz w:val="18"/>
          <w:szCs w:val="18"/>
        </w:rPr>
        <w:t xml:space="preserve">  │                     │  HTTP  │                                  │</w:t>
      </w:r>
    </w:p>
    <w:p>
      <w:pPr>
        <w:shd w:fill="F4F4F4" w:val="clear"/>
        <w:spacing w:after="0" w:line="240"/>
      </w:pPr>
      <w:r>
        <w:rPr>
          <w:rFonts w:ascii="Consolas" w:cs="Consolas" w:eastAsia="Consolas" w:hAnsi="Consolas"/>
          <w:sz w:val="18"/>
          <w:szCs w:val="18"/>
        </w:rPr>
        <w:t xml:space="preserve">  │  Login / Customers  │ &lt;────&gt; │  Controllers                     │</w:t>
      </w:r>
    </w:p>
    <w:p>
      <w:pPr>
        <w:shd w:fill="F4F4F4" w:val="clear"/>
        <w:spacing w:after="0" w:line="240"/>
      </w:pPr>
      <w:r>
        <w:rPr>
          <w:rFonts w:ascii="Consolas" w:cs="Consolas" w:eastAsia="Consolas" w:hAnsi="Consolas"/>
          <w:sz w:val="18"/>
          <w:szCs w:val="18"/>
        </w:rPr>
        <w:t xml:space="preserve">  │  Account detail     │        │    ├─ SuggestController (PS#8)   │</w:t>
      </w:r>
    </w:p>
    <w:p>
      <w:pPr>
        <w:shd w:fill="F4F4F4" w:val="clear"/>
        <w:spacing w:after="0" w:line="240"/>
      </w:pPr>
      <w:r>
        <w:rPr>
          <w:rFonts w:ascii="Consolas" w:cs="Consolas" w:eastAsia="Consolas" w:hAnsi="Consolas"/>
          <w:sz w:val="18"/>
          <w:szCs w:val="18"/>
        </w:rPr>
        <w:t xml:space="preserve">  │  Chat panel         │        │    ├─ ChatController             │</w:t>
      </w:r>
    </w:p>
    <w:p>
      <w:pPr>
        <w:shd w:fill="F4F4F4" w:val="clear"/>
        <w:spacing w:after="0" w:line="240"/>
      </w:pPr>
      <w:r>
        <w:rPr>
          <w:rFonts w:ascii="Consolas" w:cs="Consolas" w:eastAsia="Consolas" w:hAnsi="Consolas"/>
          <w:sz w:val="18"/>
          <w:szCs w:val="18"/>
        </w:rPr>
        <w:t xml:space="preserve">  │  Recommendation     │        │    ├─ SettlementController       │</w:t>
      </w:r>
    </w:p>
    <w:p>
      <w:pPr>
        <w:shd w:fill="F4F4F4" w:val="clear"/>
        <w:spacing w:after="0" w:line="240"/>
      </w:pPr>
      <w:r>
        <w:rPr>
          <w:rFonts w:ascii="Consolas" w:cs="Consolas" w:eastAsia="Consolas" w:hAnsi="Consolas"/>
          <w:sz w:val="18"/>
          <w:szCs w:val="18"/>
        </w:rPr>
        <w:t xml:space="preserve">  │  Settlement panel   │        │    ├─ PolicyController           │</w:t>
      </w:r>
    </w:p>
    <w:p>
      <w:pPr>
        <w:shd w:fill="F4F4F4" w:val="clear"/>
        <w:spacing w:after="0" w:line="240"/>
      </w:pPr>
      <w:r>
        <w:rPr>
          <w:rFonts w:ascii="Consolas" w:cs="Consolas" w:eastAsia="Consolas" w:hAnsi="Consolas"/>
          <w:sz w:val="18"/>
          <w:szCs w:val="18"/>
        </w:rPr>
        <w:t xml:space="preserve">  │  History panel      │        │    └─ AnalyticsController        │</w:t>
      </w:r>
    </w:p>
    <w:p>
      <w:pPr>
        <w:shd w:fill="F4F4F4" w:val="clear"/>
        <w:spacing w:after="0" w:line="240"/>
      </w:pPr>
      <w:r>
        <w:rPr>
          <w:rFonts w:ascii="Consolas" w:cs="Consolas" w:eastAsia="Consolas" w:hAnsi="Consolas"/>
          <w:sz w:val="18"/>
          <w:szCs w:val="18"/>
        </w:rPr>
        <w:t xml:space="preserve">  └─────────────────────┘        │                                  │</w:t>
      </w:r>
    </w:p>
    <w:p>
      <w:pPr>
        <w:shd w:fill="F4F4F4" w:val="clear"/>
        <w:spacing w:after="0" w:line="240"/>
      </w:pPr>
      <w:r>
        <w:rPr>
          <w:rFonts w:ascii="Consolas" w:cs="Consolas" w:eastAsia="Consolas" w:hAnsi="Consolas"/>
          <w:sz w:val="18"/>
          <w:szCs w:val="18"/>
        </w:rPr>
        <w:t xml:space="preserve">                                 │  Services                        │</w:t>
      </w:r>
    </w:p>
    <w:p>
      <w:pPr>
        <w:shd w:fill="F4F4F4" w:val="clear"/>
        <w:spacing w:after="0" w:line="240"/>
      </w:pPr>
      <w:r>
        <w:rPr>
          <w:rFonts w:ascii="Consolas" w:cs="Consolas" w:eastAsia="Consolas" w:hAnsi="Consolas"/>
          <w:sz w:val="18"/>
          <w:szCs w:val="18"/>
        </w:rPr>
        <w:t xml:space="preserve">                                 │    ├─ ChatService                │</w:t>
      </w:r>
    </w:p>
    <w:p>
      <w:pPr>
        <w:shd w:fill="F4F4F4" w:val="clear"/>
        <w:spacing w:after="0" w:line="240"/>
      </w:pPr>
      <w:r>
        <w:rPr>
          <w:rFonts w:ascii="Consolas" w:cs="Consolas" w:eastAsia="Consolas" w:hAnsi="Consolas"/>
          <w:sz w:val="18"/>
          <w:szCs w:val="18"/>
        </w:rPr>
        <w:t xml:space="preserve">                                 │    ├─ ClaudeService  ──► Bedrock │</w:t>
      </w:r>
    </w:p>
    <w:p>
      <w:pPr>
        <w:shd w:fill="F4F4F4" w:val="clear"/>
        <w:spacing w:after="0" w:line="240"/>
      </w:pPr>
      <w:r>
        <w:rPr>
          <w:rFonts w:ascii="Consolas" w:cs="Consolas" w:eastAsia="Consolas" w:hAnsi="Consolas"/>
          <w:sz w:val="18"/>
          <w:szCs w:val="18"/>
        </w:rPr>
        <w:t xml:space="preserve">                                 │    ├─ PolicyService (floors)     │</w:t>
      </w:r>
    </w:p>
    <w:p>
      <w:pPr>
        <w:shd w:fill="F4F4F4" w:val="clear"/>
        <w:spacing w:after="0" w:line="240"/>
      </w:pPr>
      <w:r>
        <w:rPr>
          <w:rFonts w:ascii="Consolas" w:cs="Consolas" w:eastAsia="Consolas" w:hAnsi="Consolas"/>
          <w:sz w:val="18"/>
          <w:szCs w:val="18"/>
        </w:rPr>
        <w:t xml:space="preserve">                                 │    └─ SettlementService (save)   │</w:t>
      </w:r>
    </w:p>
    <w:p>
      <w:pPr>
        <w:shd w:fill="F4F4F4" w:val="clear"/>
        <w:spacing w:after="0" w:line="240"/>
      </w:pPr>
      <w:r>
        <w:rPr>
          <w:rFonts w:ascii="Consolas" w:cs="Consolas" w:eastAsia="Consolas" w:hAnsi="Consolas"/>
          <w:sz w:val="18"/>
          <w:szCs w:val="18"/>
        </w:rPr>
        <w:t xml:space="preserve">                                 │                                  │</w:t>
      </w:r>
    </w:p>
    <w:p>
      <w:pPr>
        <w:shd w:fill="F4F4F4" w:val="clear"/>
        <w:spacing w:after="0" w:line="240"/>
      </w:pPr>
      <w:r>
        <w:rPr>
          <w:rFonts w:ascii="Consolas" w:cs="Consolas" w:eastAsia="Consolas" w:hAnsi="Consolas"/>
          <w:sz w:val="18"/>
          <w:szCs w:val="18"/>
        </w:rPr>
        <w:t xml:space="preserve">                                 │  Repos (JPA/Hibernate)           │</w:t>
      </w:r>
    </w:p>
    <w:p>
      <w:pPr>
        <w:shd w:fill="F4F4F4" w:val="clear"/>
        <w:spacing w:after="0" w:line="240"/>
      </w:pPr>
      <w:r>
        <w:rPr>
          <w:rFonts w:ascii="Consolas" w:cs="Consolas" w:eastAsia="Consolas" w:hAnsi="Consolas"/>
          <w:sz w:val="18"/>
          <w:szCs w:val="18"/>
        </w:rPr>
        <w:t xml:space="preserve">                                 │     │                            │</w:t>
      </w:r>
    </w:p>
    <w:p>
      <w:pPr>
        <w:shd w:fill="F4F4F4" w:val="clear"/>
        <w:spacing w:after="0" w:line="240"/>
      </w:pPr>
      <w:r>
        <w:rPr>
          <w:rFonts w:ascii="Consolas" w:cs="Consolas" w:eastAsia="Consolas" w:hAnsi="Consolas"/>
          <w:sz w:val="18"/>
          <w:szCs w:val="18"/>
        </w:rPr>
        <w:t xml:space="preserve">                                 │     ▼                            │</w:t>
      </w:r>
    </w:p>
    <w:p>
      <w:pPr>
        <w:shd w:fill="F4F4F4" w:val="clear"/>
        <w:spacing w:after="0" w:line="240"/>
      </w:pPr>
      <w:r>
        <w:rPr>
          <w:rFonts w:ascii="Consolas" w:cs="Consolas" w:eastAsia="Consolas" w:hAnsi="Consolas"/>
          <w:sz w:val="18"/>
          <w:szCs w:val="18"/>
        </w:rPr>
        <w:t xml:space="preserve">                                 │  H2 in-memory DB                 │</w:t>
      </w:r>
    </w:p>
    <w:p>
      <w:pPr>
        <w:shd w:fill="F4F4F4" w:val="clear"/>
        <w:spacing w:after="0" w:line="240"/>
      </w:pPr>
      <w:r>
        <w:rPr>
          <w:rFonts w:ascii="Consolas" w:cs="Consolas" w:eastAsia="Consolas" w:hAnsi="Consolas"/>
          <w:sz w:val="18"/>
          <w:szCs w:val="18"/>
        </w:rPr>
        <w:t xml:space="preserve">                                 │  (seeded from data.sql)          │</w:t>
      </w:r>
    </w:p>
    <w:p>
      <w:pPr>
        <w:shd w:fill="F4F4F4" w:val="clear"/>
        <w:spacing w:after="0" w:line="240"/>
      </w:pPr>
      <w:r>
        <w:rPr>
          <w:rFonts w:ascii="Consolas" w:cs="Consolas" w:eastAsia="Consolas" w:hAnsi="Consolas"/>
          <w:sz w:val="18"/>
          <w:szCs w:val="18"/>
        </w:rPr>
        <w:t xml:space="preserve">                                 │                                  │</w:t>
      </w:r>
    </w:p>
    <w:p>
      <w:pPr>
        <w:shd w:fill="F4F4F4" w:val="clear"/>
        <w:spacing w:after="0" w:line="240"/>
      </w:pPr>
      <w:r>
        <w:rPr>
          <w:rFonts w:ascii="Consolas" w:cs="Consolas" w:eastAsia="Consolas" w:hAnsi="Consolas"/>
          <w:sz w:val="18"/>
          <w:szCs w:val="18"/>
        </w:rPr>
        <w:t xml:space="preserve">                                 │  Session map (ConcurrentHashMap) │</w:t>
      </w:r>
    </w:p>
    <w:p>
      <w:pPr>
        <w:shd w:fill="F4F4F4" w:val="clear"/>
        <w:spacing w:after="0" w:line="240"/>
      </w:pPr>
      <w:r>
        <w:rPr>
          <w:rFonts w:ascii="Consolas" w:cs="Consolas" w:eastAsia="Consolas" w:hAnsi="Consolas"/>
          <w:sz w:val="18"/>
          <w:szCs w:val="18"/>
        </w:rPr>
        <w:t xml:space="preserve">                                 │  session_id → transcript_id      │</w:t>
      </w:r>
    </w:p>
    <w:p>
      <w:pPr>
        <w:shd w:fill="F4F4F4" w:val="clear"/>
        <w:spacing w:after="120" w:line="240"/>
      </w:pPr>
      <w:r>
        <w:rPr>
          <w:rFonts w:ascii="Consolas" w:cs="Consolas" w:eastAsia="Consolas" w:hAnsi="Consolas"/>
          <w:sz w:val="18"/>
          <w:szCs w:val="18"/>
        </w:rPr>
        <w:t xml:space="preserve">                                 └──────────────────────────────────┘</w:t>
      </w:r>
    </w:p>
    <w:p>
      <w:pPr>
        <w:pStyle w:val="Heading2"/>
        <w:spacing w:after="120" w:before="180"/>
      </w:pPr>
      <w:r>
        <w:rPr>
          <w:b/>
          <w:bCs/>
        </w:rPr>
        <w:t xml:space="preserve">2.2 Component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Layer</w:t>
            </w:r>
          </w:p>
        </w:tc>
        <w:tc>
          <w:tcPr>
            <w:tcW w:type="dxa" w:w="32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Component</w:t>
            </w:r>
          </w:p>
        </w:tc>
        <w:tc>
          <w:tcPr>
            <w:tcW w:type="dxa" w:w="37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Responsibility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UI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ChatPanel.jsx</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Captures customer utterance, renders agent auto-reply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UI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RecommendationPanel.jsx</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Shows objection badge, sliders (floor/offer/ceiling), script line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UI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SettlementPanel.jsx</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Proposals tab — accept/reject/counter + Save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API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POST /api/settlement/suggest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PS#8 contract endpoint — one turn at a time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API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POST /api/chat/accounts/turn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Account-scoped turn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API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POST /api/chat/customers/turn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Portfolio-scoped turn (enables BUNDLE)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API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GET /api/analytics/acceptance-rate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AI vs agent baseline — verdict string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Service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ChatService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Orchestrates one turn: save msg → call Claude → persist reply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Service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ClaudeService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Builds prompt, calls Bedrock, parses JSON, clamps offer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Service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PolicyService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Resolves lender policy (most-specific-wins)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Service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SettlementService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Persists offers — re-validates against policy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DB</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H2 (seeded)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 lenders · 6 agents · 5 customers · 12 accounts · policies · strategies · prior settlements</w:t>
            </w:r>
          </w:p>
        </w:tc>
      </w:tr>
    </w:tbl>
    <w:p>
      <w:pPr>
        <w:pStyle w:val="Heading1"/>
        <w:pageBreakBefore/>
        <w:spacing w:after="160" w:before="200"/>
      </w:pPr>
      <w:r>
        <w:rPr>
          <w:b/>
          <w:bCs/>
        </w:rPr>
        <w:t xml:space="preserve">3. Data Model</w:t>
      </w:r>
    </w:p>
    <w:p>
      <w:pPr>
        <w:shd w:fill="F4F4F4" w:val="clear"/>
        <w:spacing w:after="0" w:line="240"/>
      </w:pPr>
      <w:r>
        <w:rPr>
          <w:rFonts w:ascii="Consolas" w:cs="Consolas" w:eastAsia="Consolas" w:hAnsi="Consolas"/>
          <w:sz w:val="18"/>
          <w:szCs w:val="18"/>
        </w:rPr>
        <w:t xml:space="preserve">  Lender (1)    ── (*) FieldAgent</w:t>
      </w:r>
    </w:p>
    <w:p>
      <w:pPr>
        <w:shd w:fill="F4F4F4" w:val="clear"/>
        <w:spacing w:after="0" w:line="240"/>
      </w:pPr>
      <w:r>
        <w:rPr>
          <w:rFonts w:ascii="Consolas" w:cs="Consolas" w:eastAsia="Consolas" w:hAnsi="Consolas"/>
          <w:sz w:val="18"/>
          <w:szCs w:val="18"/>
        </w:rPr>
        <w:t xml:space="preserve">  Lender (1)    ── (*) NegotiationPolicy     [product × DPD × floor/ceiling]</w:t>
      </w:r>
    </w:p>
    <w:p>
      <w:pPr>
        <w:shd w:fill="F4F4F4" w:val="clear"/>
        <w:spacing w:after="0" w:line="240"/>
      </w:pPr>
      <w:r>
        <w:rPr>
          <w:rFonts w:ascii="Consolas" w:cs="Consolas" w:eastAsia="Consolas" w:hAnsi="Consolas"/>
          <w:sz w:val="18"/>
          <w:szCs w:val="18"/>
        </w:rPr>
        <w:t xml:space="preserve">  Lender (1)    ── (*) NegotiationStrategy   [HOLD / LOWER / REFRAME_INSTALLMENTS / BUNDLE]</w:t>
      </w:r>
    </w:p>
    <w:p>
      <w:pPr>
        <w:shd w:fill="F4F4F4" w:val="clear"/>
        <w:spacing w:after="0" w:line="240"/>
      </w:pPr>
      <w:r>
        <w:rPr>
          <w:rFonts w:ascii="Consolas" w:cs="Consolas" w:eastAsia="Consolas" w:hAnsi="Consolas"/>
          <w:sz w:val="18"/>
          <w:szCs w:val="18"/>
        </w:rPr>
        <w:t xml:space="preserve">  Customer (1)  ── (*) Account               [one customer → many accounts, possibly different lenders]</w:t>
      </w:r>
    </w:p>
    <w:p>
      <w:pPr>
        <w:shd w:fill="F4F4F4" w:val="clear"/>
        <w:spacing w:after="0" w:line="240"/>
      </w:pPr>
      <w:r>
        <w:rPr>
          <w:rFonts w:ascii="Consolas" w:cs="Consolas" w:eastAsia="Consolas" w:hAnsi="Consolas"/>
          <w:sz w:val="18"/>
          <w:szCs w:val="18"/>
        </w:rPr>
        <w:t xml:space="preserve">  Account (*)   ── (1) Lender</w:t>
      </w:r>
    </w:p>
    <w:p>
      <w:pPr>
        <w:shd w:fill="F4F4F4" w:val="clear"/>
        <w:spacing w:after="0" w:line="240"/>
      </w:pPr>
      <w:r>
        <w:rPr>
          <w:rFonts w:ascii="Consolas" w:cs="Consolas" w:eastAsia="Consolas" w:hAnsi="Consolas"/>
          <w:sz w:val="18"/>
          <w:szCs w:val="18"/>
        </w:rPr>
        <w:t xml:space="preserve">  Account (*)   ── (0..1) FieldAgent</w:t>
      </w:r>
    </w:p>
    <w:p>
      <w:pPr>
        <w:shd w:fill="F4F4F4" w:val="clear"/>
        <w:spacing w:after="0" w:line="240"/>
      </w:pPr>
      <w:r>
        <w:rPr>
          <w:rFonts w:ascii="Consolas" w:cs="Consolas" w:eastAsia="Consolas" w:hAnsi="Consolas"/>
          <w:sz w:val="18"/>
          <w:szCs w:val="18"/>
        </w:rPr>
        <w:t xml:space="preserve">  Transcript    ── (1) Customer, (0..1) Account, (0..1) FieldAgent</w:t>
      </w:r>
    </w:p>
    <w:p>
      <w:pPr>
        <w:shd w:fill="F4F4F4" w:val="clear"/>
        <w:spacing w:after="0" w:line="240"/>
      </w:pPr>
      <w:r>
        <w:rPr>
          <w:rFonts w:ascii="Consolas" w:cs="Consolas" w:eastAsia="Consolas" w:hAnsi="Consolas"/>
          <w:sz w:val="18"/>
          <w:szCs w:val="18"/>
        </w:rPr>
        <w:t xml:space="preserve">  ChatMessage   ── (1) Transcript</w:t>
      </w:r>
    </w:p>
    <w:p>
      <w:pPr>
        <w:shd w:fill="F4F4F4" w:val="clear"/>
        <w:spacing w:after="0" w:line="240"/>
      </w:pPr>
      <w:r>
        <w:rPr>
          <w:rFonts w:ascii="Consolas" w:cs="Consolas" w:eastAsia="Consolas" w:hAnsi="Consolas"/>
          <w:sz w:val="18"/>
          <w:szCs w:val="18"/>
        </w:rPr>
        <w:t xml:space="preserve">  TranscriptHistory ── (1) Transcript        [immutable audit snapshots]</w:t>
      </w:r>
    </w:p>
    <w:p>
      <w:pPr>
        <w:shd w:fill="F4F4F4" w:val="clear"/>
        <w:spacing w:after="0" w:line="240"/>
      </w:pPr>
      <w:r>
        <w:rPr>
          <w:rFonts w:ascii="Consolas" w:cs="Consolas" w:eastAsia="Consolas" w:hAnsi="Consolas"/>
          <w:sz w:val="18"/>
          <w:szCs w:val="18"/>
        </w:rPr>
        <w:t xml:space="preserve">  Settlement    ── (1) Account, (1) Customer, (0..1) Transcript</w:t>
      </w:r>
    </w:p>
    <w:p>
      <w:pPr>
        <w:shd w:fill="F4F4F4" w:val="clear"/>
        <w:spacing w:after="0" w:line="240"/>
      </w:pPr>
      <w:r>
        <w:rPr>
          <w:rFonts w:ascii="Consolas" w:cs="Consolas" w:eastAsia="Consolas" w:hAnsi="Consolas"/>
          <w:sz w:val="18"/>
          <w:szCs w:val="18"/>
        </w:rPr>
        <w:t xml:space="preserve">  Settlement    ── (*) Account               [linkedAccounts for BUNDLE]</w:t>
      </w:r>
    </w:p>
    <w:p>
      <w:pPr>
        <w:shd w:fill="F4F4F4" w:val="clear"/>
        <w:spacing w:after="0" w:line="240"/>
      </w:pPr>
      <w:r>
        <w:rPr>
          <w:rFonts w:ascii="Consolas" w:cs="Consolas" w:eastAsia="Consolas" w:hAnsi="Consolas"/>
          <w:sz w:val="18"/>
          <w:szCs w:val="18"/>
        </w:rPr>
        <w:t xml:space="preserve"> </w:t>
      </w:r>
    </w:p>
    <w:p>
      <w:pPr>
        <w:shd w:fill="F4F4F4" w:val="clear"/>
        <w:spacing w:after="120" w:line="240"/>
      </w:pPr>
      <w:r>
        <w:rPr>
          <w:rFonts w:ascii="Consolas" w:cs="Consolas" w:eastAsia="Consolas" w:hAnsi="Consolas"/>
          <w:sz w:val="18"/>
          <w:szCs w:val="18"/>
        </w:rPr>
        <w:t xml:space="preserve">  Transcript.account == null  =&gt;  PORTFOLIO-level transcript (all customer accounts)</w:t>
      </w:r>
    </w:p>
    <w:p>
      <w:pPr>
        <w:pStyle w:val="Heading2"/>
        <w:spacing w:after="120" w:before="180"/>
      </w:pPr>
      <w:r>
        <w:rPr>
          <w:b/>
          <w:bCs/>
        </w:rPr>
        <w:t xml:space="preserve">3.1 Seed data snapshot (demo-critical rows)</w:t>
      </w:r>
    </w:p>
    <w:p>
      <w:pPr>
        <w:spacing w:after="80"/>
      </w:pPr>
      <w:r>
        <w:t xml:space="preserve">Lenders: LC (1), HDFC (2), ICICI (3), Kotak (4).</w:t>
      </w:r>
    </w:p>
    <w:p>
      <w:pPr>
        <w:spacing w:after="80"/>
        <w:rPr>
          <w:b/>
          <w:bCs/>
        </w:rPr>
      </w:pPr>
      <w:r>
        <w:rPr>
          <w:b/>
          <w:bCs/>
        </w:rPr>
        <w:t xml:space="preserve">Customers &amp; accounts panel can open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900"/>
        <w:gridCol w:w="1400"/>
        <w:gridCol w:w="1260"/>
        <w:gridCol w:w="1000"/>
      </w:tblGrid>
      <w:tr>
        <w:trPr>
          <w:tblHeader/>
        </w:trPr>
        <w:tc>
          <w:tcPr>
            <w:tcW w:type="dxa" w:w="18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Customer</w:t>
            </w:r>
          </w:p>
        </w:tc>
        <w:tc>
          <w:tcPr>
            <w:tcW w:type="dxa" w:w="1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Account</w:t>
            </w:r>
          </w:p>
        </w:tc>
        <w:tc>
          <w:tcPr>
            <w:tcW w:type="dxa" w:w="1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Product</w:t>
            </w:r>
          </w:p>
        </w:tc>
        <w:tc>
          <w:tcPr>
            <w:tcW w:type="dxa" w:w="9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Lender</w:t>
            </w:r>
          </w:p>
        </w:tc>
        <w:tc>
          <w:tcPr>
            <w:tcW w:type="dxa" w:w="14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Outstanding</w:t>
            </w:r>
          </w:p>
        </w:tc>
        <w:tc>
          <w:tcPr>
            <w:tcW w:type="dxa" w:w="12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DPD bucket</w:t>
            </w:r>
          </w:p>
        </w:tc>
        <w:tc>
          <w:tcPr>
            <w:tcW w:type="dxa" w:w="10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Days PD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Vikram Singh (#1)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PERSONAL_LOAN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3,12,400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DPD_60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68</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Vikram Singh (#1)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LC-CC-10002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CREDIT_CARD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1,48,200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DPD_90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95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Vikram Singh (#1)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HDFC-HL-10003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HOME_LOAN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42,10,000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DPD_30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Vikram Singh (#1)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ICICI-PL-10011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PERSONAL_LOAN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2,12,500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DPD_60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Anjali Deshmukh(#2)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PERSONAL_LOAN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1,95,600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DPD_90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112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Anjali Deshmukh(#2)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HDFC-AL-10005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AUTO_LOAN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5,42,100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DPD_60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Rakesh Gupta (#3)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HDFC-CC-10006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CREDIT_CARD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4,12,000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NPA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185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Rakesh Gupta (#3)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HDFC-PL-10007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PERSONAL_LOAN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5,15,300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DPD_90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98</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Rakesh Gupta (#3)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KOTAK-CC-10012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CREDIT_CARD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KOTAK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2,68,400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DPD_90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101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Meera Nair (#4)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LC-HL-10008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HOME_LOAN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29,10,000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DPD_30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29</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Meera Nair (#4)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ICICI-CC-10009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CREDIT_CARD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1,02,800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DPD_60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Arjun Patel (#5)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PERSONAL_LOAN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2,78,400</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DPD_60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64</w:t>
            </w:r>
          </w:p>
        </w:tc>
      </w:tr>
    </w:tbl>
    <w:p>
      <w:pPr>
        <w:pStyle w:val="Heading1"/>
        <w:pageBreakBefore/>
        <w:spacing w:after="160" w:before="200"/>
      </w:pPr>
      <w:r>
        <w:rPr>
          <w:b/>
          <w:bCs/>
        </w:rPr>
        <w:t xml:space="preserve">4. Per-Turn Data Flow (the core loop)</w:t>
      </w:r>
    </w:p>
    <w:p>
      <w:pPr>
        <w:spacing w:after="80"/>
      </w:pPr>
      <w:r>
        <w:t xml:space="preserve">Every customer utterance goes through the same 9-step pipeline. Memorise this sequence — every test case below is just a variation of one input that lands in this flow.</w:t>
      </w:r>
    </w:p>
    <w:p>
      <w:pPr>
        <w:shd w:fill="F4F4F4" w:val="clear"/>
        <w:spacing w:after="0" w:line="240"/>
      </w:pPr>
      <w:r>
        <w:rPr>
          <w:rFonts w:ascii="Consolas" w:cs="Consolas" w:eastAsia="Consolas" w:hAnsi="Consolas"/>
          <w:sz w:val="18"/>
          <w:szCs w:val="18"/>
        </w:rPr>
        <w:t xml:space="preserve">  ┌─ 1. Agent types what customer said in ChatPanel</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2. POST /api/settlement/suggest                              (SuggestController)</w:t>
      </w:r>
    </w:p>
    <w:p>
      <w:pPr>
        <w:shd w:fill="F4F4F4" w:val="clear"/>
        <w:spacing w:after="0" w:line="240"/>
      </w:pPr>
      <w:r>
        <w:rPr>
          <w:rFonts w:ascii="Consolas" w:cs="Consolas" w:eastAsia="Consolas" w:hAnsi="Consolas"/>
          <w:sz w:val="18"/>
          <w:szCs w:val="18"/>
        </w:rPr>
        <w:t xml:space="preserve">     { account_id, customer_utterance, session_id, turn_number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3. ChatService.takeAccountTurn(req)</w:t>
      </w:r>
    </w:p>
    <w:p>
      <w:pPr>
        <w:shd w:fill="F4F4F4" w:val="clear"/>
        <w:spacing w:after="0" w:line="240"/>
      </w:pPr>
      <w:r>
        <w:rPr>
          <w:rFonts w:ascii="Consolas" w:cs="Consolas" w:eastAsia="Consolas" w:hAnsi="Consolas"/>
          <w:sz w:val="18"/>
          <w:szCs w:val="18"/>
        </w:rPr>
        <w:t xml:space="preserve">     - persists CUSTOMER message</w:t>
      </w:r>
    </w:p>
    <w:p>
      <w:pPr>
        <w:shd w:fill="F4F4F4" w:val="clear"/>
        <w:spacing w:after="0" w:line="240"/>
      </w:pPr>
      <w:r>
        <w:rPr>
          <w:rFonts w:ascii="Consolas" w:cs="Consolas" w:eastAsia="Consolas" w:hAnsi="Consolas"/>
          <w:sz w:val="18"/>
          <w:szCs w:val="18"/>
        </w:rPr>
        <w:t xml:space="preserve">     - loads account + customer + full message list</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4. ClaudeService.analyze(customer, account, transcript, msgs)</w:t>
      </w:r>
    </w:p>
    <w:p>
      <w:pPr>
        <w:shd w:fill="F4F4F4" w:val="clear"/>
        <w:spacing w:after="0" w:line="240"/>
      </w:pPr>
      <w:r>
        <w:rPr>
          <w:rFonts w:ascii="Consolas" w:cs="Consolas" w:eastAsia="Consolas" w:hAnsi="Consolas"/>
          <w:sz w:val="18"/>
          <w:szCs w:val="18"/>
        </w:rPr>
        <w:t xml:space="preserve">     4a. PolicyService.resolveForAccount(account)              (most-specific-wins)</w:t>
      </w:r>
    </w:p>
    <w:p>
      <w:pPr>
        <w:shd w:fill="F4F4F4" w:val="clear"/>
        <w:spacing w:after="0" w:line="240"/>
      </w:pPr>
      <w:r>
        <w:rPr>
          <w:rFonts w:ascii="Consolas" w:cs="Consolas" w:eastAsia="Consolas" w:hAnsi="Consolas"/>
          <w:sz w:val="18"/>
          <w:szCs w:val="18"/>
        </w:rPr>
        <w:t xml:space="preserve">     4b. PolicyService.activeStrategies(lenderId)              (HOLD / LOWER / REFRAME_INSTALLMENTS / BUNDLE)</w:t>
      </w:r>
    </w:p>
    <w:p>
      <w:pPr>
        <w:shd w:fill="F4F4F4" w:val="clear"/>
        <w:spacing w:after="0" w:line="240"/>
      </w:pPr>
      <w:r>
        <w:rPr>
          <w:rFonts w:ascii="Consolas" w:cs="Consolas" w:eastAsia="Consolas" w:hAnsi="Consolas"/>
          <w:sz w:val="18"/>
          <w:szCs w:val="18"/>
        </w:rPr>
        <w:t xml:space="preserve">     4c. buildSystemPrompt + buildUserPrompt</w:t>
      </w:r>
    </w:p>
    <w:p>
      <w:pPr>
        <w:shd w:fill="F4F4F4" w:val="clear"/>
        <w:spacing w:after="0" w:line="240"/>
      </w:pPr>
      <w:r>
        <w:rPr>
          <w:rFonts w:ascii="Consolas" w:cs="Consolas" w:eastAsia="Consolas" w:hAnsi="Consolas"/>
          <w:sz w:val="18"/>
          <w:szCs w:val="18"/>
        </w:rPr>
        <w:t xml:space="preserve">         → injects floor/ceiling INR computed from outstanding × policy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5. HTTP POST to Bedrock Converse API (Claude Sonnet)</w:t>
      </w:r>
    </w:p>
    <w:p>
      <w:pPr>
        <w:shd w:fill="F4F4F4" w:val="clear"/>
        <w:spacing w:after="0" w:line="240"/>
      </w:pPr>
      <w:r>
        <w:rPr>
          <w:rFonts w:ascii="Consolas" w:cs="Consolas" w:eastAsia="Consolas" w:hAnsi="Consolas"/>
          <w:sz w:val="18"/>
          <w:szCs w:val="18"/>
        </w:rPr>
        <w:t xml:space="preserve">     returns JSON: objection_type, recommended_discount_percent,</w:t>
      </w:r>
    </w:p>
    <w:p>
      <w:pPr>
        <w:shd w:fill="F4F4F4" w:val="clear"/>
        <w:spacing w:after="0" w:line="240"/>
      </w:pPr>
      <w:r>
        <w:rPr>
          <w:rFonts w:ascii="Consolas" w:cs="Consolas" w:eastAsia="Consolas" w:hAnsi="Consolas"/>
          <w:sz w:val="18"/>
          <w:szCs w:val="18"/>
        </w:rPr>
        <w:t xml:space="preserve">                   recommended_offer_amount, selected_strategy_code,</w:t>
      </w:r>
    </w:p>
    <w:p>
      <w:pPr>
        <w:shd w:fill="F4F4F4" w:val="clear"/>
        <w:spacing w:after="0" w:line="240"/>
      </w:pPr>
      <w:r>
        <w:rPr>
          <w:rFonts w:ascii="Consolas" w:cs="Consolas" w:eastAsia="Consolas" w:hAnsi="Consolas"/>
          <w:sz w:val="18"/>
          <w:szCs w:val="18"/>
        </w:rPr>
        <w:t xml:space="preserve">                   script_line, sentiment, reasoning,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6. parseDecision() → finalize()                              (ClaudeService.finalize)</w:t>
      </w:r>
    </w:p>
    <w:p>
      <w:pPr>
        <w:shd w:fill="F4F4F4" w:val="clear"/>
        <w:spacing w:after="0" w:line="240"/>
      </w:pPr>
      <w:r>
        <w:rPr>
          <w:rFonts w:ascii="Consolas" w:cs="Consolas" w:eastAsia="Consolas" w:hAnsi="Consolas"/>
          <w:sz w:val="18"/>
          <w:szCs w:val="18"/>
        </w:rPr>
        <w:t xml:space="preserve">     - Clamp discount%        → [df, dc]</w:t>
      </w:r>
    </w:p>
    <w:p>
      <w:pPr>
        <w:shd w:fill="F4F4F4" w:val="clear"/>
        <w:spacing w:after="0" w:line="240"/>
      </w:pPr>
      <w:r>
        <w:rPr>
          <w:rFonts w:ascii="Consolas" w:cs="Consolas" w:eastAsia="Consolas" w:hAnsi="Consolas"/>
          <w:sz w:val="18"/>
          <w:szCs w:val="18"/>
        </w:rPr>
        <w:t xml:space="preserve">     - Clamp installments     → [minInst, maxInst]</w:t>
      </w:r>
    </w:p>
    <w:p>
      <w:pPr>
        <w:shd w:fill="F4F4F4" w:val="clear"/>
        <w:spacing w:after="0" w:line="240"/>
      </w:pPr>
      <w:r>
        <w:rPr>
          <w:rFonts w:ascii="Consolas" w:cs="Consolas" w:eastAsia="Consolas" w:hAnsi="Consolas"/>
          <w:sz w:val="18"/>
          <w:szCs w:val="18"/>
        </w:rPr>
        <w:t xml:space="preserve">     - Compute floor_INR      = outstanding × offer_floor_pct  / 100</w:t>
      </w:r>
    </w:p>
    <w:p>
      <w:pPr>
        <w:shd w:fill="F4F4F4" w:val="clear"/>
        <w:spacing w:after="0" w:line="240"/>
      </w:pPr>
      <w:r>
        <w:rPr>
          <w:rFonts w:ascii="Consolas" w:cs="Consolas" w:eastAsia="Consolas" w:hAnsi="Consolas"/>
          <w:sz w:val="18"/>
          <w:szCs w:val="18"/>
        </w:rPr>
        <w:t xml:space="preserve">     - Compute ceiling_INR    = outstanding × offer_ceiling_pct / 100</w:t>
      </w:r>
    </w:p>
    <w:p>
      <w:pPr>
        <w:shd w:fill="F4F4F4" w:val="clear"/>
        <w:spacing w:after="0" w:line="240"/>
      </w:pPr>
      <w:r>
        <w:rPr>
          <w:rFonts w:ascii="Consolas" w:cs="Consolas" w:eastAsia="Consolas" w:hAnsi="Consolas"/>
          <w:sz w:val="18"/>
          <w:szCs w:val="18"/>
        </w:rPr>
        <w:t xml:space="preserve">     - raw_offer              = Claude's recommended_offer_amount</w:t>
      </w:r>
    </w:p>
    <w:p>
      <w:pPr>
        <w:shd w:fill="F4F4F4" w:val="clear"/>
        <w:spacing w:after="0" w:line="240"/>
      </w:pPr>
      <w:r>
        <w:rPr>
          <w:rFonts w:ascii="Consolas" w:cs="Consolas" w:eastAsia="Consolas" w:hAnsi="Consolas"/>
          <w:sz w:val="18"/>
          <w:szCs w:val="18"/>
        </w:rPr>
        <w:t xml:space="preserve">                                 (or outstanding × (1 - discount/100) if zero)</w:t>
      </w:r>
    </w:p>
    <w:p>
      <w:pPr>
        <w:shd w:fill="F4F4F4" w:val="clear"/>
        <w:spacing w:after="0" w:line="240"/>
      </w:pPr>
      <w:r>
        <w:rPr>
          <w:rFonts w:ascii="Consolas" w:cs="Consolas" w:eastAsia="Consolas" w:hAnsi="Consolas"/>
          <w:sz w:val="18"/>
          <w:szCs w:val="18"/>
        </w:rPr>
        <w:t xml:space="preserve">     - guardrail_status       = FLOORED | CAPPED | WITHIN_LIMITS     ← computed BEFORE clamp</w:t>
      </w:r>
    </w:p>
    <w:p>
      <w:pPr>
        <w:shd w:fill="F4F4F4" w:val="clear"/>
        <w:spacing w:after="0" w:line="240"/>
      </w:pPr>
      <w:r>
        <w:rPr>
          <w:rFonts w:ascii="Consolas" w:cs="Consolas" w:eastAsia="Consolas" w:hAnsi="Consolas"/>
          <w:sz w:val="18"/>
          <w:szCs w:val="18"/>
        </w:rPr>
        <w:t xml:space="preserve">     - final_offer            = clamp(raw_offer, floor_INR, ceiling_INR)</w:t>
      </w:r>
    </w:p>
    <w:p>
      <w:pPr>
        <w:shd w:fill="F4F4F4" w:val="clear"/>
        <w:spacing w:after="0" w:line="240"/>
      </w:pPr>
      <w:r>
        <w:rPr>
          <w:rFonts w:ascii="Consolas" w:cs="Consolas" w:eastAsia="Consolas" w:hAnsi="Consolas"/>
          <w:sz w:val="18"/>
          <w:szCs w:val="18"/>
        </w:rPr>
        <w:t xml:space="preserve">     - suggested_offer_percent = final_offer / outstanding × 100</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7. applyStrategyContext()</w:t>
      </w:r>
    </w:p>
    <w:p>
      <w:pPr>
        <w:shd w:fill="F4F4F4" w:val="clear"/>
        <w:spacing w:after="0" w:line="240"/>
      </w:pPr>
      <w:r>
        <w:rPr>
          <w:rFonts w:ascii="Consolas" w:cs="Consolas" w:eastAsia="Consolas" w:hAnsi="Consolas"/>
          <w:sz w:val="18"/>
          <w:szCs w:val="18"/>
        </w:rPr>
        <w:t xml:space="preserve">     - if BUNDLE    : aggregate same-lender accounts, re-resolve policy on bundle, re-finalize</w:t>
      </w:r>
    </w:p>
    <w:p>
      <w:pPr>
        <w:shd w:fill="F4F4F4" w:val="clear"/>
        <w:spacing w:after="0" w:line="240"/>
      </w:pPr>
      <w:r>
        <w:rPr>
          <w:rFonts w:ascii="Consolas" w:cs="Consolas" w:eastAsia="Consolas" w:hAnsi="Consolas"/>
          <w:sz w:val="18"/>
          <w:szCs w:val="18"/>
        </w:rPr>
        <w:t xml:space="preserve">     - if non-BUNDLE: in portfolio scope, pick highest-outstanding eligible account,</w:t>
      </w:r>
    </w:p>
    <w:p>
      <w:pPr>
        <w:shd w:fill="F4F4F4" w:val="clear"/>
        <w:spacing w:after="0" w:line="240"/>
      </w:pPr>
      <w:r>
        <w:rPr>
          <w:rFonts w:ascii="Consolas" w:cs="Consolas" w:eastAsia="Consolas" w:hAnsi="Consolas"/>
          <w:sz w:val="18"/>
          <w:szCs w:val="18"/>
        </w:rPr>
        <w:t xml:space="preserve">                      re-resolve policy for that one account, re-finalize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8. ChatService persists:</w:t>
      </w:r>
    </w:p>
    <w:p>
      <w:pPr>
        <w:shd w:fill="F4F4F4" w:val="clear"/>
        <w:spacing w:after="0" w:line="240"/>
      </w:pPr>
      <w:r>
        <w:rPr>
          <w:rFonts w:ascii="Consolas" w:cs="Consolas" w:eastAsia="Consolas" w:hAnsi="Consolas"/>
          <w:sz w:val="18"/>
          <w:szCs w:val="18"/>
        </w:rPr>
        <w:t xml:space="preserve">     - Claude's proposed_reply as AGENT message</w:t>
      </w:r>
    </w:p>
    <w:p>
      <w:pPr>
        <w:shd w:fill="F4F4F4" w:val="clear"/>
        <w:spacing w:after="0" w:line="240"/>
      </w:pPr>
      <w:r>
        <w:rPr>
          <w:rFonts w:ascii="Consolas" w:cs="Consolas" w:eastAsia="Consolas" w:hAnsi="Consolas"/>
          <w:sz w:val="18"/>
          <w:szCs w:val="18"/>
        </w:rPr>
        <w:t xml:space="preserve">     - sentiment on last CUSTOMER message</w:t>
      </w:r>
    </w:p>
    <w:p>
      <w:pPr>
        <w:shd w:fill="F4F4F4" w:val="clear"/>
        <w:spacing w:after="0" w:line="240"/>
      </w:pPr>
      <w:r>
        <w:rPr>
          <w:rFonts w:ascii="Consolas" w:cs="Consolas" w:eastAsia="Consolas" w:hAnsi="Consolas"/>
          <w:sz w:val="18"/>
          <w:szCs w:val="18"/>
        </w:rPr>
        <w:t xml:space="preserve">     - transcript.summary / sentiment</w:t>
      </w:r>
    </w:p>
    <w:p>
      <w:pPr>
        <w:shd w:fill="F4F4F4" w:val="clear"/>
        <w:spacing w:after="0" w:line="240"/>
      </w:pPr>
      <w:r>
        <w:rPr>
          <w:rFonts w:ascii="Consolas" w:cs="Consolas" w:eastAsia="Consolas" w:hAnsi="Consolas"/>
          <w:sz w:val="18"/>
          <w:szCs w:val="18"/>
        </w:rPr>
        <w:t xml:space="preserve">     - TranscriptHistory audit row (change_reason="TURN_COMPLETED")</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9. Returns TurnResultDto { transcript, decision } to the UI</w:t>
      </w:r>
    </w:p>
    <w:p>
      <w:pPr>
        <w:shd w:fill="F4F4F4" w:val="clear"/>
        <w:spacing w:after="0" w:line="240"/>
      </w:pPr>
      <w:r>
        <w:rPr>
          <w:rFonts w:ascii="Consolas" w:cs="Consolas" w:eastAsia="Consolas" w:hAnsi="Consolas"/>
          <w:sz w:val="18"/>
          <w:szCs w:val="18"/>
        </w:rPr>
        <w:t xml:space="preserve">     RecommendationPanel renders strategy badge, script line,</w:t>
      </w:r>
    </w:p>
    <w:p>
      <w:pPr>
        <w:shd w:fill="F4F4F4" w:val="clear"/>
        <w:spacing w:after="120" w:line="240"/>
      </w:pPr>
      <w:r>
        <w:rPr>
          <w:rFonts w:ascii="Consolas" w:cs="Consolas" w:eastAsia="Consolas" w:hAnsi="Consolas"/>
          <w:sz w:val="18"/>
          <w:szCs w:val="18"/>
        </w:rPr>
        <w:t xml:space="preserve">     floor/offer/ceiling sliders, guardrail status pill</w:t>
      </w:r>
    </w:p>
    <w:p>
      <w:pPr>
        <w:spacing w:after="80"/>
        <w:rPr>
          <w:b/>
          <w:bCs/>
        </w:rPr>
      </w:pPr>
      <w:r>
        <w:rPr>
          <w:b/>
          <w:bCs/>
        </w:rPr>
        <w:t xml:space="preserve">Key point for the panel:</w:t>
      </w:r>
    </w:p>
    <w:p>
      <w:pPr>
        <w:pStyle w:val="ListParagraph"/>
        <w:numPr>
          <w:ilvl w:val="0"/>
          <w:numId w:val="2"/>
        </w:numPr>
        <w:spacing w:after="60"/>
      </w:pPr>
      <w:r>
        <w:t xml:space="preserve">Claude is allowed to pick a point inside a range — it is never allowed to invent the range. The range comes from the DB policy, not from the LLM.</w:t>
      </w:r>
    </w:p>
    <w:p>
      <w:pPr>
        <w:pStyle w:val="ListParagraph"/>
        <w:numPr>
          <w:ilvl w:val="0"/>
          <w:numId w:val="2"/>
        </w:numPr>
        <w:spacing w:after="60"/>
      </w:pPr>
      <w:r>
        <w:t xml:space="preserve">Even if Claude returns an illegal number (below floor / above ceiling), step 6 clamps it. `guardrail_status` tells the UI whether the clamp actually fired.</w:t>
      </w:r>
    </w:p>
    <w:p>
      <w:pPr>
        <w:pStyle w:val="ListParagraph"/>
        <w:numPr>
          <w:ilvl w:val="0"/>
          <w:numId w:val="2"/>
        </w:numPr>
        <w:spacing w:after="60"/>
      </w:pPr>
      <w:r>
        <w:t xml:space="preserve">Step 7 re-runs finalize when the strategy is BUNDLE so the displayed totals match what the save path will persist.</w:t>
      </w:r>
    </w:p>
    <w:p>
      <w:pPr>
        <w:pStyle w:val="Heading1"/>
        <w:pageBreakBefore/>
        <w:spacing w:after="160" w:before="200"/>
      </w:pPr>
      <w:r>
        <w:rPr>
          <w:b/>
          <w:bCs/>
        </w:rPr>
        <w:t xml:space="preserve">5. Calculation Logic — Deep Dive</w:t>
      </w:r>
    </w:p>
    <w:p>
      <w:pPr>
        <w:spacing w:after="80"/>
      </w:pPr>
      <w:r>
        <w:t xml:space="preserve">This is the section judges will test hardest. Explain it in this order.</w:t>
      </w:r>
    </w:p>
    <w:p>
      <w:pPr>
        <w:pStyle w:val="Heading2"/>
        <w:spacing w:after="120" w:before="180"/>
      </w:pPr>
      <w:r>
        <w:rPr>
          <w:b/>
          <w:bCs/>
        </w:rPr>
        <w:t xml:space="preserve">5.1 Policy resolution (which floor/ceiling applies?)</w:t>
      </w:r>
    </w:p>
    <w:p>
      <w:pPr>
        <w:spacing w:after="80"/>
      </w:pPr>
      <w:r>
        <w:t xml:space="preserve">PolicyService scores every active row for this lender and picks the highest:</w:t>
      </w:r>
    </w:p>
    <w:p>
      <w:pPr>
        <w:shd w:fill="F4F4F4" w:val="clear"/>
        <w:spacing w:after="0" w:line="240"/>
      </w:pPr>
      <w:r>
        <w:rPr>
          <w:rFonts w:ascii="Consolas" w:cs="Consolas" w:eastAsia="Consolas" w:hAnsi="Consolas"/>
          <w:sz w:val="18"/>
          <w:szCs w:val="18"/>
        </w:rPr>
        <w:t xml:space="preserve">  score(row) = (priority ?? 0)</w:t>
      </w:r>
    </w:p>
    <w:p>
      <w:pPr>
        <w:shd w:fill="F4F4F4" w:val="clear"/>
        <w:spacing w:after="0" w:line="240"/>
      </w:pPr>
      <w:r>
        <w:rPr>
          <w:rFonts w:ascii="Consolas" w:cs="Consolas" w:eastAsia="Consolas" w:hAnsi="Consolas"/>
          <w:sz w:val="18"/>
          <w:szCs w:val="18"/>
        </w:rPr>
        <w:t xml:space="preserve">             + (row.productType != null ? 10 : 0)</w:t>
      </w:r>
    </w:p>
    <w:p>
      <w:pPr>
        <w:shd w:fill="F4F4F4" w:val="clear"/>
        <w:spacing w:after="0" w:line="240"/>
      </w:pPr>
      <w:r>
        <w:rPr>
          <w:rFonts w:ascii="Consolas" w:cs="Consolas" w:eastAsia="Consolas" w:hAnsi="Consolas"/>
          <w:sz w:val="18"/>
          <w:szCs w:val="18"/>
        </w:rPr>
        <w:t xml:space="preserve">             + (row.dpdBucket   != null ? 10 : 0)</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row must match: productType == null OR row.productType == account.productType</w:t>
      </w:r>
    </w:p>
    <w:p>
      <w:pPr>
        <w:shd w:fill="F4F4F4" w:val="clear"/>
        <w:spacing w:after="0" w:line="240"/>
      </w:pPr>
      <w:r>
        <w:rPr>
          <w:rFonts w:ascii="Consolas" w:cs="Consolas" w:eastAsia="Consolas" w:hAnsi="Consolas"/>
          <w:sz w:val="18"/>
          <w:szCs w:val="18"/>
        </w:rPr>
        <w:t xml:space="preserve">  //                 dpdBucket   == null OR row.dpdBucket   == account.dpdBucket</w:t>
      </w:r>
    </w:p>
    <w:p>
      <w:pPr>
        <w:shd w:fill="F4F4F4" w:val="clear"/>
        <w:spacing w:after="120" w:line="240"/>
      </w:pPr>
      <w:r>
        <w:rPr>
          <w:rFonts w:ascii="Consolas" w:cs="Consolas" w:eastAsia="Consolas" w:hAnsi="Consolas"/>
          <w:sz w:val="18"/>
          <w:szCs w:val="18"/>
        </w:rPr>
        <w:t xml:space="preserve">  // most specific row wins; ties broken by priority</w:t>
      </w:r>
    </w:p>
    <w:p>
      <w:pPr>
        <w:pStyle w:val="Heading3"/>
        <w:spacing w:after="100" w:before="140"/>
      </w:pPr>
      <w:r>
        <w:rPr>
          <w:b/>
          <w:bCs/>
        </w:rPr>
        <w:t xml:space="preserve">Worked example A — account LC-PL-10001 (PERSONAL_LOAN, DPD_60, LC)</w:t>
      </w:r>
    </w:p>
    <w:p>
      <w:pPr>
        <w:spacing w:after="80"/>
      </w:pPr>
      <w:r>
        <w:t xml:space="preserve">Candidate rows (LC = lenderId 1):</w:t>
      </w:r>
    </w:p>
    <w:p>
      <w:pPr>
        <w:pStyle w:val="ListParagraph"/>
        <w:numPr>
          <w:ilvl w:val="0"/>
          <w:numId w:val="2"/>
        </w:numPr>
        <w:spacing w:after="60"/>
      </w:pPr>
      <w:r>
        <w:t xml:space="preserve">policy 1: product=NULL, dpd=NULL        → score 0 + 0 + 0 = 0</w:t>
      </w:r>
    </w:p>
    <w:p>
      <w:pPr>
        <w:pStyle w:val="ListParagraph"/>
        <w:numPr>
          <w:ilvl w:val="0"/>
          <w:numId w:val="2"/>
        </w:numPr>
        <w:spacing w:after="60"/>
      </w:pPr>
      <w:r>
        <w:t xml:space="preserve">policy 3: product=NULL, dpd=DPD_60     → score 1 + 0 + 10 = 11  ← winner</w:t>
      </w:r>
    </w:p>
    <w:p>
      <w:pPr>
        <w:spacing w:after="80"/>
      </w:pPr>
      <w:r>
        <w:t xml:space="preserve">Selected policy #3 ⇒ discount 5%–20% · offer 80%–95% · installments 1–6.</w:t>
      </w:r>
    </w:p>
    <w:p>
      <w:pPr>
        <w:pStyle w:val="Heading3"/>
        <w:spacing w:after="100" w:before="140"/>
      </w:pPr>
      <w:r>
        <w:rPr>
          <w:b/>
          <w:bCs/>
        </w:rPr>
        <w:t xml:space="preserve">Worked example B — account LC-CC-10002 (CREDIT_CARD, DPD_90, LC)</w:t>
      </w:r>
    </w:p>
    <w:p>
      <w:pPr>
        <w:pStyle w:val="ListParagraph"/>
        <w:numPr>
          <w:ilvl w:val="0"/>
          <w:numId w:val="2"/>
        </w:numPr>
        <w:spacing w:after="60"/>
      </w:pPr>
      <w:r>
        <w:t xml:space="preserve">policy 4: dpd=DPD_90, product=NULL     → score 1 + 0 + 10 = 11</w:t>
      </w:r>
    </w:p>
    <w:p>
      <w:pPr>
        <w:pStyle w:val="ListParagraph"/>
        <w:numPr>
          <w:ilvl w:val="0"/>
          <w:numId w:val="2"/>
        </w:numPr>
        <w:spacing w:after="60"/>
      </w:pPr>
      <w:r>
        <w:t xml:space="preserve">policy 6: dpd=DPD_90, product=CREDIT_CARD → score 2 + 10 + 10 = 22  ← winner</w:t>
      </w:r>
    </w:p>
    <w:p>
      <w:pPr>
        <w:spacing w:after="80"/>
      </w:pPr>
      <w:r>
        <w:t xml:space="preserve">Selected policy #6 ⇒ discount 25%–45% · offer 55%–75% — the credit-card override beats the generic DPD_90 row.</w:t>
      </w:r>
    </w:p>
    <w:p>
      <w:pPr>
        <w:pStyle w:val="Heading2"/>
        <w:spacing w:after="120" w:before="180"/>
      </w:pPr>
      <w:r>
        <w:rPr>
          <w:b/>
          <w:bCs/>
        </w:rPr>
        <w:t xml:space="preserve">5.2 Floor / ceiling INR calculation</w:t>
      </w:r>
    </w:p>
    <w:p>
      <w:pPr>
        <w:shd w:fill="F4F4F4" w:val="clear"/>
        <w:spacing w:after="0" w:line="240"/>
      </w:pPr>
      <w:r>
        <w:rPr>
          <w:rFonts w:ascii="Consolas" w:cs="Consolas" w:eastAsia="Consolas" w:hAnsi="Consolas"/>
          <w:sz w:val="18"/>
          <w:szCs w:val="18"/>
        </w:rPr>
        <w:t xml:space="preserve">  floor_INR   = outstanding × (offer_floor_pct_of_outstanding   / 100)</w:t>
      </w:r>
    </w:p>
    <w:p>
      <w:pPr>
        <w:shd w:fill="F4F4F4" w:val="clear"/>
        <w:spacing w:after="0" w:line="240"/>
      </w:pPr>
      <w:r>
        <w:rPr>
          <w:rFonts w:ascii="Consolas" w:cs="Consolas" w:eastAsia="Consolas" w:hAnsi="Consolas"/>
          <w:sz w:val="18"/>
          <w:szCs w:val="18"/>
        </w:rPr>
        <w:t xml:space="preserve">  ceiling_INR = outstanding × (offer_ceiling_pct_of_outstanding / 100)</w:t>
      </w:r>
    </w:p>
    <w:p>
      <w:pPr>
        <w:shd w:fill="F4F4F4" w:val="clear"/>
        <w:spacing w:after="120" w:line="240"/>
      </w:pPr>
      <w:r>
        <w:rPr>
          <w:rFonts w:ascii="Consolas" w:cs="Consolas" w:eastAsia="Consolas" w:hAnsi="Consolas"/>
          <w:sz w:val="18"/>
          <w:szCs w:val="18"/>
        </w:rPr>
        <w:t xml:space="preserve">  if (floor_INR &gt; ceiling_INR)  swap(floor_INR, ceiling_INR)</w:t>
      </w:r>
    </w:p>
    <w:p>
      <w:pPr>
        <w:spacing w:after="80"/>
      </w:pPr>
      <w:r>
        <w:t xml:space="preserve">Demo rule of thumb for judges:</w:t>
      </w:r>
    </w:p>
    <w:p>
      <w:pPr>
        <w:pStyle w:val="ListParagraph"/>
        <w:numPr>
          <w:ilvl w:val="0"/>
          <w:numId w:val="2"/>
        </w:numPr>
        <w:spacing w:after="60"/>
      </w:pPr>
      <w:r>
        <w:t xml:space="preserve">Tighter band = stricter lender. HDFC DPD_60 = 85%–95% is a ₹10k window on a ₹1L account.</w:t>
      </w:r>
    </w:p>
    <w:p>
      <w:pPr>
        <w:pStyle w:val="ListParagraph"/>
        <w:numPr>
          <w:ilvl w:val="0"/>
          <w:numId w:val="2"/>
        </w:numPr>
        <w:spacing w:after="60"/>
      </w:pPr>
      <w:r>
        <w:t xml:space="preserve">Wider band = more negotiation headroom. ICICI DPD_90 = 60%–85% is a ₹25k window on the same account.</w:t>
      </w:r>
    </w:p>
    <w:p>
      <w:pPr>
        <w:pStyle w:val="Heading2"/>
        <w:spacing w:after="120" w:before="180"/>
      </w:pPr>
      <w:r>
        <w:rPr>
          <w:b/>
          <w:bCs/>
        </w:rPr>
        <w:t xml:space="preserve">5.3 Pre-computed floor/ceiling for EVERY seeded account</w:t>
      </w:r>
    </w:p>
    <w:p>
      <w:pPr>
        <w:spacing w:after="80"/>
      </w:pPr>
      <w:r>
        <w:t xml:space="preserve">Panel can match these against the numbers they see 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900"/>
        <w:gridCol w:w="1100"/>
        <w:gridCol w:w="1400"/>
        <w:gridCol w:w="1360"/>
      </w:tblGrid>
      <w:tr>
        <w:trPr>
          <w:tblHeader/>
        </w:trPr>
        <w:tc>
          <w:tcPr>
            <w:tcW w:type="dxa" w:w="17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Account</w:t>
            </w:r>
          </w:p>
        </w:tc>
        <w:tc>
          <w:tcPr>
            <w:tcW w:type="dxa" w:w="14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Outstanding</w:t>
            </w:r>
          </w:p>
        </w:tc>
        <w:tc>
          <w:tcPr>
            <w:tcW w:type="dxa" w:w="1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Policy</w:t>
            </w:r>
          </w:p>
        </w:tc>
        <w:tc>
          <w:tcPr>
            <w:tcW w:type="dxa" w:w="9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Disc%</w:t>
            </w:r>
          </w:p>
        </w:tc>
        <w:tc>
          <w:tcPr>
            <w:tcW w:type="dxa" w:w="11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Offer%</w:t>
            </w:r>
          </w:p>
        </w:tc>
        <w:tc>
          <w:tcPr>
            <w:tcW w:type="dxa" w:w="14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Floor INR</w:t>
            </w:r>
          </w:p>
        </w:tc>
        <w:tc>
          <w:tcPr>
            <w:tcW w:type="dxa" w:w="13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Ceiling INR</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3,12,400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DPD_60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5–20%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80–95%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2,49,920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2,96,780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LC-CC-10002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1,48,200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CC DPD_90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25–45%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55–75%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81,510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1,11,150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HDFC-HL-10003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42,10,000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 default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0–20%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80–100%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33,68,000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42,10,000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ICICI-PL-10011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2,12,500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 DPD_60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10–25%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75–95%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1,59,375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2,01,875</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1,95,600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DPD_90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15–35%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65–85%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1,27,140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1,66,260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HDFC-AL-10005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5,42,100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 DPD_60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5–15%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85–95%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4,60,785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5,14,995</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HDFC-CC-10006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4,12,000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 CC NPA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25–50%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50–75%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2,06,000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3,09,000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HDFC-PL-10007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5,15,300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 DPD_90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10–30%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70–90%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3,60,710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4,63,770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KOTAK-CC-10012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2,68,400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Kotak CC DPD_90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20–40%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60–80%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1,61,040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2,14,720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LC-HL-10008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29,10,000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DPD_30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90–100%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26,19,000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29,10,000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ICICI-CC-10009</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1,02,800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 DPD_60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10–25%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75–95%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77,100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97,660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LC-PL-10010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2,78,400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DPD_60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5–20%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80–95%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2,22,720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INR 2,64,480</w:t>
            </w:r>
          </w:p>
        </w:tc>
      </w:tr>
    </w:tbl>
    <w:p>
      <w:pPr>
        <w:pStyle w:val="Heading2"/>
        <w:spacing w:after="120" w:before="180"/>
      </w:pPr>
      <w:r>
        <w:rPr>
          <w:b/>
          <w:bCs/>
        </w:rPr>
        <w:t xml:space="preserve">5.4 The guardrail gate</w:t>
      </w:r>
    </w:p>
    <w:p>
      <w:pPr>
        <w:shd w:fill="F4F4F4" w:val="clear"/>
        <w:spacing w:after="0" w:line="240"/>
      </w:pPr>
      <w:r>
        <w:rPr>
          <w:rFonts w:ascii="Consolas" w:cs="Consolas" w:eastAsia="Consolas" w:hAnsi="Consolas"/>
          <w:sz w:val="18"/>
          <w:szCs w:val="18"/>
        </w:rPr>
        <w:t xml:space="preserve">  // The exact 5 lines that make 'never below floor' unbreakable:</w:t>
      </w:r>
    </w:p>
    <w:p>
      <w:pPr>
        <w:shd w:fill="F4F4F4" w:val="clear"/>
        <w:spacing w:after="0" w:line="240"/>
      </w:pPr>
      <w:r>
        <w:rPr>
          <w:rFonts w:ascii="Consolas" w:cs="Consolas" w:eastAsia="Consolas" w:hAnsi="Consolas"/>
          <w:sz w:val="18"/>
          <w:szCs w:val="18"/>
        </w:rPr>
        <w:t xml:space="preserve">  rawOffer = claude.recommended_offer_amount;</w:t>
      </w:r>
    </w:p>
    <w:p>
      <w:pPr>
        <w:shd w:fill="F4F4F4" w:val="clear"/>
        <w:spacing w:after="0" w:line="240"/>
      </w:pPr>
      <w:r>
        <w:rPr>
          <w:rFonts w:ascii="Consolas" w:cs="Consolas" w:eastAsia="Consolas" w:hAnsi="Consolas"/>
          <w:sz w:val="18"/>
          <w:szCs w:val="18"/>
        </w:rPr>
        <w:t xml:space="preserve">  if (rawOffer &lt;= 0) rawOffer = outstanding × (1 - recPct/100);</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guardrailStatus = rawOffer &lt; floor_INR   ? "FLOORED"</w:t>
      </w:r>
    </w:p>
    <w:p>
      <w:pPr>
        <w:shd w:fill="F4F4F4" w:val="clear"/>
        <w:spacing w:after="0" w:line="240"/>
      </w:pPr>
      <w:r>
        <w:rPr>
          <w:rFonts w:ascii="Consolas" w:cs="Consolas" w:eastAsia="Consolas" w:hAnsi="Consolas"/>
          <w:sz w:val="18"/>
          <w:szCs w:val="18"/>
        </w:rPr>
        <w:t xml:space="preserve">                  : rawOffer &gt; ceiling_INR ? "CAPPED"</w:t>
      </w:r>
    </w:p>
    <w:p>
      <w:pPr>
        <w:shd w:fill="F4F4F4" w:val="clear"/>
        <w:spacing w:after="0" w:line="240"/>
      </w:pPr>
      <w:r>
        <w:rPr>
          <w:rFonts w:ascii="Consolas" w:cs="Consolas" w:eastAsia="Consolas" w:hAnsi="Consolas"/>
          <w:sz w:val="18"/>
          <w:szCs w:val="18"/>
        </w:rPr>
        <w:t xml:space="preserve">                                           : "WITHIN_LIMITS";</w:t>
      </w:r>
    </w:p>
    <w:p>
      <w:pPr>
        <w:shd w:fill="F4F4F4" w:val="clear"/>
        <w:spacing w:after="0" w:line="240"/>
      </w:pPr>
      <w:r>
        <w:rPr>
          <w:rFonts w:ascii="Consolas" w:cs="Consolas" w:eastAsia="Consolas" w:hAnsi="Consolas"/>
          <w:sz w:val="18"/>
          <w:szCs w:val="18"/>
        </w:rPr>
        <w:t xml:space="preserve"> </w:t>
      </w:r>
    </w:p>
    <w:p>
      <w:pPr>
        <w:shd w:fill="F4F4F4" w:val="clear"/>
        <w:spacing w:after="120" w:line="240"/>
      </w:pPr>
      <w:r>
        <w:rPr>
          <w:rFonts w:ascii="Consolas" w:cs="Consolas" w:eastAsia="Consolas" w:hAnsi="Consolas"/>
          <w:sz w:val="18"/>
          <w:szCs w:val="18"/>
        </w:rPr>
        <w:t xml:space="preserve">  final_offer = max(floor_INR, min(ceiling_INR, rawOffer));  // hard clamp</w:t>
      </w:r>
    </w:p>
    <w:p>
      <w:pPr>
        <w:spacing w:after="80"/>
      </w:pPr>
      <w:r>
        <w:t xml:space="preserve">Important demo behaviour: guardrail_status is stamped BEFORE the clamp, so the UI shows FLOORED/CAPPED even though the returned number is clamped. That is how the panel will see the AI 'wanted' to go lower but policy stopped it.</w:t>
      </w:r>
    </w:p>
    <w:p>
      <w:pPr>
        <w:pStyle w:val="Heading2"/>
        <w:spacing w:after="120" w:before="180"/>
      </w:pPr>
      <w:r>
        <w:rPr>
          <w:b/>
          <w:bCs/>
        </w:rPr>
        <w:t xml:space="preserve">5.5 Fallback heuristic (Claude API unreachable)</w:t>
      </w:r>
    </w:p>
    <w:p>
      <w:pPr>
        <w:spacing w:after="80"/>
      </w:pPr>
      <w:r>
        <w:t xml:space="preserve">If Bedrock call throws, the service returns a deterministic fallback so the demo never breaks. The heuristic biases toward the floor as DPD worsens:</w:t>
      </w:r>
    </w:p>
    <w:p>
      <w:pPr>
        <w:shd w:fill="F4F4F4" w:val="clear"/>
        <w:spacing w:after="0" w:line="240"/>
      </w:pPr>
      <w:r>
        <w:rPr>
          <w:rFonts w:ascii="Consolas" w:cs="Consolas" w:eastAsia="Consolas" w:hAnsi="Consolas"/>
          <w:sz w:val="18"/>
          <w:szCs w:val="18"/>
        </w:rPr>
        <w:t xml:space="preserve">  bias = dpd &gt;= 180 ? 0.80</w:t>
      </w:r>
    </w:p>
    <w:p>
      <w:pPr>
        <w:shd w:fill="F4F4F4" w:val="clear"/>
        <w:spacing w:after="0" w:line="240"/>
      </w:pPr>
      <w:r>
        <w:rPr>
          <w:rFonts w:ascii="Consolas" w:cs="Consolas" w:eastAsia="Consolas" w:hAnsi="Consolas"/>
          <w:sz w:val="18"/>
          <w:szCs w:val="18"/>
        </w:rPr>
        <w:t xml:space="preserve">       : dpd &gt;=  90 ? 0.55</w:t>
      </w:r>
    </w:p>
    <w:p>
      <w:pPr>
        <w:shd w:fill="F4F4F4" w:val="clear"/>
        <w:spacing w:after="0" w:line="240"/>
      </w:pPr>
      <w:r>
        <w:rPr>
          <w:rFonts w:ascii="Consolas" w:cs="Consolas" w:eastAsia="Consolas" w:hAnsi="Consolas"/>
          <w:sz w:val="18"/>
          <w:szCs w:val="18"/>
        </w:rPr>
        <w:t xml:space="preserve">       : dpd &gt;=  60 ? 0.35</w:t>
      </w:r>
    </w:p>
    <w:p>
      <w:pPr>
        <w:shd w:fill="F4F4F4" w:val="clear"/>
        <w:spacing w:after="0" w:line="240"/>
      </w:pPr>
      <w:r>
        <w:rPr>
          <w:rFonts w:ascii="Consolas" w:cs="Consolas" w:eastAsia="Consolas" w:hAnsi="Consolas"/>
          <w:sz w:val="18"/>
          <w:szCs w:val="18"/>
        </w:rPr>
        <w:t xml:space="preserve">       :              0.20;</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pct       = discountFloor + (discountCeiling - discountFloor) × bias;</w:t>
      </w:r>
    </w:p>
    <w:p>
      <w:pPr>
        <w:shd w:fill="F4F4F4" w:val="clear"/>
        <w:spacing w:after="0" w:line="240"/>
      </w:pPr>
      <w:r>
        <w:rPr>
          <w:rFonts w:ascii="Consolas" w:cs="Consolas" w:eastAsia="Consolas" w:hAnsi="Consolas"/>
          <w:sz w:val="18"/>
          <w:szCs w:val="18"/>
        </w:rPr>
        <w:t xml:space="preserve">  offer     = outstanding × (1 - pct/100);</w:t>
      </w:r>
    </w:p>
    <w:p>
      <w:pPr>
        <w:shd w:fill="F4F4F4" w:val="clear"/>
        <w:spacing w:after="0" w:line="240"/>
      </w:pPr>
      <w:r>
        <w:rPr>
          <w:rFonts w:ascii="Consolas" w:cs="Consolas" w:eastAsia="Consolas" w:hAnsi="Consolas"/>
          <w:sz w:val="18"/>
          <w:szCs w:val="18"/>
        </w:rPr>
        <w:t xml:space="preserve">  strategy  = dpd &gt;= 90 ? "LOWER" : "HOLD";</w:t>
      </w:r>
    </w:p>
    <w:p>
      <w:pPr>
        <w:shd w:fill="F4F4F4" w:val="clear"/>
        <w:spacing w:after="120" w:line="240"/>
      </w:pPr>
      <w:r>
        <w:rPr>
          <w:rFonts w:ascii="Consolas" w:cs="Consolas" w:eastAsia="Consolas" w:hAnsi="Consolas"/>
          <w:sz w:val="18"/>
          <w:szCs w:val="18"/>
        </w:rPr>
        <w:t xml:space="preserve">  riskLevel = dpd &gt;= 90 ? "HIGH"  : "MEDIUM";</w:t>
      </w:r>
    </w:p>
    <w:p>
      <w:pPr>
        <w:spacing w:after="80"/>
      </w:pPr>
      <w:r>
        <w:t xml:space="preserve">Panel can force this path by disconnecting the internet or temporarily blanking claude.api.key in application.properties — the UI will still render a recommendation.</w:t>
      </w:r>
    </w:p>
    <w:p>
      <w:pPr>
        <w:pStyle w:val="Heading2"/>
        <w:spacing w:after="120" w:before="180"/>
      </w:pPr>
      <w:r>
        <w:rPr>
          <w:b/>
          <w:bCs/>
        </w:rPr>
        <w:t xml:space="preserve">5.6 Strategy scope logic (BUNDLE vs single)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Strategy</w:t>
            </w:r>
          </w:p>
        </w:tc>
        <w:tc>
          <w:tcPr>
            <w:tcW w:type="dxa" w:w="32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Scope applied</w:t>
            </w:r>
          </w:p>
        </w:tc>
        <w:tc>
          <w:tcPr>
            <w:tcW w:type="dxa" w:w="41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How offer is computed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HOLD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Single account (selected or highest-outstanding in portfolio)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Keep last turn's point inside [floor, ceiling]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LOWER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Single account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Move 5–10% toward floor (clamped)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REFRAME_INSTALLMENTS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Single account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Same total offer, split into [minInst..maxInst] EMIs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BUNDLE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All eligible (non-ACCEPTED) same-lender accounts of this customer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Re-resolve policy using WORST DPD across bundle · total_out = Σ outstanding · floor/ceiling applied to aggregate</w:t>
            </w:r>
          </w:p>
        </w:tc>
      </w:tr>
    </w:tbl>
    <w:p>
      <w:pPr>
        <w:pStyle w:val="Heading3"/>
        <w:spacing w:after="100" w:before="140"/>
      </w:pPr>
      <w:r>
        <w:rPr>
          <w:b/>
          <w:bCs/>
        </w:rPr>
        <w:t xml:space="preserve">Worked example — BUNDLE on Vikram @ LC</w:t>
      </w:r>
    </w:p>
    <w:p>
      <w:pPr>
        <w:spacing w:after="80"/>
      </w:pPr>
      <w:r>
        <w:t xml:space="preserve">Vikram's LC accounts: LC-PL-10001 (DPD_60, ₹3,12,400) + LC-CC-10002 (DPD_90, ₹1,48,200). Aggregate outstanding ₹4,60,600. Worst DPD across bundle = DPD_90.</w:t>
      </w:r>
    </w:p>
    <w:p>
      <w:pPr>
        <w:spacing w:after="80"/>
      </w:pPr>
      <w:r>
        <w:t xml:space="preserve">resolveForPortfolio → product=NULL × DPD_90 × LC → policy #4 (disc 15–35%, offer 65–85%).</w:t>
      </w:r>
    </w:p>
    <w:p>
      <w:pPr>
        <w:pStyle w:val="ListParagraph"/>
        <w:numPr>
          <w:ilvl w:val="0"/>
          <w:numId w:val="2"/>
        </w:numPr>
        <w:spacing w:after="60"/>
      </w:pPr>
      <w:r>
        <w:t xml:space="preserve">Bundle floor = 4,60,600 × 65% = ₹2,99,390</w:t>
      </w:r>
    </w:p>
    <w:p>
      <w:pPr>
        <w:pStyle w:val="ListParagraph"/>
        <w:numPr>
          <w:ilvl w:val="0"/>
          <w:numId w:val="2"/>
        </w:numPr>
        <w:spacing w:after="60"/>
      </w:pPr>
      <w:r>
        <w:t xml:space="preserve">Bundle ceiling = 4,60,600 × 85% = ₹3,91,510</w:t>
      </w:r>
    </w:p>
    <w:p>
      <w:pPr>
        <w:pStyle w:val="ListParagraph"/>
        <w:numPr>
          <w:ilvl w:val="0"/>
          <w:numId w:val="2"/>
        </w:numPr>
        <w:spacing w:after="60"/>
      </w:pPr>
      <w:r>
        <w:t xml:space="preserve">Panel sees chips for both accounts in the right panel with aggregate totals.</w:t>
      </w:r>
    </w:p>
    <w:p>
      <w:pPr>
        <w:pStyle w:val="Heading1"/>
        <w:pageBreakBefore/>
        <w:spacing w:after="160" w:before="200"/>
      </w:pPr>
      <w:r>
        <w:rPr>
          <w:b/>
          <w:bCs/>
        </w:rPr>
        <w:t xml:space="preserve">6. Test Cases — Full Matrix for the Panel</w:t>
      </w:r>
    </w:p>
    <w:p>
      <w:pPr>
        <w:spacing w:after="80"/>
      </w:pPr>
      <w:r>
        <w:t xml:space="preserve">Each test has: what to say, what to expect, and what to verify on screen. All utterances are typed into ChatPanel of the named account.</w:t>
      </w:r>
    </w:p>
    <w:p>
      <w:pPr>
        <w:pStyle w:val="Heading2"/>
        <w:spacing w:after="120" w:before="180"/>
      </w:pPr>
      <w:r>
        <w:rPr>
          <w:b/>
          <w:bCs/>
        </w:rPr>
        <w:t xml:space="preserve">6.1 Objection classification tests (target 5/5 types hit)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500"/>
        <w:gridCol w:w="2200"/>
        <w:gridCol w:w="1660"/>
      </w:tblGrid>
      <w:tr>
        <w:trPr>
          <w:tblHeader/>
        </w:trPr>
        <w:tc>
          <w:tcPr>
            <w:tcW w:type="dxa" w:w="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w:t>
            </w:r>
          </w:p>
        </w:tc>
        <w:tc>
          <w:tcPr>
            <w:tcW w:type="dxa" w:w="1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Open account</w:t>
            </w:r>
          </w:p>
        </w:tc>
        <w:tc>
          <w:tcPr>
            <w:tcW w:type="dxa" w:w="3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Customer utterance (type this)</w:t>
            </w:r>
          </w:p>
        </w:tc>
        <w:tc>
          <w:tcPr>
            <w:tcW w:type="dxa" w:w="22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Expected objection_type</w:t>
            </w:r>
          </w:p>
        </w:tc>
        <w:tc>
          <w:tcPr>
            <w:tcW w:type="dxa" w:w="16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Expected strategy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 don't have money right now, I'm short on cash this month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AFFORDABILITY</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LOWER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 lost my job three months ago, medical bills piled up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HARDSHIP</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LOWER / REFRAME_INSTALLMENTS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 can pay something, just not the full amount in one go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PARTIAL_WILLINGNESS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REFRAME_INSTALLMENTS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Please call me next month, I'm very busy right now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AVOIDANCE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HOLD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 never took this loan, check your records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DISPUTE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HOLD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Thanks, send me the account details and I'll transfer tomorrow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NONE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HOLD</w:t>
            </w:r>
          </w:p>
        </w:tc>
      </w:tr>
    </w:tbl>
    <w:p>
      <w:pPr>
        <w:pStyle w:val="Heading2"/>
        <w:spacing w:after="120" w:before="180"/>
      </w:pPr>
      <w:r>
        <w:rPr>
          <w:b/>
          <w:bCs/>
        </w:rPr>
        <w:t xml:space="preserve">6.2 Strategy-switching tests (same account, consecutive turns)</w:t>
      </w:r>
    </w:p>
    <w:p>
      <w:pPr>
        <w:spacing w:after="80"/>
      </w:pPr>
      <w:r>
        <w:t xml:space="preserve">These simulate a live multi-turn call. Use the same open transcript on LC-PL-10001 (outstanding ₹3,12,400, LC DPD_60 policy: floor ₹2,49,920 / ceiling ₹2,96,780).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2000"/>
        <w:gridCol w:w="4460"/>
      </w:tblGrid>
      <w:tr>
        <w:trPr>
          <w:tblHeader/>
        </w:trPr>
        <w:tc>
          <w:tcPr>
            <w:tcW w:type="dxa" w:w="6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Turn</w:t>
            </w:r>
          </w:p>
        </w:tc>
        <w:tc>
          <w:tcPr>
            <w:tcW w:type="dxa" w:w="23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Judge says</w:t>
            </w:r>
          </w:p>
        </w:tc>
        <w:tc>
          <w:tcPr>
            <w:tcW w:type="dxa" w:w="20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Expected strategy</w:t>
            </w:r>
          </w:p>
        </w:tc>
        <w:tc>
          <w:tcPr>
            <w:tcW w:type="dxa" w:w="44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Expected offer behaviour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 can't pay right now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LOWER</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Offer near ceiling floor boundary (~80% of outstanding), script emphasizes approved one-time waiver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 really can't pay it in one shot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REFRAME_INSTALLMENTS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Same total stays inside band, split into 2–6 EMIs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Even that's too much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LOWER</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Offer moves 5–10% toward floor (but never below ₹2,49,920)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Can you make it ₹1,50,000?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HOLD or LOWER</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guardrail_status = FLOORED, final offer sticks at ₹2,49,920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Ok, I'll think about it and call back</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HOLD</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No price drop, urgency framing added in script</w:t>
            </w:r>
          </w:p>
        </w:tc>
      </w:tr>
    </w:tbl>
    <w:p>
      <w:pPr>
        <w:pStyle w:val="Heading2"/>
        <w:spacing w:after="120" w:before="180"/>
      </w:pPr>
      <w:r>
        <w:rPr>
          <w:b/>
          <w:bCs/>
        </w:rPr>
        <w:t xml:space="preserve">6.3 Guardrail stress tests (the 'never breaks' demo)</w:t>
      </w:r>
    </w:p>
    <w:p>
      <w:pPr>
        <w:spacing w:after="80"/>
      </w:pPr>
      <w:r>
        <w:t xml:space="preserve">Every row below must return a final offer inside the pre-computed band — regardless of how extreme the utterance is.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100"/>
        <w:gridCol w:w="2400"/>
        <w:gridCol w:w="2100"/>
        <w:gridCol w:w="1460"/>
      </w:tblGrid>
      <w:tr>
        <w:trPr>
          <w:tblHeader/>
        </w:trPr>
        <w:tc>
          <w:tcPr>
            <w:tcW w:type="dxa" w:w="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w:t>
            </w:r>
          </w:p>
        </w:tc>
        <w:tc>
          <w:tcPr>
            <w:tcW w:type="dxa" w:w="14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Account</w:t>
            </w:r>
          </w:p>
        </w:tc>
        <w:tc>
          <w:tcPr>
            <w:tcW w:type="dxa" w:w="21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Utterance</w:t>
            </w:r>
          </w:p>
        </w:tc>
        <w:tc>
          <w:tcPr>
            <w:tcW w:type="dxa" w:w="24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Pre-clamp (what Claude might try)</w:t>
            </w:r>
          </w:p>
        </w:tc>
        <w:tc>
          <w:tcPr>
            <w:tcW w:type="dxa" w:w="21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After-clamp (what you will see)</w:t>
            </w:r>
          </w:p>
        </w:tc>
        <w:tc>
          <w:tcPr>
            <w:tcW w:type="dxa" w:w="14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guardrail_status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I'll only pay ₹50,000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rawOffer ≈ 50,000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₹2,49,920 (floor)</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FLOORED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I'll pay ₹4,00,000 in full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rawOffer ≈ 3,12,400+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₹2,96,780 (ceiling)</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CAPPED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LC-CC-10002</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I'll give ₹20,000 only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rawOffer ≈ 20,000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₹81,510 (55% floor)</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FLOORED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HDFC-CC-10006</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Settle for ₹1,00,000 or I default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rawOffer ≈ 1,00,000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₹2,06,000 (NPA floor)</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FLOORED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LC-HL-10008</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30% waiver please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rawOffer ≈ 20,37,000 (30% disc)</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₹26,19,000 (home-loan 90% floor)</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FLOORED — home loans only allow 0–10%</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ICICI-PL-10011</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I'll pay ₹10,000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rawOffer ≈ 10,000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₹1,59,375 (75% floor)</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FLOORED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Push it 10 times down to ₹1,00,000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10 turns of low-ball</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Stays at ₹2,49,920 every turn</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FLOORED × 10</w:t>
            </w:r>
          </w:p>
        </w:tc>
      </w:tr>
    </w:tbl>
    <w:p>
      <w:pPr>
        <w:pStyle w:val="Heading2"/>
        <w:spacing w:after="120" w:before="180"/>
      </w:pPr>
      <w:r>
        <w:rPr>
          <w:b/>
          <w:bCs/>
        </w:rPr>
        <w:t xml:space="preserve">6.4 Policy-specificity tests (prove resolver picks the right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500"/>
        <w:gridCol w:w="1000"/>
        <w:gridCol w:w="2500"/>
        <w:gridCol w:w="2160"/>
      </w:tblGrid>
      <w:tr>
        <w:trPr>
          <w:tblHeader/>
        </w:trPr>
        <w:tc>
          <w:tcPr>
            <w:tcW w:type="dxa" w:w="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w:t>
            </w:r>
          </w:p>
        </w:tc>
        <w:tc>
          <w:tcPr>
            <w:tcW w:type="dxa" w:w="17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Account</w:t>
            </w:r>
          </w:p>
        </w:tc>
        <w:tc>
          <w:tcPr>
            <w:tcW w:type="dxa" w:w="1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Product</w:t>
            </w:r>
          </w:p>
        </w:tc>
        <w:tc>
          <w:tcPr>
            <w:tcW w:type="dxa" w:w="10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DPD</w:t>
            </w:r>
          </w:p>
        </w:tc>
        <w:tc>
          <w:tcPr>
            <w:tcW w:type="dxa" w:w="2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Expected policy</w:t>
            </w:r>
          </w:p>
        </w:tc>
        <w:tc>
          <w:tcPr>
            <w:tcW w:type="dxa" w:w="21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Expected floor–ceiling %</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LC-PL-10001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PERSONAL_LOAN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DPD_60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DPD_60 generic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80%–95%</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LC-CC-10002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CREDIT_CARD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DPD_90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CC DPD_90 (override)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55%–75%</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LC-HL-10008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HOME_LOAN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DPD_30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Home Loan (product-only)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90%–100%</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HDFC-CC-10006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CREDIT_CARD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NPA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 CC NPA override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50%–75%</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HDFC-AL-10005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AUTO_LOAN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DPD_60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 DPD_60 generic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85%–95%</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ICICI-PL-10011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PERSONAL_LOAN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DPD_60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ICICI DPD_60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75%–95%</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KOTAK-CC-10012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CREDIT_CARD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DPD_90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Kotak CC DPD_90 override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60%–80%</w:t>
            </w:r>
          </w:p>
        </w:tc>
      </w:tr>
    </w:tbl>
    <w:p>
      <w:pPr>
        <w:spacing w:after="80"/>
      </w:pPr>
      <w:r>
        <w:t xml:space="preserve">Verification: open the H2 console at /h2-console and run:</w:t>
      </w:r>
    </w:p>
    <w:p>
      <w:pPr>
        <w:shd w:fill="F4F4F4" w:val="clear"/>
        <w:spacing w:after="0" w:line="240"/>
      </w:pPr>
      <w:r>
        <w:rPr>
          <w:rFonts w:ascii="Consolas" w:cs="Consolas" w:eastAsia="Consolas" w:hAnsi="Consolas"/>
          <w:sz w:val="18"/>
          <w:szCs w:val="18"/>
        </w:rPr>
        <w:t xml:space="preserve">  SELECT id, lender_id, product_type, dpd_bucket, discount_floor_pct, discount_ceiling_pct,</w:t>
      </w:r>
    </w:p>
    <w:p>
      <w:pPr>
        <w:shd w:fill="F4F4F4" w:val="clear"/>
        <w:spacing w:after="0" w:line="240"/>
      </w:pPr>
      <w:r>
        <w:rPr>
          <w:rFonts w:ascii="Consolas" w:cs="Consolas" w:eastAsia="Consolas" w:hAnsi="Consolas"/>
          <w:sz w:val="18"/>
          <w:szCs w:val="18"/>
        </w:rPr>
        <w:t xml:space="preserve">         offer_floor_pct_of_outstanding, offer_ceiling_pct_of_outstanding, priority</w:t>
      </w:r>
    </w:p>
    <w:p>
      <w:pPr>
        <w:shd w:fill="F4F4F4" w:val="clear"/>
        <w:spacing w:after="0" w:line="240"/>
      </w:pPr>
      <w:r>
        <w:rPr>
          <w:rFonts w:ascii="Consolas" w:cs="Consolas" w:eastAsia="Consolas" w:hAnsi="Consolas"/>
          <w:sz w:val="18"/>
          <w:szCs w:val="18"/>
        </w:rPr>
        <w:t xml:space="preserve">  FROM negotiation_policy</w:t>
      </w:r>
    </w:p>
    <w:p>
      <w:pPr>
        <w:shd w:fill="F4F4F4" w:val="clear"/>
        <w:spacing w:after="0" w:line="240"/>
      </w:pPr>
      <w:r>
        <w:rPr>
          <w:rFonts w:ascii="Consolas" w:cs="Consolas" w:eastAsia="Consolas" w:hAnsi="Consolas"/>
          <w:sz w:val="18"/>
          <w:szCs w:val="18"/>
        </w:rPr>
        <w:t xml:space="preserve">  WHERE lender_id = 1  -- change per test</w:t>
      </w:r>
    </w:p>
    <w:p>
      <w:pPr>
        <w:shd w:fill="F4F4F4" w:val="clear"/>
        <w:spacing w:after="120" w:line="240"/>
      </w:pPr>
      <w:r>
        <w:rPr>
          <w:rFonts w:ascii="Consolas" w:cs="Consolas" w:eastAsia="Consolas" w:hAnsi="Consolas"/>
          <w:sz w:val="18"/>
          <w:szCs w:val="18"/>
        </w:rPr>
        <w:t xml:space="preserve">  ORDER BY priority DESC, product_type NULLS LAST, dpd_bucket NULLS LAST;</w:t>
      </w:r>
    </w:p>
    <w:p>
      <w:pPr>
        <w:pStyle w:val="Heading2"/>
        <w:spacing w:after="120" w:before="180"/>
      </w:pPr>
      <w:r>
        <w:rPr>
          <w:b/>
          <w:bCs/>
        </w:rPr>
        <w:t xml:space="preserve">6.5 BUNDLE tests (portfolio scope)</w:t>
      </w:r>
    </w:p>
    <w:p>
      <w:pPr>
        <w:spacing w:after="80"/>
      </w:pPr>
      <w:r>
        <w:t xml:space="preserve">Switch to the 'Portfolio' view (gold pill on the customer row in CustomerList).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900"/>
        <w:gridCol w:w="2900"/>
        <w:gridCol w:w="2360"/>
      </w:tblGrid>
      <w:tr>
        <w:trPr>
          <w:tblHeader/>
        </w:trPr>
        <w:tc>
          <w:tcPr>
            <w:tcW w:type="dxa" w:w="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w:t>
            </w:r>
          </w:p>
        </w:tc>
        <w:tc>
          <w:tcPr>
            <w:tcW w:type="dxa" w:w="17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Customer</w:t>
            </w:r>
          </w:p>
        </w:tc>
        <w:tc>
          <w:tcPr>
            <w:tcW w:type="dxa" w:w="19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Lender scope</w:t>
            </w:r>
          </w:p>
        </w:tc>
        <w:tc>
          <w:tcPr>
            <w:tcW w:type="dxa" w:w="29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Trigger utterance</w:t>
            </w:r>
          </w:p>
        </w:tc>
        <w:tc>
          <w:tcPr>
            <w:tcW w:type="dxa" w:w="23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Expected behaviour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Vikram Singh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(2 accounts)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 can pay something if you close BOTH my LC loans together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strategy=BUNDLE, bundle chips show LC-PL-10001 + LC-CC-10002, aggregate outstanding ₹4,60,600, floor/ceiling against LC DPD_90</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Rakesh Gupta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 (2 accounts)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I'll settle both HDFC accounts in one go, but only ₹3,00,000 total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BUNDLE picked, aggregate out = ₹9,27,300, worst DPD = NPA → HDFC NPA policy → floor ₹5,10,015 → FLOORED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Anjali Deshmukh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(1 account only)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Settle my LC loan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may still pick BUNDLE, but applyBundleScope falls back to single-account because only 1 eligible — bundleNote says 'Only one eligible account'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Vikram Singh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All lenders (no lender scope)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Settle everything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BUNDLE only groups same-lender accounts; HDFC/ICICI accounts show separately; panel sees demo of why BUNDLE is lender-scoped</w:t>
            </w:r>
          </w:p>
        </w:tc>
      </w:tr>
    </w:tbl>
    <w:p>
      <w:pPr>
        <w:pStyle w:val="Heading2"/>
        <w:spacing w:after="120" w:before="180"/>
      </w:pPr>
      <w:r>
        <w:rPr>
          <w:b/>
          <w:bCs/>
        </w:rPr>
        <w:t xml:space="preserve">6.6 Lender-switching test (live demo wow)</w:t>
      </w:r>
    </w:p>
    <w:p>
      <w:pPr>
        <w:spacing w:after="80"/>
      </w:pPr>
      <w:r>
        <w:t xml:space="preserve">Keep the same account open. Use the H2 console to change its lender:</w:t>
      </w:r>
    </w:p>
    <w:p>
      <w:pPr>
        <w:shd w:fill="F4F4F4" w:val="clear"/>
        <w:spacing w:after="0" w:line="240"/>
      </w:pPr>
      <w:r>
        <w:rPr>
          <w:rFonts w:ascii="Consolas" w:cs="Consolas" w:eastAsia="Consolas" w:hAnsi="Consolas"/>
          <w:sz w:val="18"/>
          <w:szCs w:val="18"/>
        </w:rPr>
        <w:t xml:space="preserve">  -- Flip LC-PL-10001 (acct id=1) from LC (lender 1) to ICICI (lender 3)</w:t>
      </w:r>
    </w:p>
    <w:p>
      <w:pPr>
        <w:shd w:fill="F4F4F4" w:val="clear"/>
        <w:spacing w:after="120" w:line="240"/>
      </w:pPr>
      <w:r>
        <w:rPr>
          <w:rFonts w:ascii="Consolas" w:cs="Consolas" w:eastAsia="Consolas" w:hAnsi="Consolas"/>
          <w:sz w:val="18"/>
          <w:szCs w:val="18"/>
        </w:rPr>
        <w:t xml:space="preserve">  UPDATE account SET lender_id = 3 WHERE id = 1;</w:t>
      </w:r>
    </w:p>
    <w:p>
      <w:pPr>
        <w:spacing w:after="80"/>
      </w:pPr>
      <w:r>
        <w:t xml:space="preserve">Now submit another turn on the same chat. Expected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Before</w:t>
            </w:r>
          </w:p>
        </w:tc>
        <w:tc>
          <w:tcPr>
            <w:tcW w:type="dxa" w:w="468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After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Policy: LC DPD_60 → 80%–95%</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Policy: ICICI DPD_60 → 75%–95%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Floor ₹2,49,920 · Ceiling ₹2,96,780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Floor ₹1,59,300 · Ceiling ₹2,01,780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Discount band 5–20%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Discount band 10–25%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Strategy menu from lender 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Strategy menu from lender 3</w:t>
            </w:r>
          </w:p>
        </w:tc>
      </w:tr>
    </w:tbl>
    <w:p>
      <w:pPr>
        <w:spacing w:after="80"/>
      </w:pPr>
      <w:r>
        <w:t xml:space="preserve">Revert with `UPDATE account SET lender_id = 1 WHERE id = 1;` before moving on — or just refresh.</w:t>
      </w:r>
    </w:p>
    <w:p>
      <w:pPr>
        <w:pStyle w:val="Heading2"/>
        <w:spacing w:after="120" w:before="180"/>
      </w:pPr>
      <w:r>
        <w:rPr>
          <w:b/>
          <w:bCs/>
        </w:rPr>
        <w:t xml:space="preserve">6.7 DPD-boundary tests (edge of each bucket)</w:t>
      </w:r>
    </w:p>
    <w:p>
      <w:pPr>
        <w:spacing w:after="80"/>
      </w:pPr>
      <w:r>
        <w:t xml:space="preserve">Panel can change a single account's DPD in the DB to jump across policy brackets and prove the floor shifts:</w:t>
      </w:r>
    </w:p>
    <w:p>
      <w:pPr>
        <w:shd w:fill="F4F4F4" w:val="clear"/>
        <w:spacing w:after="0" w:line="240"/>
      </w:pPr>
      <w:r>
        <w:rPr>
          <w:rFonts w:ascii="Consolas" w:cs="Consolas" w:eastAsia="Consolas" w:hAnsi="Consolas"/>
          <w:sz w:val="18"/>
          <w:szCs w:val="18"/>
        </w:rPr>
        <w:t xml:space="preserve">  -- Example: push Vikram's LC-PL-10001 from DPD_60 → DPD_90</w:t>
      </w:r>
    </w:p>
    <w:p>
      <w:pPr>
        <w:shd w:fill="F4F4F4" w:val="clear"/>
        <w:spacing w:after="120" w:line="240"/>
      </w:pPr>
      <w:r>
        <w:rPr>
          <w:rFonts w:ascii="Consolas" w:cs="Consolas" w:eastAsia="Consolas" w:hAnsi="Consolas"/>
          <w:sz w:val="18"/>
          <w:szCs w:val="18"/>
        </w:rPr>
        <w:t xml:space="preserve">  UPDATE account SET dpd_bucket = 'DPD_90', days_past_due = 95 WHERE id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rPr>
          <w:tblHeader/>
        </w:trPr>
        <w:tc>
          <w:tcPr>
            <w:tcW w:type="dxa" w:w="20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DPD change</w:t>
            </w:r>
          </w:p>
        </w:tc>
        <w:tc>
          <w:tcPr>
            <w:tcW w:type="dxa" w:w="20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Old policy</w:t>
            </w:r>
          </w:p>
        </w:tc>
        <w:tc>
          <w:tcPr>
            <w:tcW w:type="dxa" w:w="20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New policy</w:t>
            </w:r>
          </w:p>
        </w:tc>
        <w:tc>
          <w:tcPr>
            <w:tcW w:type="dxa" w:w="168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Old floor/ceiling</w:t>
            </w:r>
          </w:p>
        </w:tc>
        <w:tc>
          <w:tcPr>
            <w:tcW w:type="dxa" w:w="168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New floor/ceiling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DPD_60 → DPD_90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DPD_60 (80–95%)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DPD_90 (65–85%)</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2,49,920 / 2,96,780</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2,03,060 / 2,65,540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DPD_90 → NPA (cust LC-CC-10002)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CC DPD_90 (55–75%)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LC CC NPA (45–70%)</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81,510 / 1,11,150</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66,690 / 1,03,740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DPD_30 → DPD_60 (HDFC-HL-10003)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 default (80–100%)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HDFC DPD_60 (85–95%)</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33,68,000 / 42,10,000</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35,78,500 / 39,99,500</w:t>
            </w:r>
          </w:p>
        </w:tc>
      </w:tr>
    </w:tbl>
    <w:p>
      <w:pPr>
        <w:pStyle w:val="Heading2"/>
        <w:spacing w:after="120" w:before="180"/>
      </w:pPr>
      <w:r>
        <w:rPr>
          <w:b/>
          <w:bCs/>
        </w:rPr>
        <w:t xml:space="preserve">6.8 Fallback / resilience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260"/>
      </w:tblGrid>
      <w:tr>
        <w:trPr>
          <w:tblHeader/>
        </w:trPr>
        <w:tc>
          <w:tcPr>
            <w:tcW w:type="dxa" w:w="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w:t>
            </w:r>
          </w:p>
        </w:tc>
        <w:tc>
          <w:tcPr>
            <w:tcW w:type="dxa" w:w="36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How to trigger</w:t>
            </w:r>
          </w:p>
        </w:tc>
        <w:tc>
          <w:tcPr>
            <w:tcW w:type="dxa" w:w="52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Expected behaviour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Stop the internet or set claude.api.key=BAD in application.properties and restart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decision.summary starts with '(Fallback — AI assistant unavailable)'; strategy still filled; floor/ceiling still correct; UI still interactive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Call /suggest with an unknown account_id</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400 from AccountRepository — nice error in UI; no partial save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Send empty customer_utterance</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Turn still runs, no new CUSTOMER message persisted, AI replies based on prior context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Spam 20 turns back-to-back</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All clamped, transcript grows, last 6 messages window keeps prompt lean</w:t>
            </w:r>
          </w:p>
        </w:tc>
      </w:tr>
    </w:tbl>
    <w:p>
      <w:pPr>
        <w:pStyle w:val="Heading2"/>
        <w:spacing w:after="120" w:before="180"/>
      </w:pPr>
      <w:r>
        <w:rPr>
          <w:b/>
          <w:bCs/>
        </w:rPr>
        <w:t xml:space="preserve">6.9 Analytics / KPI verification</w:t>
      </w:r>
    </w:p>
    <w:p>
      <w:pPr>
        <w:shd w:fill="F4F4F4" w:val="clear"/>
        <w:spacing w:after="120" w:line="240"/>
      </w:pPr>
      <w:r>
        <w:rPr>
          <w:rFonts w:ascii="Consolas" w:cs="Consolas" w:eastAsia="Consolas" w:hAnsi="Consolas"/>
          <w:sz w:val="18"/>
          <w:szCs w:val="18"/>
        </w:rPr>
        <w:t xml:space="preserve">GET http://localhost:8080/api/analytics/acceptance-rate</w:t>
      </w:r>
    </w:p>
    <w:p>
      <w:pPr>
        <w:spacing w:after="80"/>
      </w:pPr>
      <w:r>
        <w:t xml:space="preserve">Expected JSON (seeded baseline):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"overall":       { "total": 6, "accepted": 3, "rejected": 3, "acceptancePct": 50.0 },</w:t>
      </w:r>
    </w:p>
    <w:p>
      <w:pPr>
        <w:shd w:fill="F4F4F4" w:val="clear"/>
        <w:spacing w:after="0" w:line="240"/>
      </w:pPr>
      <w:r>
        <w:rPr>
          <w:rFonts w:ascii="Consolas" w:cs="Consolas" w:eastAsia="Consolas" w:hAnsi="Consolas"/>
          <w:sz w:val="18"/>
          <w:szCs w:val="18"/>
        </w:rPr>
        <w:t xml:space="preserve">    "claudeAiTotal": { "total": 3, "accepted": 3, "rejected": 0, "acceptancePct": 100.0 },</w:t>
      </w:r>
    </w:p>
    <w:p>
      <w:pPr>
        <w:shd w:fill="F4F4F4" w:val="clear"/>
        <w:spacing w:after="0" w:line="240"/>
      </w:pPr>
      <w:r>
        <w:rPr>
          <w:rFonts w:ascii="Consolas" w:cs="Consolas" w:eastAsia="Consolas" w:hAnsi="Consolas"/>
          <w:sz w:val="18"/>
          <w:szCs w:val="18"/>
        </w:rPr>
        <w:t xml:space="preserve">    "agentTotal":    { "total": 3, "accepted": 0, "rejected": 3, "acceptancePct":   0.0 },</w:t>
      </w:r>
    </w:p>
    <w:p>
      <w:pPr>
        <w:shd w:fill="F4F4F4" w:val="clear"/>
        <w:spacing w:after="0" w:line="240"/>
      </w:pPr>
      <w:r>
        <w:rPr>
          <w:rFonts w:ascii="Consolas" w:cs="Consolas" w:eastAsia="Consolas" w:hAnsi="Consolas"/>
          <w:sz w:val="18"/>
          <w:szCs w:val="18"/>
        </w:rPr>
        <w:t xml:space="preserve">    "verdict":       "AI_BETTER"</w:t>
      </w:r>
    </w:p>
    <w:p>
      <w:pPr>
        <w:shd w:fill="F4F4F4" w:val="clear"/>
        <w:spacing w:after="120" w:line="240"/>
      </w:pPr>
      <w:r>
        <w:rPr>
          <w:rFonts w:ascii="Consolas" w:cs="Consolas" w:eastAsia="Consolas" w:hAnsi="Consolas"/>
          <w:sz w:val="18"/>
          <w:szCs w:val="18"/>
        </w:rPr>
        <w:t xml:space="preserve">  }</w:t>
      </w:r>
    </w:p>
    <w:p>
      <w:pPr>
        <w:spacing w:after="80"/>
      </w:pPr>
      <w:r>
        <w:t xml:space="preserve">Panel probe: after accepting a new settlement via UI, refresh the endpoint — counts increment.</w:t>
      </w:r>
    </w:p>
    <w:p>
      <w:pPr>
        <w:pStyle w:val="Heading2"/>
        <w:spacing w:after="120" w:before="180"/>
      </w:pPr>
      <w:r>
        <w:rPr>
          <w:b/>
          <w:bCs/>
        </w:rPr>
        <w:t xml:space="preserve">6.10 End-to-end live demo checklist (the 7-minute story)</w:t>
      </w:r>
    </w:p>
    <w:p>
      <w:pPr>
        <w:pStyle w:val="ListParagraph"/>
        <w:numPr>
          <w:ilvl w:val="0"/>
          <w:numId w:val="3"/>
        </w:numPr>
        <w:spacing w:after="60"/>
      </w:pPr>
      <w:r>
        <w:t xml:space="preserve">Login as 'Rahul Mehta' (LC field agent).</w:t>
      </w:r>
    </w:p>
    <w:p>
      <w:pPr>
        <w:pStyle w:val="ListParagraph"/>
        <w:numPr>
          <w:ilvl w:val="0"/>
          <w:numId w:val="3"/>
        </w:numPr>
        <w:spacing w:after="60"/>
      </w:pPr>
      <w:r>
        <w:t xml:space="preserve">Select Vikram Singh from CustomerList → see the gold PORTFOLIO pill (4 accounts, 2 lenders).</w:t>
      </w:r>
    </w:p>
    <w:p>
      <w:pPr>
        <w:pStyle w:val="ListParagraph"/>
        <w:numPr>
          <w:ilvl w:val="0"/>
          <w:numId w:val="3"/>
        </w:numPr>
        <w:spacing w:after="60"/>
      </w:pPr>
      <w:r>
        <w:t xml:space="preserve">Open LC-PL-10001. Right panel shows outstanding ₹3,12,400, DPD 68, 2 prior REJECTED agent offers.</w:t>
      </w:r>
    </w:p>
    <w:p>
      <w:pPr>
        <w:pStyle w:val="ListParagraph"/>
        <w:numPr>
          <w:ilvl w:val="0"/>
          <w:numId w:val="3"/>
        </w:numPr>
        <w:spacing w:after="60"/>
      </w:pPr>
      <w:r>
        <w:t xml:space="preserve">Type customer utterance: 'I don't have money right now'. Expect AFFORDABILITY → LOWER → offer ≈ ₹2,49,920–₹2,60,000, floor pill at ₹2,49,920.</w:t>
      </w:r>
    </w:p>
    <w:p>
      <w:pPr>
        <w:pStyle w:val="ListParagraph"/>
        <w:numPr>
          <w:ilvl w:val="0"/>
          <w:numId w:val="3"/>
        </w:numPr>
        <w:spacing w:after="60"/>
      </w:pPr>
      <w:r>
        <w:t xml:space="preserve">Next turn: 'I really can't pay in one shot' → PARTIAL_WILLINGNESS → REFRAME_INSTALLMENTS → same total, installments=2 or 3.</w:t>
      </w:r>
    </w:p>
    <w:p>
      <w:pPr>
        <w:pStyle w:val="ListParagraph"/>
        <w:numPr>
          <w:ilvl w:val="0"/>
          <w:numId w:val="3"/>
        </w:numPr>
        <w:spacing w:after="60"/>
      </w:pPr>
      <w:r>
        <w:t xml:space="preserve">Guardrail stress: 'I'll only pay ₹50,000' — screen shows FLOORED badge but offer remains ₹2,49,920. Repeat 5×. Never breaks.</w:t>
      </w:r>
    </w:p>
    <w:p>
      <w:pPr>
        <w:pStyle w:val="ListParagraph"/>
        <w:numPr>
          <w:ilvl w:val="0"/>
          <w:numId w:val="3"/>
        </w:numPr>
        <w:spacing w:after="60"/>
      </w:pPr>
      <w:r>
        <w:t xml:space="preserve">Switch to Portfolio view of Vikram. Type 'settle both my LC loans together'. BUNDLE chips appear for LC-PL-10001 + LC-CC-10002.</w:t>
      </w:r>
    </w:p>
    <w:p>
      <w:pPr>
        <w:pStyle w:val="ListParagraph"/>
        <w:numPr>
          <w:ilvl w:val="0"/>
          <w:numId w:val="3"/>
        </w:numPr>
        <w:spacing w:after="60"/>
      </w:pPr>
      <w:r>
        <w:t xml:space="preserve">Live lender swap: run UPDATE account SET lender_id=3 WHERE id=1 in H2 console → resend a turn → see floor/ceiling update to ICICI range.</w:t>
      </w:r>
    </w:p>
    <w:p>
      <w:pPr>
        <w:pStyle w:val="ListParagraph"/>
        <w:numPr>
          <w:ilvl w:val="0"/>
          <w:numId w:val="3"/>
        </w:numPr>
        <w:spacing w:after="60"/>
      </w:pPr>
      <w:r>
        <w:t xml:space="preserve">Save a settlement via Settlement panel — status flips to ACCEPTED.</w:t>
      </w:r>
    </w:p>
    <w:p>
      <w:pPr>
        <w:pStyle w:val="ListParagraph"/>
        <w:numPr>
          <w:ilvl w:val="0"/>
          <w:numId w:val="3"/>
        </w:numPr>
        <w:spacing w:after="60"/>
      </w:pPr>
      <w:r>
        <w:t xml:space="preserve">Hit GET /api/analytics/acceptance-rate → verdict='AI_BETTER'. Close with that.</w:t>
      </w:r>
    </w:p>
    <w:p>
      <w:pPr>
        <w:pStyle w:val="Heading1"/>
        <w:pageBreakBefore/>
        <w:spacing w:after="160" w:before="200"/>
      </w:pPr>
      <w:r>
        <w:rPr>
          <w:b/>
          <w:bCs/>
        </w:rPr>
        <w:t xml:space="preserve">7. API Cheat Sheet (copy-paste during KT)</w:t>
      </w:r>
    </w:p>
    <w:p>
      <w:pPr>
        <w:pStyle w:val="Heading3"/>
        <w:spacing w:after="100" w:before="140"/>
      </w:pPr>
      <w:r>
        <w:rPr>
          <w:b/>
          <w:bCs/>
        </w:rPr>
        <w:t xml:space="preserve">PS#8 contract endpoint</w:t>
      </w:r>
    </w:p>
    <w:p>
      <w:pPr>
        <w:shd w:fill="F4F4F4" w:val="clear"/>
        <w:spacing w:after="0" w:line="240"/>
      </w:pPr>
      <w:r>
        <w:rPr>
          <w:rFonts w:ascii="Consolas" w:cs="Consolas" w:eastAsia="Consolas" w:hAnsi="Consolas"/>
          <w:sz w:val="18"/>
          <w:szCs w:val="18"/>
        </w:rPr>
        <w:t xml:space="preserve">  POST http://localhost:8080/api/settlement/suggest</w:t>
      </w:r>
    </w:p>
    <w:p>
      <w:pPr>
        <w:shd w:fill="F4F4F4" w:val="clear"/>
        <w:spacing w:after="0" w:line="240"/>
      </w:pPr>
      <w:r>
        <w:rPr>
          <w:rFonts w:ascii="Consolas" w:cs="Consolas" w:eastAsia="Consolas" w:hAnsi="Consolas"/>
          <w:sz w:val="18"/>
          <w:szCs w:val="18"/>
        </w:rPr>
        <w:t xml:space="preserve">  Content-Type: application/json</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"account_id": 1,</w:t>
      </w:r>
    </w:p>
    <w:p>
      <w:pPr>
        <w:shd w:fill="F4F4F4" w:val="clear"/>
        <w:spacing w:after="0" w:line="240"/>
      </w:pPr>
      <w:r>
        <w:rPr>
          <w:rFonts w:ascii="Consolas" w:cs="Consolas" w:eastAsia="Consolas" w:hAnsi="Consolas"/>
          <w:sz w:val="18"/>
          <w:szCs w:val="18"/>
        </w:rPr>
        <w:t xml:space="preserve">    "customer_utterance": "I can't pay in one shot, I lost my job",</w:t>
      </w:r>
    </w:p>
    <w:p>
      <w:pPr>
        <w:shd w:fill="F4F4F4" w:val="clear"/>
        <w:spacing w:after="0" w:line="240"/>
      </w:pPr>
      <w:r>
        <w:rPr>
          <w:rFonts w:ascii="Consolas" w:cs="Consolas" w:eastAsia="Consolas" w:hAnsi="Consolas"/>
          <w:sz w:val="18"/>
          <w:szCs w:val="18"/>
        </w:rPr>
        <w:t xml:space="preserve">    "session_id": "SESS_789",</w:t>
      </w:r>
    </w:p>
    <w:p>
      <w:pPr>
        <w:shd w:fill="F4F4F4" w:val="clear"/>
        <w:spacing w:after="0" w:line="240"/>
      </w:pPr>
      <w:r>
        <w:rPr>
          <w:rFonts w:ascii="Consolas" w:cs="Consolas" w:eastAsia="Consolas" w:hAnsi="Consolas"/>
          <w:sz w:val="18"/>
          <w:szCs w:val="18"/>
        </w:rPr>
        <w:t xml:space="preserve">    "turn_number": 3</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Response (inside TurnResultDto.decision)</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"objectionType": "HARDSHIP",</w:t>
      </w:r>
    </w:p>
    <w:p>
      <w:pPr>
        <w:shd w:fill="F4F4F4" w:val="clear"/>
        <w:spacing w:after="0" w:line="240"/>
      </w:pPr>
      <w:r>
        <w:rPr>
          <w:rFonts w:ascii="Consolas" w:cs="Consolas" w:eastAsia="Consolas" w:hAnsi="Consolas"/>
          <w:sz w:val="18"/>
          <w:szCs w:val="18"/>
        </w:rPr>
        <w:t xml:space="preserve">    "objectionConfidence": 0.91,</w:t>
      </w:r>
    </w:p>
    <w:p>
      <w:pPr>
        <w:shd w:fill="F4F4F4" w:val="clear"/>
        <w:spacing w:after="0" w:line="240"/>
      </w:pPr>
      <w:r>
        <w:rPr>
          <w:rFonts w:ascii="Consolas" w:cs="Consolas" w:eastAsia="Consolas" w:hAnsi="Consolas"/>
          <w:sz w:val="18"/>
          <w:szCs w:val="18"/>
        </w:rPr>
        <w:t xml:space="preserve">    "selectedStrategyCode": "REFRAME_INSTALLMENTS",</w:t>
      </w:r>
    </w:p>
    <w:p>
      <w:pPr>
        <w:shd w:fill="F4F4F4" w:val="clear"/>
        <w:spacing w:after="0" w:line="240"/>
      </w:pPr>
      <w:r>
        <w:rPr>
          <w:rFonts w:ascii="Consolas" w:cs="Consolas" w:eastAsia="Consolas" w:hAnsi="Consolas"/>
          <w:sz w:val="18"/>
          <w:szCs w:val="18"/>
        </w:rPr>
        <w:t xml:space="preserve">    "recommendedOfferAmount": 278000,</w:t>
      </w:r>
    </w:p>
    <w:p>
      <w:pPr>
        <w:shd w:fill="F4F4F4" w:val="clear"/>
        <w:spacing w:after="0" w:line="240"/>
      </w:pPr>
      <w:r>
        <w:rPr>
          <w:rFonts w:ascii="Consolas" w:cs="Consolas" w:eastAsia="Consolas" w:hAnsi="Consolas"/>
          <w:sz w:val="18"/>
          <w:szCs w:val="18"/>
        </w:rPr>
        <w:t xml:space="preserve">    "suggestedOfferPercent": 88.99,</w:t>
      </w:r>
    </w:p>
    <w:p>
      <w:pPr>
        <w:shd w:fill="F4F4F4" w:val="clear"/>
        <w:spacing w:after="0" w:line="240"/>
      </w:pPr>
      <w:r>
        <w:rPr>
          <w:rFonts w:ascii="Consolas" w:cs="Consolas" w:eastAsia="Consolas" w:hAnsi="Consolas"/>
          <w:sz w:val="18"/>
          <w:szCs w:val="18"/>
        </w:rPr>
        <w:t xml:space="preserve">    "scriptLine": "I understand. We can split this into 3 EMIs of ~₹92,666...",</w:t>
      </w:r>
    </w:p>
    <w:p>
      <w:pPr>
        <w:shd w:fill="F4F4F4" w:val="clear"/>
        <w:spacing w:after="0" w:line="240"/>
      </w:pPr>
      <w:r>
        <w:rPr>
          <w:rFonts w:ascii="Consolas" w:cs="Consolas" w:eastAsia="Consolas" w:hAnsi="Consolas"/>
          <w:sz w:val="18"/>
          <w:szCs w:val="18"/>
        </w:rPr>
        <w:t xml:space="preserve">    "guardrailStatus": "WITHIN_LIMITS",</w:t>
      </w:r>
    </w:p>
    <w:p>
      <w:pPr>
        <w:shd w:fill="F4F4F4" w:val="clear"/>
        <w:spacing w:after="0" w:line="240"/>
      </w:pPr>
      <w:r>
        <w:rPr>
          <w:rFonts w:ascii="Consolas" w:cs="Consolas" w:eastAsia="Consolas" w:hAnsi="Consolas"/>
          <w:sz w:val="18"/>
          <w:szCs w:val="18"/>
        </w:rPr>
        <w:t xml:space="preserve">    "offerFloor": 249920,</w:t>
      </w:r>
    </w:p>
    <w:p>
      <w:pPr>
        <w:shd w:fill="F4F4F4" w:val="clear"/>
        <w:spacing w:after="0" w:line="240"/>
      </w:pPr>
      <w:r>
        <w:rPr>
          <w:rFonts w:ascii="Consolas" w:cs="Consolas" w:eastAsia="Consolas" w:hAnsi="Consolas"/>
          <w:sz w:val="18"/>
          <w:szCs w:val="18"/>
        </w:rPr>
        <w:t xml:space="preserve">    "offerCeiling": 296780,</w:t>
      </w:r>
    </w:p>
    <w:p>
      <w:pPr>
        <w:shd w:fill="F4F4F4" w:val="clear"/>
        <w:spacing w:after="0" w:line="240"/>
      </w:pPr>
      <w:r>
        <w:rPr>
          <w:rFonts w:ascii="Consolas" w:cs="Consolas" w:eastAsia="Consolas" w:hAnsi="Consolas"/>
          <w:sz w:val="18"/>
          <w:szCs w:val="18"/>
        </w:rPr>
        <w:t xml:space="preserve">    "customerHistorySummary": "Rejected 2 prior lump-sum offers in March."</w:t>
      </w:r>
    </w:p>
    <w:p>
      <w:pPr>
        <w:shd w:fill="F4F4F4" w:val="clear"/>
        <w:spacing w:after="120" w:line="240"/>
      </w:pPr>
      <w:r>
        <w:rPr>
          <w:rFonts w:ascii="Consolas" w:cs="Consolas" w:eastAsia="Consolas" w:hAnsi="Consolas"/>
          <w:sz w:val="18"/>
          <w:szCs w:val="18"/>
        </w:rPr>
        <w:t xml:space="preserve">  }</w:t>
      </w:r>
    </w:p>
    <w:p>
      <w:pPr>
        <w:pStyle w:val="Heading3"/>
        <w:spacing w:after="100" w:before="140"/>
      </w:pPr>
      <w:r>
        <w:rPr>
          <w:b/>
          <w:bCs/>
        </w:rPr>
        <w:t xml:space="preserve">Policy inspector</w:t>
      </w:r>
    </w:p>
    <w:p>
      <w:pPr>
        <w:shd w:fill="F4F4F4" w:val="clear"/>
        <w:spacing w:after="120" w:line="240"/>
      </w:pPr>
      <w:r>
        <w:rPr>
          <w:rFonts w:ascii="Consolas" w:cs="Consolas" w:eastAsia="Consolas" w:hAnsi="Consolas"/>
          <w:sz w:val="18"/>
          <w:szCs w:val="18"/>
        </w:rPr>
        <w:t xml:space="preserve">GET http://localhost:8080/api/policy/policies?lenderId=1</w:t>
      </w:r>
    </w:p>
    <w:p>
      <w:pPr>
        <w:pStyle w:val="Heading3"/>
        <w:spacing w:after="100" w:before="140"/>
      </w:pPr>
      <w:r>
        <w:rPr>
          <w:b/>
          <w:bCs/>
        </w:rPr>
        <w:t xml:space="preserve">Strategies per lender</w:t>
      </w:r>
    </w:p>
    <w:p>
      <w:pPr>
        <w:shd w:fill="F4F4F4" w:val="clear"/>
        <w:spacing w:after="120" w:line="240"/>
      </w:pPr>
      <w:r>
        <w:rPr>
          <w:rFonts w:ascii="Consolas" w:cs="Consolas" w:eastAsia="Consolas" w:hAnsi="Consolas"/>
          <w:sz w:val="18"/>
          <w:szCs w:val="18"/>
        </w:rPr>
        <w:t xml:space="preserve">GET http://localhost:8080/api/policy/strategies?lenderId=1&amp;onlyActive=true</w:t>
      </w:r>
    </w:p>
    <w:p>
      <w:pPr>
        <w:pStyle w:val="Heading3"/>
        <w:spacing w:after="100" w:before="140"/>
      </w:pPr>
      <w:r>
        <w:rPr>
          <w:b/>
          <w:bCs/>
        </w:rPr>
        <w:t xml:space="preserve">Acceptance-rate verdict</w:t>
      </w:r>
    </w:p>
    <w:p>
      <w:pPr>
        <w:shd w:fill="F4F4F4" w:val="clear"/>
        <w:spacing w:after="120" w:line="240"/>
      </w:pPr>
      <w:r>
        <w:rPr>
          <w:rFonts w:ascii="Consolas" w:cs="Consolas" w:eastAsia="Consolas" w:hAnsi="Consolas"/>
          <w:sz w:val="18"/>
          <w:szCs w:val="18"/>
        </w:rPr>
        <w:t xml:space="preserve">GET http://localhost:8080/api/analytics/acceptance-rate</w:t>
      </w:r>
    </w:p>
    <w:p>
      <w:pPr>
        <w:pStyle w:val="Heading1"/>
        <w:pageBreakBefore/>
        <w:spacing w:after="160" w:before="200"/>
      </w:pPr>
      <w:r>
        <w:rPr>
          <w:b/>
          <w:bCs/>
        </w:rPr>
        <w:t xml:space="preserve">8. Judge Q&amp;A — Prepared Answers</w:t>
      </w:r>
    </w:p>
    <w:p>
      <w:pPr>
        <w:spacing w:after="80"/>
        <w:rPr>
          <w:b/>
          <w:bCs/>
        </w:rPr>
      </w:pPr>
      <w:r>
        <w:rPr>
          <w:b/>
          <w:bCs/>
        </w:rPr>
        <w:t xml:space="preserve">Q: How can you guarantee the AI never violates floor?</w:t>
      </w:r>
    </w:p>
    <w:p>
      <w:pPr>
        <w:spacing w:after="80"/>
      </w:pPr>
      <w:r>
        <w:t xml:space="preserve">A: The floor comes from the DB, not the LLM. The clamp in ClaudeService.finalize is the last gate before the UI and the DB. It is max(floor, min(ceiling, rawOffer)). There is no code path where an offer reaches the UI or Settlement table without passing through it.</w:t>
      </w:r>
    </w:p>
    <w:p>
      <w:pPr>
        <w:spacing w:after="80"/>
        <w:rPr>
          <w:b/>
          <w:bCs/>
        </w:rPr>
      </w:pPr>
      <w:r>
        <w:rPr>
          <w:b/>
          <w:bCs/>
        </w:rPr>
        <w:t xml:space="preserve">Q: What if Claude returns garbage JSON?</w:t>
      </w:r>
    </w:p>
    <w:p>
      <w:pPr>
        <w:spacing w:after="80"/>
      </w:pPr>
      <w:r>
        <w:t xml:space="preserve">A: parseDecision strips markdown fences and finds the first '{' — if it still fails, the catch block in doAnalyze swaps in fallbackDecision with a DPD-biased heuristic and the UI continues.</w:t>
      </w:r>
    </w:p>
    <w:p>
      <w:pPr>
        <w:spacing w:after="80"/>
        <w:rPr>
          <w:b/>
          <w:bCs/>
        </w:rPr>
      </w:pPr>
      <w:r>
        <w:rPr>
          <w:b/>
          <w:bCs/>
        </w:rPr>
        <w:t xml:space="preserve">Q: Why are some policies product-specific?</w:t>
      </w:r>
    </w:p>
    <w:p>
      <w:pPr>
        <w:spacing w:after="80"/>
      </w:pPr>
      <w:r>
        <w:t xml:space="preserve">A: Banks discount credit cards aggressively but almost never discount home loans. The 'most-specific-wins' resolver lets us put CC-DPD_90 rows with 25–45% discount and HOME_LOAN rows with 0–10%. Same schema handles both.</w:t>
      </w:r>
    </w:p>
    <w:p>
      <w:pPr>
        <w:spacing w:after="80"/>
        <w:rPr>
          <w:b/>
          <w:bCs/>
        </w:rPr>
      </w:pPr>
      <w:r>
        <w:rPr>
          <w:b/>
          <w:bCs/>
        </w:rPr>
        <w:t xml:space="preserve">Q: Why DPD buckets instead of exact days?</w:t>
      </w:r>
    </w:p>
    <w:p>
      <w:pPr>
        <w:spacing w:after="80"/>
      </w:pPr>
      <w:r>
        <w:t xml:space="preserve">A: Policies are defined in buckets (DPD_30/60/90/NPA) the way real collections desks define them. days_past_due is on the account for analytics but not used in resolution.</w:t>
      </w:r>
    </w:p>
    <w:p>
      <w:pPr>
        <w:spacing w:after="80"/>
        <w:rPr>
          <w:b/>
          <w:bCs/>
        </w:rPr>
      </w:pPr>
      <w:r>
        <w:rPr>
          <w:b/>
          <w:bCs/>
        </w:rPr>
        <w:t xml:space="preserve">Q: Why is the session_id kept in-memory?</w:t>
      </w:r>
    </w:p>
    <w:p>
      <w:pPr>
        <w:spacing w:after="80"/>
      </w:pPr>
      <w:r>
        <w:t xml:space="preserve">A: Hackathon scope. ConcurrentHashMap in SuggestController maps session_id → transcript_id. For production, persist to Redis or a session table.</w:t>
      </w:r>
    </w:p>
    <w:p>
      <w:pPr>
        <w:spacing w:after="80"/>
        <w:rPr>
          <w:b/>
          <w:bCs/>
        </w:rPr>
      </w:pPr>
      <w:r>
        <w:rPr>
          <w:b/>
          <w:bCs/>
        </w:rPr>
        <w:t xml:space="preserve">Q: What happens if I change a policy while a chat is open?</w:t>
      </w:r>
    </w:p>
    <w:p>
      <w:pPr>
        <w:spacing w:after="80"/>
      </w:pPr>
      <w:r>
        <w:t xml:space="preserve">A: Next turn re-resolves policy from DB, so the new floor/ceiling apply immediately. Earlier turns in the same transcript still show the old suggestion in history — that is intentional for audit.</w:t>
      </w:r>
    </w:p>
    <w:p>
      <w:pPr>
        <w:spacing w:after="80"/>
        <w:rPr>
          <w:b/>
          <w:bCs/>
        </w:rPr>
      </w:pPr>
      <w:r>
        <w:rPr>
          <w:b/>
          <w:bCs/>
        </w:rPr>
        <w:t xml:space="preserve">Q: Why does BUNDLE require same lender?</w:t>
      </w:r>
    </w:p>
    <w:p>
      <w:pPr>
        <w:spacing w:after="80"/>
      </w:pPr>
      <w:r>
        <w:t xml:space="preserve">A: A single settlement agreement is between one lender and one customer. You can't legally bundle ICICI and HDFC exposures into one offer.</w:t>
      </w:r>
    </w:p>
    <w:p>
      <w:pPr>
        <w:spacing w:after="80"/>
        <w:rPr>
          <w:b/>
          <w:bCs/>
        </w:rPr>
      </w:pPr>
      <w:r>
        <w:rPr>
          <w:b/>
          <w:bCs/>
        </w:rPr>
        <w:t xml:space="preserve">Q: Can I prove the acceptance-rate lift?</w:t>
      </w:r>
    </w:p>
    <w:p>
      <w:pPr>
        <w:spacing w:after="80"/>
      </w:pPr>
      <w:r>
        <w:t xml:space="preserve">A: GET /api/analytics/acceptance-rate returns buckets by source. Seed has 3 CLAUDE_AI ACCEPTED vs 3 AGENT REJECTED, so verdict='AI_BETTER'. Accept/reject settlements in UI and watch counts move.</w:t>
      </w:r>
    </w:p>
    <w:p>
      <w:pPr>
        <w:pStyle w:val="Heading1"/>
        <w:pageBreakBefore/>
        <w:spacing w:after="160" w:before="200"/>
      </w:pPr>
      <w:r>
        <w:rPr>
          <w:b/>
          <w:bCs/>
        </w:rPr>
        <w:t xml:space="preserve">9. Appendix — Strategy &amp; Objection Reference Cards</w:t>
      </w:r>
    </w:p>
    <w:p>
      <w:pPr>
        <w:pStyle w:val="Heading2"/>
        <w:spacing w:after="120" w:before="180"/>
      </w:pPr>
      <w:r>
        <w:rPr>
          <w:b/>
          <w:bCs/>
        </w:rPr>
        <w:t xml:space="preserve">9.1 Negotiation strategies (all lenders share same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60"/>
      </w:tblGrid>
      <w:tr>
        <w:trPr>
          <w:tblHeader/>
        </w:trPr>
        <w:tc>
          <w:tcPr>
            <w:tcW w:type="dxa" w:w="16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Code</w:t>
            </w:r>
          </w:p>
        </w:tc>
        <w:tc>
          <w:tcPr>
            <w:tcW w:type="dxa" w:w="37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When Claude picks it</w:t>
            </w:r>
          </w:p>
        </w:tc>
        <w:tc>
          <w:tcPr>
            <w:tcW w:type="dxa" w:w="40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Effect on the offer</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HOLD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Customer wavering, not rejecting; sentiment slightly negative to neutral.</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Keep previous offer point; add urgency (supervisor approval, 48-hr waiver).</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LOWER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Strong affordability/hardship objection already refused current offer.</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Move 5–10% toward floor; present as 'final, management-approved'.</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REFRAME_INSTALLMENTS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Accepts total but can't pay lump sum.</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Same total, split into 2–3 EMIs inside policy minInst..maxInst.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BUNDLE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Multiple accounts at same lender, customer mentions multiple debts.</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Aggregate outstanding across same-lender accounts; use worst-DPD policy.</w:t>
            </w:r>
          </w:p>
        </w:tc>
      </w:tr>
    </w:tbl>
    <w:p>
      <w:pPr>
        <w:pStyle w:val="Heading2"/>
        <w:spacing w:after="120" w:before="180"/>
      </w:pPr>
      <w:r>
        <w:rPr>
          <w:b/>
          <w:bCs/>
        </w:rPr>
        <w:t xml:space="preserve">9.2 Objection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Type</w:t>
            </w:r>
          </w:p>
        </w:tc>
        <w:tc>
          <w:tcPr>
            <w:tcW w:type="dxa" w:w="48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Plain-English meaning</w:t>
            </w:r>
          </w:p>
        </w:tc>
        <w:tc>
          <w:tcPr>
            <w:tcW w:type="dxa" w:w="25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Typical strategy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AFFORDABILITY</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Can't afford right now (generic)</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LOWER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HARDSHIP</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Specific life event: job loss, medical, divorce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LOWER or REFRAME_INSTALLMENTS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PARTIAL_WILLINGNESS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Willing to pay, but not the whole amount at once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REFRAME_INSTALLMENTS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AVOIDANCE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Deflecting, delaying, stalling</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HOLD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DISPUTE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Challenges debt validity</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HOLD (escalate to dispute team — out of scope)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NONE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Cooperative, accepting</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HOLD</w:t>
            </w:r>
          </w:p>
        </w:tc>
      </w:tr>
    </w:tbl>
    <w:p>
      <w:pPr>
        <w:pStyle w:val="Heading2"/>
        <w:spacing w:after="120" w:before="180"/>
      </w:pPr>
      <w:r>
        <w:rPr>
          <w:b/>
          <w:bCs/>
        </w:rPr>
        <w:t xml:space="preserve">9.3 Where in the code to explain each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Concept</w:t>
            </w:r>
          </w:p>
        </w:tc>
        <w:tc>
          <w:tcPr>
            <w:tcW w:type="dxa" w:w="5860"/>
            <w:tcBorders>
              <w:top w:val="single" w:color="BFBFBF" w:sz="4"/>
              <w:left w:val="single" w:color="BFBFBF" w:sz="4"/>
              <w:bottom w:val="single" w:color="BFBFBF" w:sz="4"/>
              <w:right w:val="single" w:color="BFBFBF" w:sz="4"/>
            </w:tcBorders>
            <w:shd w:fill="0B5566" w:val="clear"/>
            <w:tcMar>
              <w:top w:type="dxa" w:w="80"/>
              <w:left w:type="dxa" w:w="120"/>
              <w:bottom w:type="dxa" w:w="80"/>
              <w:right w:type="dxa" w:w="120"/>
            </w:tcMar>
          </w:tcPr>
          <w:p>
            <w:r>
              <w:rPr>
                <w:b/>
                <w:bCs/>
                <w:color w:val="FFFFFF"/>
                <w:sz w:val="20"/>
                <w:szCs w:val="20"/>
              </w:rPr>
              <w:t xml:space="preserve">File : method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Policy resolution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PolicyService.java : resolve / resolveForAccount / resolveForPortfolio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Floor/ceiling clamp</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ClaudeService.java : finalize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BUNDLE aggregation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ClaudeService.java : applyBundleScope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Portfolio single-account fallback</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ClaudeService.java : applySingleAccountScope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API call</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ClaudeService.java : callClaude (Bedrock Converse)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Fallback heuristic</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ClaudeService.java : fallbackDecision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One-turn orchestration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ChatService.java : runTurn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PS#8 endpoint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SuggestController.java : suggest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Acceptance rate verdict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AnalyticsController.java : acceptanceRate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Seeded lenders/policies/accts/settlements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src/main/resources/data.sql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5566"/>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B8860B"/>
      <w:sz w:val="28"/>
      <w:szCs w:val="28"/>
    </w:rPr>
  </w:style>
  <w:style w:type="paragraph" w:styleId="Heading3">
    <w:name w:val="Heading 3"/>
    <w:basedOn w:val="Normal"/>
    <w:next w:val="Normal"/>
    <w:qFormat/>
    <w:pPr>
      <w:spacing w:after="100" w:before="1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OfferDyne KT</dc:title>
  <dc:creator>OfferDyne team</dc:creator>
  <cp:lastModifiedBy>Un-named</cp:lastModifiedBy>
  <cp:revision>1</cp:revision>
  <dcterms:created xsi:type="dcterms:W3CDTF">2026-04-24T08:01:23.804Z</dcterms:created>
  <dcterms:modified xsi:type="dcterms:W3CDTF">2026-04-24T08:01:23.804Z</dcterms:modified>
</cp:coreProperties>
</file>

<file path=docProps/custom.xml><?xml version="1.0" encoding="utf-8"?>
<Properties xmlns="http://schemas.openxmlformats.org/officeDocument/2006/custom-properties" xmlns:vt="http://schemas.openxmlformats.org/officeDocument/2006/docPropsVTypes"/>
</file>