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362B"/>
          <w:sz w:val="44"/>
        </w:rPr>
        <w:t>Quality Careers Framework (QCF) Dubai</w:t>
      </w:r>
    </w:p>
    <w:p>
      <w:pPr>
        <w:jc w:val="center"/>
      </w:pPr>
      <w:r>
        <w:rPr>
          <w:rFonts w:ascii="Arial" w:hAnsi="Arial"/>
          <w:b/>
          <w:color w:val="2C6450"/>
          <w:sz w:val="26"/>
        </w:rPr>
        <w:t>Executive Hosting, Security &amp; Cloud Deployment Strategy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Proposal Document for Dubai Government (KHDA / Digital Dubai Authority / TDRA)</w:t>
        <w:br/>
        <w:t>Official Quality Careers Self-Evaluation &amp; Inspection Platform</w:t>
      </w:r>
    </w:p>
    <w:p/>
    <w:p>
      <w:pPr>
        <w:pStyle w:val="Heading1"/>
      </w:pPr>
      <w:r>
        <w:rPr>
          <w:color w:val="16362B"/>
          <w:sz w:val="30"/>
        </w:rPr>
        <w:t>1. Executive Summary</w:t>
      </w:r>
    </w:p>
    <w:p>
      <w:r>
        <w:t>The Quality Careers Framework (QCF) platform is built to evaluate, inspect, and benchmark career guidance across all Dubai schools. To guarantee 100% compliance with UAE Federal Decree-Law No. 45 of 2021 on Personal Data Protection (PDPL) and Digital Dubai Cybersecurity Standards, the application infrastructure, databases, and multi-modal evidence vault (audio recordings, videos, PDFs) will reside strictly within AWS Middle East (UAE - me-central-1) data centers in Dubai / Abu Dhabi.</w:t>
      </w:r>
    </w:p>
    <w:p>
      <w:pPr>
        <w:pStyle w:val="Heading1"/>
      </w:pPr>
      <w:r>
        <w:rPr>
          <w:color w:val="16362B"/>
          <w:sz w:val="30"/>
        </w:rPr>
        <w:t>2. Recommended Core AWS Services (Dubai Region - me-central-1)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62B"/>
          </w:tcPr>
          <w:p>
            <w:r>
              <w:rPr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3312"/>
            <w:shd w:fill="16362B"/>
          </w:tcPr>
          <w:p>
            <w:r>
              <w:rPr>
                <w:b/>
                <w:color w:val="FFFFFF"/>
                <w:sz w:val="19"/>
              </w:rPr>
              <w:t>Category / Layer</w:t>
            </w:r>
          </w:p>
        </w:tc>
        <w:tc>
          <w:tcPr>
            <w:tcW w:type="dxa" w:w="3312"/>
            <w:shd w:fill="16362B"/>
          </w:tcPr>
          <w:p>
            <w:r>
              <w:rPr>
                <w:b/>
                <w:color w:val="FFFFFF"/>
                <w:sz w:val="19"/>
              </w:rPr>
              <w:t>Purpose for Dubai Government Compliance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1. AWS Amplify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App Hosting &amp; SSL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Hosts the user interface with automatic SSL encryption, custom government domain (.gov.ae), and 99.95% uptime.</w:t>
            </w:r>
          </w:p>
        </w:tc>
      </w:tr>
      <w:tr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2. AWS App Runner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API Compute Engine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Runs backend business logic and scoring algorithms with automatic scaling during high-traffic inspection periods.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3. Amazon S3 (UAE)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Private Media Vault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Secure storage for multi-modal evidence (voice notes, MP4 videos, PDF documents). Completely private with 15-minute temporary signed link access.</w:t>
            </w:r>
          </w:p>
        </w:tc>
      </w:tr>
      <w:tr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4. Amazon Aurora Serverless v2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Relational Database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Enterprise PostgreSQL database for schools, 42 KHDA standards, and ratings with automated multi-data center backup in Dubai.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5. Amazon Cognito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Identity &amp; Access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Manages official user logins with native integration for UAE PASS Single Sign-On and Multi-Factor Authentication (MFA).</w:t>
            </w:r>
          </w:p>
        </w:tc>
      </w:tr>
      <w:tr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6. AWS WAF &amp; KMS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Security &amp; Encryption</w:t>
            </w:r>
          </w:p>
        </w:tc>
        <w:tc>
          <w:tcPr>
            <w:tcW w:type="dxa" w:w="3312"/>
            <w:shd w:fill="F4F8F5"/>
          </w:tcPr>
          <w:p>
            <w:r>
              <w:rPr>
                <w:rFonts w:ascii="Arial" w:hAnsi="Arial"/>
                <w:sz w:val="18"/>
              </w:rPr>
              <w:t>Enforces AES-256 encryption at rest, TLS 1.3 in transit, and blocks unauthorized web attacks or non-UAE bot traffic.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7. AWS CloudTrail &amp; CloudWatch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Audit &amp; Governance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Immutable compliance logging recording every score change, evidence access, and inspector verdict for official governance audits.</w:t>
            </w:r>
          </w:p>
        </w:tc>
      </w:tr>
    </w:tbl>
    <w:p/>
    <w:p>
      <w:pPr>
        <w:pStyle w:val="Heading1"/>
      </w:pPr>
      <w:r>
        <w:rPr>
          <w:color w:val="16362B"/>
          <w:sz w:val="30"/>
        </w:rPr>
        <w:t>3. Compliance &amp; Security Highlights for Dubai Govt</w:t>
      </w:r>
    </w:p>
    <w:p>
      <w:pPr>
        <w:pStyle w:val="ListBullet"/>
      </w:pPr>
      <w:r>
        <w:rPr>
          <w:b/>
          <w:color w:val="2C6450"/>
          <w:sz w:val="20"/>
        </w:rPr>
        <w:t xml:space="preserve">100% UAE Data Residency: </w:t>
      </w:r>
      <w:r>
        <w:rPr>
          <w:sz w:val="20"/>
        </w:rPr>
        <w:t>All school data, ratings, and evidence files reside strictly inside UAE boundaries.</w:t>
      </w:r>
    </w:p>
    <w:p>
      <w:pPr>
        <w:pStyle w:val="ListBullet"/>
      </w:pPr>
      <w:r>
        <w:rPr>
          <w:b/>
          <w:color w:val="2C6450"/>
          <w:sz w:val="20"/>
        </w:rPr>
        <w:t xml:space="preserve">UAE PASS Integration: </w:t>
      </w:r>
      <w:r>
        <w:rPr>
          <w:sz w:val="20"/>
        </w:rPr>
        <w:t>School leaders and inspectors authenticate seamlessly using their official digital identity.</w:t>
      </w:r>
    </w:p>
    <w:p>
      <w:pPr>
        <w:pStyle w:val="ListBullet"/>
      </w:pPr>
      <w:r>
        <w:rPr>
          <w:b/>
          <w:color w:val="2C6450"/>
          <w:sz w:val="20"/>
        </w:rPr>
        <w:t xml:space="preserve">Evidence Media Vault Protection: </w:t>
      </w:r>
      <w:r>
        <w:rPr>
          <w:sz w:val="20"/>
        </w:rPr>
        <w:t>Voice recordings and video clips are encrypted with AES-256 and accessible only via short-lived temporary security tokens.</w:t>
      </w:r>
    </w:p>
    <w:p>
      <w:pPr>
        <w:pStyle w:val="ListBullet"/>
      </w:pPr>
      <w:r>
        <w:rPr>
          <w:b/>
          <w:color w:val="2C6450"/>
          <w:sz w:val="20"/>
        </w:rPr>
        <w:t xml:space="preserve">Immutable Inspection Audit Trail: </w:t>
      </w:r>
      <w:r>
        <w:rPr>
          <w:sz w:val="20"/>
        </w:rPr>
        <w:t>Complete audit trail meeting Digital Dubai Authority requirements.</w:t>
      </w:r>
    </w:p>
    <w:p/>
    <w:p>
      <w:pPr>
        <w:pStyle w:val="Heading1"/>
      </w:pPr>
      <w:r>
        <w:rPr>
          <w:color w:val="16362B"/>
          <w:sz w:val="30"/>
        </w:rPr>
        <w:t>4. How Development from India &amp; Push to UAE Production Works</w:t>
      </w:r>
    </w:p>
    <w:p>
      <w:r>
        <w:t>Developing in India while deploying to AWS in Dubai is standard, seamless, and completely automated. The deployment process is managed via Cloud CI/CD without requiring physical presence in Dubai:</w:t>
      </w:r>
    </w:p>
    <w:p>
      <w:pPr>
        <w:pStyle w:val="ListBullet"/>
      </w:pPr>
      <w:r>
        <w:rPr>
          <w:b/>
          <w:color w:val="16362B"/>
          <w:sz w:val="20"/>
        </w:rPr>
        <w:t xml:space="preserve">Step 1: Developer Work in India: </w:t>
      </w:r>
      <w:r>
        <w:rPr>
          <w:sz w:val="20"/>
        </w:rPr>
        <w:t>Developer writes and tests code locally in India. When ready, pushes code to GitHub repository (git push origin main).</w:t>
      </w:r>
    </w:p>
    <w:p>
      <w:pPr>
        <w:pStyle w:val="ListBullet"/>
      </w:pPr>
      <w:r>
        <w:rPr>
          <w:b/>
          <w:color w:val="16362B"/>
          <w:sz w:val="20"/>
        </w:rPr>
        <w:t xml:space="preserve">Step 2: Automated Cloud Handshake: </w:t>
      </w:r>
      <w:r>
        <w:rPr>
          <w:sz w:val="20"/>
        </w:rPr>
        <w:t>GitHub notifies AWS Amplify / App Runner in the AWS UAE Data Center (me-central-1) via encrypted SSH/TLS.</w:t>
      </w:r>
    </w:p>
    <w:p>
      <w:pPr>
        <w:pStyle w:val="ListBullet"/>
      </w:pPr>
      <w:r>
        <w:rPr>
          <w:b/>
          <w:color w:val="16362B"/>
          <w:sz w:val="20"/>
        </w:rPr>
        <w:t xml:space="preserve">Step 3: Automated Dubai Production Build: </w:t>
      </w:r>
      <w:r>
        <w:rPr>
          <w:sz w:val="20"/>
        </w:rPr>
        <w:t>AWS compiles and tests the code inside Dubai data centers and updates the live site in under 60 seconds with zero downtime.</w:t>
      </w:r>
    </w:p>
    <w:p/>
    <w:p>
      <w:pPr>
        <w:pStyle w:val="Heading1"/>
      </w:pPr>
      <w:r>
        <w:rPr>
          <w:color w:val="16362B"/>
          <w:sz w:val="30"/>
        </w:rPr>
        <w:t>5. Basic Security &amp; Privacy Rules Maintained</w:t>
      </w:r>
    </w:p>
    <w:p>
      <w:pPr>
        <w:pStyle w:val="ListBullet"/>
      </w:pPr>
      <w:r>
        <w:rPr>
          <w:b/>
          <w:color w:val="2C6450"/>
          <w:sz w:val="20"/>
        </w:rPr>
        <w:t xml:space="preserve">Rule 1: End-to-End Encryption Everywhere: </w:t>
      </w:r>
      <w:r>
        <w:rPr>
          <w:sz w:val="20"/>
        </w:rPr>
        <w:t>All data in transit is encrypted using TLS 1.3 (HTTPS). All databases, server backups, and evidence files are encrypted at rest using AES-256 bit encryption.</w:t>
      </w:r>
    </w:p>
    <w:p>
      <w:pPr>
        <w:pStyle w:val="ListBullet"/>
      </w:pPr>
      <w:r>
        <w:rPr>
          <w:b/>
          <w:color w:val="2C6450"/>
          <w:sz w:val="20"/>
        </w:rPr>
        <w:t xml:space="preserve">Rule 2: Principle of Least Privilege &amp; Strict Data Privacy: </w:t>
      </w:r>
      <w:r>
        <w:rPr>
          <w:sz w:val="20"/>
        </w:rPr>
        <w:t>School coordinators can ONLY view and edit their own school's evaluation forms. Inspectors can ONLY access schools assigned to them by the Admin Directorate. Student identities are masked.</w:t>
      </w:r>
    </w:p>
    <w:p>
      <w:pPr>
        <w:pStyle w:val="ListBullet"/>
      </w:pPr>
      <w:r>
        <w:rPr>
          <w:b/>
          <w:color w:val="2C6450"/>
          <w:sz w:val="20"/>
        </w:rPr>
        <w:t xml:space="preserve">Rule 3: Private Media Vault with Secure Expirable Tokens: </w:t>
      </w:r>
      <w:r>
        <w:rPr>
          <w:sz w:val="20"/>
        </w:rPr>
        <w:t>Audio voice recordings, MP4 video clips, and PDF evidence files are permanently stored in an encrypted vault. To prevent public leaks, authorized users receive temporary 15-minute signed links that auto-expire after use. Authorized inspectors and schools can view evidence repeatedly anytime—the platform automatically generates a fresh secure token link on demand every time they open the report.</w:t>
      </w:r>
    </w:p>
    <w:p>
      <w:pPr>
        <w:pStyle w:val="ListBullet"/>
      </w:pPr>
      <w:r>
        <w:rPr>
          <w:b/>
          <w:color w:val="2C6450"/>
          <w:sz w:val="20"/>
        </w:rPr>
        <w:t xml:space="preserve">Rule 4: Mandatory Multi-Factor Authentication (MFA) &amp; UAE PASS: </w:t>
      </w:r>
      <w:r>
        <w:rPr>
          <w:sz w:val="20"/>
        </w:rPr>
        <w:t>User logins rely on UAE PASS digital identity with enforced Multi-Factor Authentication (MFA) for inspectors and system administrators.</w:t>
      </w:r>
    </w:p>
    <w:p>
      <w:pPr>
        <w:pStyle w:val="ListBullet"/>
      </w:pPr>
      <w:r>
        <w:rPr>
          <w:b/>
          <w:color w:val="2C6450"/>
          <w:sz w:val="20"/>
        </w:rPr>
        <w:t xml:space="preserve">Rule 5: Immutable Audit Logging (Tamper-Proof Ledger): </w:t>
      </w:r>
      <w:r>
        <w:rPr>
          <w:sz w:val="20"/>
        </w:rPr>
        <w:t>Every action (rating submission, evidence upload, score change, or standard question edit) is logged in a tamper-proof, append-only log with exact Gulf Standard Time (GST / UTC+4 - Dubai Local Time) timestamps.</w:t>
      </w:r>
    </w:p>
    <w:p>
      <w:pPr>
        <w:pStyle w:val="ListBullet"/>
      </w:pPr>
      <w:r>
        <w:rPr>
          <w:b/>
          <w:color w:val="2C6450"/>
          <w:sz w:val="20"/>
        </w:rPr>
        <w:t xml:space="preserve">Rule 6: Automated Security Patching &amp; Threat Monitoring: </w:t>
      </w:r>
      <w:r>
        <w:rPr>
          <w:sz w:val="20"/>
        </w:rPr>
        <w:t>Continuous automated vulnerability scanning and dependency patching to ensure zero unpatched security flaws.</w:t>
      </w:r>
    </w:p>
    <w:p>
      <w:pPr>
        <w:pStyle w:val="ListBullet"/>
      </w:pPr>
      <w:r>
        <w:rPr>
          <w:b/>
          <w:color w:val="2C6450"/>
          <w:sz w:val="20"/>
        </w:rPr>
        <w:t xml:space="preserve">Rule 7: Data Sovereignty &amp; Controlled Erasure: </w:t>
      </w:r>
      <w:r>
        <w:rPr>
          <w:sz w:val="20"/>
        </w:rPr>
        <w:t>All data is stored exclusively in UAE servers (me-central-1 Dubai). Unused draft files or rejected evidence can be permanently sanitized upon school request under UAE PDPL guidelines.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