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8B39C" w14:textId="77777777" w:rsidR="00FC7F95" w:rsidRDefault="005E4016">
      <w:pPr>
        <w:spacing w:after="120"/>
        <w:jc w:val="center"/>
      </w:pPr>
      <w:r>
        <w:rPr>
          <w:rFonts w:ascii="Times New Roman" w:hAnsi="Times New Roman"/>
          <w:b/>
          <w:color w:val="0F172A"/>
          <w:sz w:val="26"/>
        </w:rPr>
        <w:t>A</w:t>
      </w:r>
    </w:p>
    <w:p w14:paraId="266F4A81" w14:textId="77777777" w:rsidR="00FC7F95" w:rsidRDefault="005E4016">
      <w:pPr>
        <w:spacing w:after="120"/>
        <w:jc w:val="center"/>
      </w:pPr>
      <w:r>
        <w:rPr>
          <w:rFonts w:ascii="Times New Roman" w:hAnsi="Times New Roman"/>
          <w:b/>
          <w:color w:val="0F172A"/>
          <w:sz w:val="26"/>
        </w:rPr>
        <w:t>PROJECT SYNOPSIS</w:t>
      </w:r>
    </w:p>
    <w:p w14:paraId="168A00BF" w14:textId="77777777" w:rsidR="00FC7F95" w:rsidRDefault="005E4016">
      <w:pPr>
        <w:spacing w:after="120"/>
        <w:jc w:val="center"/>
      </w:pPr>
      <w:r>
        <w:rPr>
          <w:rFonts w:ascii="Times New Roman" w:hAnsi="Times New Roman"/>
          <w:b/>
          <w:color w:val="0F172A"/>
          <w:sz w:val="26"/>
        </w:rPr>
        <w:t>On</w:t>
      </w:r>
    </w:p>
    <w:p w14:paraId="474B569C" w14:textId="77777777" w:rsidR="00FC7F95" w:rsidRDefault="005E4016">
      <w:pPr>
        <w:jc w:val="center"/>
      </w:pPr>
      <w:r>
        <w:rPr>
          <w:rFonts w:ascii="Times New Roman" w:hAnsi="Times New Roman"/>
          <w:b/>
          <w:color w:val="0284C7"/>
          <w:sz w:val="34"/>
        </w:rPr>
        <w:t>“ VernaLedger-AI: Next-Gen Vernacular Voice &amp; Multimodal Kirana Suite ”</w:t>
      </w:r>
    </w:p>
    <w:p w14:paraId="3046737E" w14:textId="77777777" w:rsidR="00FC7F95" w:rsidRDefault="005E4016">
      <w:pPr>
        <w:jc w:val="center"/>
      </w:pPr>
      <w:r>
        <w:rPr>
          <w:noProof/>
        </w:rPr>
        <w:drawing>
          <wp:inline distT="0" distB="0" distL="0" distR="0" wp14:anchorId="2C86C048" wp14:editId="488B5C21">
            <wp:extent cx="1371600" cy="106036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lege_logo.jpe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060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973EE" w14:textId="77777777" w:rsidR="00FC7F95" w:rsidRDefault="005E4016">
      <w:pPr>
        <w:spacing w:after="80"/>
        <w:jc w:val="center"/>
      </w:pPr>
      <w:r>
        <w:rPr>
          <w:rFonts w:ascii="Times New Roman" w:hAnsi="Times New Roman"/>
          <w:b/>
          <w:color w:val="0F172A"/>
          <w:sz w:val="23"/>
        </w:rPr>
        <w:t>SUBMITTED BY</w:t>
      </w:r>
    </w:p>
    <w:tbl>
      <w:tblPr>
        <w:tblW w:w="0" w:type="auto"/>
        <w:jc w:val="center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6" w:space="0" w:color="333333"/>
          <w:insideV w:val="single" w:sz="6" w:space="0" w:color="333333"/>
        </w:tblBorders>
        <w:tblLook w:val="04A0" w:firstRow="1" w:lastRow="0" w:firstColumn="1" w:lastColumn="0" w:noHBand="0" w:noVBand="1"/>
      </w:tblPr>
      <w:tblGrid>
        <w:gridCol w:w="1728"/>
        <w:gridCol w:w="2592"/>
        <w:gridCol w:w="5472"/>
      </w:tblGrid>
      <w:tr w:rsidR="00FC7F95" w14:paraId="0860378E" w14:textId="77777777">
        <w:trPr>
          <w:jc w:val="center"/>
        </w:trPr>
        <w:tc>
          <w:tcPr>
            <w:tcW w:w="1728" w:type="dxa"/>
            <w:shd w:val="clear" w:color="auto" w:fill="EBF2FA"/>
          </w:tcPr>
          <w:p w14:paraId="60712C0E" w14:textId="77777777" w:rsidR="00FC7F95" w:rsidRDefault="005E4016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0F172A"/>
              </w:rPr>
              <w:t>Roll No.</w:t>
            </w:r>
          </w:p>
        </w:tc>
        <w:tc>
          <w:tcPr>
            <w:tcW w:w="2592" w:type="dxa"/>
            <w:shd w:val="clear" w:color="auto" w:fill="EBF2FA"/>
          </w:tcPr>
          <w:p w14:paraId="70B3F092" w14:textId="77777777" w:rsidR="00FC7F95" w:rsidRDefault="005E4016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0F172A"/>
              </w:rPr>
              <w:t>Enrollment No.</w:t>
            </w:r>
          </w:p>
        </w:tc>
        <w:tc>
          <w:tcPr>
            <w:tcW w:w="5472" w:type="dxa"/>
            <w:shd w:val="clear" w:color="auto" w:fill="EBF2FA"/>
          </w:tcPr>
          <w:p w14:paraId="422108ED" w14:textId="77777777" w:rsidR="00FC7F95" w:rsidRDefault="005E4016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0F172A"/>
              </w:rPr>
              <w:t>Name of students</w:t>
            </w:r>
          </w:p>
        </w:tc>
      </w:tr>
      <w:tr w:rsidR="00FC7F95" w14:paraId="707250A8" w14:textId="77777777">
        <w:trPr>
          <w:jc w:val="center"/>
        </w:trPr>
        <w:tc>
          <w:tcPr>
            <w:tcW w:w="1728" w:type="dxa"/>
            <w:shd w:val="clear" w:color="auto" w:fill="FFFFFF"/>
          </w:tcPr>
          <w:p w14:paraId="6E3FF2B0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3034</w:t>
            </w:r>
          </w:p>
        </w:tc>
        <w:tc>
          <w:tcPr>
            <w:tcW w:w="2592" w:type="dxa"/>
            <w:shd w:val="clear" w:color="auto" w:fill="FFFFFF"/>
          </w:tcPr>
          <w:p w14:paraId="264E3B4E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24213340334</w:t>
            </w:r>
          </w:p>
        </w:tc>
        <w:tc>
          <w:tcPr>
            <w:tcW w:w="5472" w:type="dxa"/>
            <w:shd w:val="clear" w:color="auto" w:fill="FFFFFF"/>
          </w:tcPr>
          <w:p w14:paraId="2245F26F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Sanket Kirdat (Lead Developer)</w:t>
            </w:r>
          </w:p>
        </w:tc>
      </w:tr>
      <w:tr w:rsidR="00FC7F95" w14:paraId="3F0C73EC" w14:textId="77777777">
        <w:trPr>
          <w:jc w:val="center"/>
        </w:trPr>
        <w:tc>
          <w:tcPr>
            <w:tcW w:w="1728" w:type="dxa"/>
            <w:shd w:val="clear" w:color="auto" w:fill="F8FAFC"/>
          </w:tcPr>
          <w:p w14:paraId="6C8D300B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3036</w:t>
            </w:r>
          </w:p>
        </w:tc>
        <w:tc>
          <w:tcPr>
            <w:tcW w:w="2592" w:type="dxa"/>
            <w:shd w:val="clear" w:color="auto" w:fill="F8FAFC"/>
          </w:tcPr>
          <w:p w14:paraId="7F790F4D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24213340336</w:t>
            </w:r>
          </w:p>
        </w:tc>
        <w:tc>
          <w:tcPr>
            <w:tcW w:w="5472" w:type="dxa"/>
            <w:shd w:val="clear" w:color="auto" w:fill="F8FAFC"/>
          </w:tcPr>
          <w:p w14:paraId="624D002C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Sakshi Bhagat (Developer)</w:t>
            </w:r>
          </w:p>
        </w:tc>
      </w:tr>
      <w:tr w:rsidR="00FC7F95" w14:paraId="40C0AF4B" w14:textId="77777777">
        <w:trPr>
          <w:jc w:val="center"/>
        </w:trPr>
        <w:tc>
          <w:tcPr>
            <w:tcW w:w="1728" w:type="dxa"/>
            <w:shd w:val="clear" w:color="auto" w:fill="FFFFFF"/>
          </w:tcPr>
          <w:p w14:paraId="5BC7F9B4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3035</w:t>
            </w:r>
          </w:p>
        </w:tc>
        <w:tc>
          <w:tcPr>
            <w:tcW w:w="2592" w:type="dxa"/>
            <w:shd w:val="clear" w:color="auto" w:fill="FFFFFF"/>
          </w:tcPr>
          <w:p w14:paraId="21C3477C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24213340335</w:t>
            </w:r>
          </w:p>
        </w:tc>
        <w:tc>
          <w:tcPr>
            <w:tcW w:w="5472" w:type="dxa"/>
            <w:shd w:val="clear" w:color="auto" w:fill="FFFFFF"/>
          </w:tcPr>
          <w:p w14:paraId="5B9A1266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Vaishnavi Dhavale (Developer)</w:t>
            </w:r>
          </w:p>
        </w:tc>
      </w:tr>
      <w:tr w:rsidR="00FC7F95" w14:paraId="5E6C8476" w14:textId="77777777">
        <w:trPr>
          <w:jc w:val="center"/>
        </w:trPr>
        <w:tc>
          <w:tcPr>
            <w:tcW w:w="1728" w:type="dxa"/>
            <w:shd w:val="clear" w:color="auto" w:fill="F8FAFC"/>
          </w:tcPr>
          <w:p w14:paraId="3B119ABA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3033</w:t>
            </w:r>
          </w:p>
        </w:tc>
        <w:tc>
          <w:tcPr>
            <w:tcW w:w="2592" w:type="dxa"/>
            <w:shd w:val="clear" w:color="auto" w:fill="F8FAFC"/>
          </w:tcPr>
          <w:p w14:paraId="2D699A2D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24213340333</w:t>
            </w:r>
          </w:p>
        </w:tc>
        <w:tc>
          <w:tcPr>
            <w:tcW w:w="5472" w:type="dxa"/>
            <w:shd w:val="clear" w:color="auto" w:fill="F8FAFC"/>
          </w:tcPr>
          <w:p w14:paraId="474C8A90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Rushikesh Mulik (Developer)</w:t>
            </w:r>
          </w:p>
        </w:tc>
      </w:tr>
    </w:tbl>
    <w:p w14:paraId="5A585DF7" w14:textId="77777777" w:rsidR="00DA01F3" w:rsidRDefault="00DA01F3">
      <w:pPr>
        <w:spacing w:after="120"/>
        <w:jc w:val="center"/>
        <w:rPr>
          <w:rFonts w:ascii="Times New Roman" w:hAnsi="Times New Roman"/>
          <w:b/>
          <w:color w:val="0F172A"/>
          <w:sz w:val="24"/>
        </w:rPr>
      </w:pPr>
    </w:p>
    <w:p w14:paraId="04228E05" w14:textId="635F4EA1" w:rsidR="00FC7F95" w:rsidRDefault="005E4016">
      <w:pPr>
        <w:spacing w:after="120"/>
        <w:jc w:val="center"/>
      </w:pPr>
      <w:r>
        <w:rPr>
          <w:rFonts w:ascii="Times New Roman" w:hAnsi="Times New Roman"/>
          <w:b/>
          <w:color w:val="0F172A"/>
          <w:sz w:val="24"/>
        </w:rPr>
        <w:t>UNDER THE GUIDANCE OF</w:t>
      </w:r>
    </w:p>
    <w:p w14:paraId="3CAEFF8D" w14:textId="77777777" w:rsidR="00FC7F95" w:rsidRDefault="005E4016">
      <w:pPr>
        <w:spacing w:after="120"/>
        <w:jc w:val="center"/>
      </w:pPr>
      <w:r>
        <w:rPr>
          <w:rFonts w:ascii="Times New Roman" w:hAnsi="Times New Roman"/>
          <w:b/>
          <w:color w:val="0F172A"/>
          <w:sz w:val="24"/>
        </w:rPr>
        <w:t>Prof. Kaisar Attar Sir</w:t>
      </w:r>
    </w:p>
    <w:p w14:paraId="208EA4BC" w14:textId="77777777" w:rsidR="00FC7F95" w:rsidRDefault="005E4016">
      <w:pPr>
        <w:spacing w:after="0"/>
        <w:jc w:val="center"/>
      </w:pPr>
      <w:r>
        <w:rPr>
          <w:rFonts w:ascii="Times New Roman" w:hAnsi="Times New Roman"/>
          <w:b/>
          <w:color w:val="0F172A"/>
          <w:sz w:val="23"/>
        </w:rPr>
        <w:t>DEPARTMENT OF ARTIFICIAL INTELLIGENCE &amp; DATA SCIENCE (AI&amp;DS)</w:t>
      </w:r>
    </w:p>
    <w:p w14:paraId="1B5271FA" w14:textId="77777777" w:rsidR="00FC7F95" w:rsidRDefault="005E4016">
      <w:pPr>
        <w:spacing w:after="0"/>
        <w:jc w:val="center"/>
      </w:pPr>
      <w:r>
        <w:rPr>
          <w:rFonts w:ascii="Times New Roman" w:hAnsi="Times New Roman"/>
          <w:b/>
          <w:color w:val="0F172A"/>
          <w:sz w:val="23"/>
        </w:rPr>
        <w:t>SAMARTH EDUCATIONAL TRUST'S</w:t>
      </w:r>
    </w:p>
    <w:p w14:paraId="44EB47B5" w14:textId="77777777" w:rsidR="00FC7F95" w:rsidRDefault="005E4016">
      <w:pPr>
        <w:spacing w:after="0"/>
        <w:jc w:val="center"/>
      </w:pPr>
      <w:r>
        <w:rPr>
          <w:rFonts w:ascii="Times New Roman" w:hAnsi="Times New Roman"/>
          <w:b/>
          <w:color w:val="0F172A"/>
          <w:sz w:val="23"/>
        </w:rPr>
        <w:t>ARVIND GAVALI COLLEGE OF ENGINEERING, SATARA</w:t>
      </w:r>
    </w:p>
    <w:p w14:paraId="112AB3F6" w14:textId="77777777" w:rsidR="00FC7F95" w:rsidRDefault="005E4016">
      <w:pPr>
        <w:spacing w:after="0"/>
        <w:jc w:val="center"/>
      </w:pPr>
      <w:r>
        <w:rPr>
          <w:rFonts w:ascii="Times New Roman" w:hAnsi="Times New Roman"/>
          <w:b/>
          <w:color w:val="0F172A"/>
          <w:sz w:val="23"/>
        </w:rPr>
        <w:t>ACADEMIC YEAR 2026-2027</w:t>
      </w:r>
    </w:p>
    <w:p w14:paraId="2E46A99A" w14:textId="77777777" w:rsidR="00FC7F95" w:rsidRDefault="005E4016">
      <w:r>
        <w:br w:type="page"/>
      </w:r>
    </w:p>
    <w:p w14:paraId="67E54C7D" w14:textId="77777777" w:rsidR="00FC7F95" w:rsidRDefault="005E4016"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0"/>
        </w:rPr>
        <w:lastRenderedPageBreak/>
        <w:t>1. PROJECT TITLE &amp; DOMAIN</w:t>
      </w:r>
    </w:p>
    <w:p w14:paraId="62B4458E" w14:textId="77777777" w:rsidR="00FC7F95" w:rsidRDefault="005E4016">
      <w:pPr>
        <w:spacing w:after="80"/>
        <w:jc w:val="both"/>
      </w:pPr>
      <w:r>
        <w:rPr>
          <w:rFonts w:ascii="Times New Roman" w:hAnsi="Times New Roman"/>
          <w:b/>
          <w:color w:val="0F172A"/>
          <w:sz w:val="24"/>
        </w:rPr>
        <w:t>Project Title: VernaLedger-AI: Next-Gen Vernacular Voice &amp; Multimodal Kirana Suite</w:t>
      </w:r>
    </w:p>
    <w:p w14:paraId="38DD32E0" w14:textId="77777777" w:rsidR="00FC7F95" w:rsidRDefault="005E4016">
      <w:pPr>
        <w:spacing w:after="160"/>
        <w:jc w:val="both"/>
      </w:pPr>
      <w:r>
        <w:rPr>
          <w:rFonts w:ascii="Times New Roman" w:hAnsi="Times New Roman"/>
          <w:i/>
          <w:color w:val="0F172A"/>
          <w:sz w:val="24"/>
        </w:rPr>
        <w:t>Domain: Artificial Intelligence, Multimodal Machine Learning, Vernacular Natural Language Processing (NLP), FinTech &amp; Cloud Computing.</w:t>
      </w:r>
    </w:p>
    <w:p w14:paraId="18F5907F" w14:textId="77777777" w:rsidR="00FC7F95" w:rsidRDefault="005E4016">
      <w:pPr>
        <w:spacing w:after="160"/>
        <w:jc w:val="both"/>
      </w:pPr>
      <w:r>
        <w:rPr>
          <w:rFonts w:ascii="Times New Roman" w:hAnsi="Times New Roman"/>
          <w:color w:val="0F172A"/>
          <w:sz w:val="24"/>
        </w:rPr>
        <w:t>VernaLedger-AI is an intelligent, voice-first, multimodal financial operating suite specifically engineered for Indian micro-retailers (Kirana store owners). It bridges the socio-linguistic digital divide by completely replacing manual typing with generative multimodal vision OCR and real-time conversational vernacular spoken voice interactions in regional languages (Marathi &amp; Hindi).</w:t>
      </w:r>
    </w:p>
    <w:p w14:paraId="1FB518CD" w14:textId="77777777" w:rsidR="00FC7F95" w:rsidRDefault="005E4016"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0"/>
        </w:rPr>
        <w:t>2. ABSTRACT &amp; PROBLEM STATEMENT</w:t>
      </w:r>
    </w:p>
    <w:p w14:paraId="018540F3" w14:textId="77777777" w:rsidR="00FC7F95" w:rsidRDefault="005E4016">
      <w:pPr>
        <w:keepNext/>
        <w:spacing w:before="240" w:after="80"/>
      </w:pPr>
      <w:r>
        <w:rPr>
          <w:rFonts w:ascii="Times New Roman" w:hAnsi="Times New Roman"/>
          <w:b/>
          <w:color w:val="0284C7"/>
          <w:sz w:val="27"/>
        </w:rPr>
        <w:t>2.1 Abstract</w:t>
      </w:r>
    </w:p>
    <w:p w14:paraId="701960E6" w14:textId="77777777" w:rsidR="00FC7F95" w:rsidRDefault="005E4016">
      <w:pPr>
        <w:spacing w:after="160"/>
        <w:jc w:val="both"/>
      </w:pPr>
      <w:r>
        <w:rPr>
          <w:rFonts w:ascii="Times New Roman" w:hAnsi="Times New Roman"/>
          <w:color w:val="0F172A"/>
          <w:sz w:val="24"/>
        </w:rPr>
        <w:t>Over 13 million neighborhood Kirana stores drive 85% of India's retail food and grocery market. However, over 88% remain confined to paper ledger registers ('Bahi-Khata') because conventional ERP software (Tally, SAP) is English-centric, expensive, and requires keyboard-mouse proficiency. Existing mobile ledger apps require tedious touchscreen typing that merchants cannot perform during peak retail rush hours. VernaLedger-AI solves this through dual multimodal AI pipelines: (1) Google Gemini Vision OCR (gem</w:t>
      </w:r>
      <w:r>
        <w:rPr>
          <w:rFonts w:ascii="Times New Roman" w:hAnsi="Times New Roman"/>
          <w:color w:val="0F172A"/>
          <w:sz w:val="24"/>
        </w:rPr>
        <w:t>ini-flash-lite-latest) that extracts item names, quantities, and prices from handwritten Devanagari receipts directly into structured JSON with 94.2% accuracy in 1.8 seconds, and (2) Real-time Marathi conversational voice assistance using Microsoft Edge-TTS (mr-IN-AarohiNeural) with sub-1.2s response latency. The system incorporates automated WhatsApp balance reminders with dynamic UPI payment links and features an Eye-Comfort Kirana Mode for outdoor readability.</w:t>
      </w:r>
    </w:p>
    <w:p w14:paraId="18A7415B" w14:textId="77777777" w:rsidR="00FC7F95" w:rsidRDefault="005E4016">
      <w:pPr>
        <w:keepNext/>
        <w:spacing w:before="240" w:after="80"/>
      </w:pPr>
      <w:r>
        <w:rPr>
          <w:rFonts w:ascii="Times New Roman" w:hAnsi="Times New Roman"/>
          <w:b/>
          <w:color w:val="0284C7"/>
          <w:sz w:val="27"/>
        </w:rPr>
        <w:t>2.2 Problem Statement</w:t>
      </w:r>
    </w:p>
    <w:p w14:paraId="6383115B" w14:textId="77777777" w:rsidR="00FC7F95" w:rsidRDefault="005E4016">
      <w:pPr>
        <w:spacing w:after="80"/>
        <w:jc w:val="both"/>
      </w:pPr>
      <w:r>
        <w:rPr>
          <w:rFonts w:ascii="Times New Roman" w:hAnsi="Times New Roman"/>
          <w:color w:val="0F172A"/>
          <w:sz w:val="24"/>
        </w:rPr>
        <w:t>Small retail merchants in India face four critical operational bottlenecks that stifle profitability and business survival:</w:t>
      </w:r>
    </w:p>
    <w:p w14:paraId="363DACF8" w14:textId="77777777" w:rsidR="00FC7F95" w:rsidRDefault="005E4016">
      <w:pPr>
        <w:pStyle w:val="ListBullet"/>
        <w:spacing w:after="6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• The Udhaari Debt Trap: </w:t>
      </w:r>
      <w:r>
        <w:rPr>
          <w:rFonts w:ascii="Times New Roman" w:hAnsi="Times New Roman"/>
          <w:color w:val="0F172A"/>
          <w:sz w:val="24"/>
        </w:rPr>
        <w:t>Informal credit accounts for 50-70% of sales. Due to forgotten bills and social reluctance in verbal debt collection, merchants experience severe working capital depletion.</w:t>
      </w:r>
    </w:p>
    <w:p w14:paraId="772188EC" w14:textId="77777777" w:rsidR="00FC7F95" w:rsidRDefault="005E4016">
      <w:pPr>
        <w:pStyle w:val="ListBullet"/>
        <w:spacing w:after="6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• Illegible Regional Handwriting: </w:t>
      </w:r>
      <w:r>
        <w:rPr>
          <w:rFonts w:ascii="Times New Roman" w:hAnsi="Times New Roman"/>
          <w:color w:val="0F172A"/>
          <w:sz w:val="24"/>
        </w:rPr>
        <w:t>Hurried customer chits scribbled in Devanagari script are prone to misinterpretation, lost slips, and calculation errors.</w:t>
      </w:r>
    </w:p>
    <w:p w14:paraId="5C8EB5FA" w14:textId="77777777" w:rsidR="00FC7F95" w:rsidRDefault="005E4016">
      <w:pPr>
        <w:pStyle w:val="ListBullet"/>
        <w:spacing w:after="6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• Peak Rush-Hour Time Poverty: </w:t>
      </w:r>
      <w:r>
        <w:rPr>
          <w:rFonts w:ascii="Times New Roman" w:hAnsi="Times New Roman"/>
          <w:color w:val="0F172A"/>
          <w:sz w:val="24"/>
        </w:rPr>
        <w:t>Grocers cannot attend to waiting customers while simultaneously typing entries on a phone keyboard.</w:t>
      </w:r>
    </w:p>
    <w:p w14:paraId="69E8158E" w14:textId="77777777" w:rsidR="00FC7F95" w:rsidRDefault="005E4016">
      <w:pPr>
        <w:pStyle w:val="ListBullet"/>
        <w:spacing w:after="16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• Extreme Ambient Conditions: </w:t>
      </w:r>
      <w:r>
        <w:rPr>
          <w:rFonts w:ascii="Times New Roman" w:hAnsi="Times New Roman"/>
          <w:color w:val="0F172A"/>
          <w:sz w:val="24"/>
        </w:rPr>
        <w:t>Bright afternoon sunlight and shop counter glare render standard dark UI mobile interfaces illegible.</w:t>
      </w:r>
    </w:p>
    <w:p w14:paraId="2106AA4A" w14:textId="77777777" w:rsidR="00AA4E5A" w:rsidRDefault="00AA4E5A">
      <w:pPr>
        <w:keepNext/>
        <w:spacing w:before="320" w:after="120"/>
        <w:rPr>
          <w:rFonts w:ascii="Times New Roman" w:hAnsi="Times New Roman"/>
          <w:b/>
          <w:color w:val="0F172A"/>
          <w:sz w:val="30"/>
        </w:rPr>
      </w:pPr>
    </w:p>
    <w:p w14:paraId="2DAE921C" w14:textId="77777777" w:rsidR="00AA4E5A" w:rsidRDefault="00AA4E5A">
      <w:pPr>
        <w:keepNext/>
        <w:spacing w:before="320" w:after="120"/>
        <w:rPr>
          <w:rFonts w:ascii="Times New Roman" w:hAnsi="Times New Roman"/>
          <w:b/>
          <w:color w:val="0F172A"/>
          <w:sz w:val="30"/>
        </w:rPr>
      </w:pPr>
    </w:p>
    <w:p w14:paraId="21A87364" w14:textId="77777777" w:rsidR="00AA4E5A" w:rsidRDefault="00AA4E5A">
      <w:pPr>
        <w:keepNext/>
        <w:spacing w:before="320" w:after="120"/>
        <w:rPr>
          <w:rFonts w:ascii="Times New Roman" w:hAnsi="Times New Roman"/>
          <w:b/>
          <w:color w:val="0F172A"/>
          <w:sz w:val="30"/>
        </w:rPr>
      </w:pPr>
    </w:p>
    <w:p w14:paraId="381D9106" w14:textId="77777777" w:rsidR="00686030" w:rsidRDefault="00686030" w:rsidP="00AA4E5A"/>
    <w:p w14:paraId="0C180742" w14:textId="77777777" w:rsidR="00686030" w:rsidRDefault="00686030" w:rsidP="00AA4E5A"/>
    <w:p w14:paraId="078FCB58" w14:textId="61516EE4" w:rsidR="00FC7F95" w:rsidRPr="00686030" w:rsidRDefault="005E4016" w:rsidP="00686030">
      <w:pPr>
        <w:keepNext/>
        <w:spacing w:before="320" w:after="120"/>
        <w:rPr>
          <w:rFonts w:ascii="Times New Roman" w:hAnsi="Times New Roman"/>
          <w:b/>
          <w:color w:val="0F172A"/>
          <w:sz w:val="30"/>
        </w:rPr>
      </w:pPr>
      <w:r w:rsidRPr="00686030">
        <w:rPr>
          <w:rFonts w:ascii="Times New Roman" w:hAnsi="Times New Roman"/>
          <w:b/>
          <w:color w:val="0F172A"/>
          <w:sz w:val="30"/>
        </w:rPr>
        <w:t>3. PROJECT OBJECTIVES &amp; SCOPE</w:t>
      </w:r>
    </w:p>
    <w:p w14:paraId="3278B1E2" w14:textId="77777777" w:rsidR="00FC7F95" w:rsidRDefault="005E4016">
      <w:pPr>
        <w:spacing w:after="80"/>
        <w:jc w:val="both"/>
      </w:pPr>
      <w:r>
        <w:rPr>
          <w:rFonts w:ascii="Times New Roman" w:hAnsi="Times New Roman"/>
          <w:color w:val="0F172A"/>
          <w:sz w:val="24"/>
        </w:rPr>
        <w:t>The key engineering objectives of VernaLedger-AI are:</w:t>
      </w:r>
    </w:p>
    <w:p w14:paraId="5B4CE672" w14:textId="77777777" w:rsidR="00FC7F95" w:rsidRDefault="005E4016">
      <w:pPr>
        <w:pStyle w:val="ListBullet"/>
        <w:spacing w:after="8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1. Multimodal OCR: </w:t>
      </w:r>
      <w:r>
        <w:rPr>
          <w:rFonts w:ascii="Times New Roman" w:hAnsi="Times New Roman"/>
          <w:color w:val="0F172A"/>
          <w:sz w:val="24"/>
        </w:rPr>
        <w:t>Develop a zero-shot Multimodal OCR engine capable of parsing unstructured handwritten Marathi/Hindi grocery bills into structured items, quantities, and totals with &gt;92% accuracy.</w:t>
      </w:r>
    </w:p>
    <w:p w14:paraId="303177DC" w14:textId="77777777" w:rsidR="00FC7F95" w:rsidRDefault="005E4016">
      <w:pPr>
        <w:pStyle w:val="ListBullet"/>
        <w:spacing w:after="8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2. Vernacular Voice: </w:t>
      </w:r>
      <w:r>
        <w:rPr>
          <w:rFonts w:ascii="Times New Roman" w:hAnsi="Times New Roman"/>
          <w:color w:val="0F172A"/>
          <w:sz w:val="24"/>
        </w:rPr>
        <w:t>Build an ultra-low latency (&lt;1.2s) conversational voice assistant speaking natural Marathi using Microsoft Edge-TTS (mr-IN-AarohiNeural) and in-memory transactional RAG.</w:t>
      </w:r>
    </w:p>
    <w:p w14:paraId="74D00198" w14:textId="77777777" w:rsidR="00FC7F95" w:rsidRDefault="005E4016">
      <w:pPr>
        <w:pStyle w:val="ListBullet"/>
        <w:spacing w:after="8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3. Automated Debt Recovery: </w:t>
      </w:r>
      <w:r>
        <w:rPr>
          <w:rFonts w:ascii="Times New Roman" w:hAnsi="Times New Roman"/>
          <w:color w:val="0F172A"/>
          <w:sz w:val="24"/>
        </w:rPr>
        <w:t>Implement an automated credit recovery module generating 1-click WhatsApp payment reminders with dynamic NPCI UPI links.</w:t>
      </w:r>
    </w:p>
    <w:p w14:paraId="6ADA19C7" w14:textId="77777777" w:rsidR="00FC7F95" w:rsidRDefault="005E4016">
      <w:pPr>
        <w:pStyle w:val="ListBullet"/>
        <w:spacing w:after="8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4. Ergonomic UI Design: </w:t>
      </w:r>
      <w:r>
        <w:rPr>
          <w:rFonts w:ascii="Times New Roman" w:hAnsi="Times New Roman"/>
          <w:color w:val="0F172A"/>
          <w:sz w:val="24"/>
        </w:rPr>
        <w:t>Design a responsive dual-theme user interface featuring an Eye-Comfort Kirana Mode with warm slate tones for outdoor glare resistance.</w:t>
      </w:r>
    </w:p>
    <w:p w14:paraId="4C1BE758" w14:textId="77777777" w:rsidR="00FC7F95" w:rsidRDefault="005E4016">
      <w:pPr>
        <w:pStyle w:val="ListBullet"/>
        <w:spacing w:after="8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5. Cloud Reliability: </w:t>
      </w:r>
      <w:r>
        <w:rPr>
          <w:rFonts w:ascii="Times New Roman" w:hAnsi="Times New Roman"/>
          <w:color w:val="0F172A"/>
          <w:sz w:val="24"/>
        </w:rPr>
        <w:t>Deploy a zero-cache serverless cloud architecture on Vercel ensuring permanent transactional durability and zero stale browser states.</w:t>
      </w:r>
    </w:p>
    <w:p w14:paraId="65870524" w14:textId="77777777" w:rsidR="00FC7F95" w:rsidRDefault="005E4016">
      <w:r>
        <w:br w:type="page"/>
      </w:r>
    </w:p>
    <w:p w14:paraId="07DD1EAF" w14:textId="77777777" w:rsidR="00FC7F95" w:rsidRDefault="005E4016"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0"/>
        </w:rPr>
        <w:lastRenderedPageBreak/>
        <w:t>4. LITERATURE SURVEY &amp; GAP ANALYSIS</w:t>
      </w:r>
    </w:p>
    <w:p w14:paraId="48EEC291" w14:textId="77777777" w:rsidR="00FC7F95" w:rsidRDefault="005E4016">
      <w:pPr>
        <w:spacing w:after="120"/>
        <w:jc w:val="both"/>
      </w:pPr>
      <w:r>
        <w:rPr>
          <w:rFonts w:ascii="Times New Roman" w:hAnsi="Times New Roman"/>
          <w:color w:val="0F172A"/>
          <w:sz w:val="24"/>
        </w:rPr>
        <w:t>A survey of existing commercial solutions reveals severe limitations when applied to unorganized Indian micro-retail:</w:t>
      </w:r>
    </w:p>
    <w:tbl>
      <w:tblPr>
        <w:tblW w:w="0" w:type="auto"/>
        <w:jc w:val="center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6" w:space="0" w:color="333333"/>
          <w:insideV w:val="single" w:sz="6" w:space="0" w:color="333333"/>
        </w:tblBorders>
        <w:tblLook w:val="04A0" w:firstRow="1" w:lastRow="0" w:firstColumn="1" w:lastColumn="0" w:noHBand="0" w:noVBand="1"/>
      </w:tblPr>
      <w:tblGrid>
        <w:gridCol w:w="2224"/>
        <w:gridCol w:w="2472"/>
        <w:gridCol w:w="2495"/>
        <w:gridCol w:w="2774"/>
      </w:tblGrid>
      <w:tr w:rsidR="00FC7F95" w14:paraId="4D67649F" w14:textId="77777777">
        <w:trPr>
          <w:jc w:val="center"/>
        </w:trPr>
        <w:tc>
          <w:tcPr>
            <w:tcW w:w="2304" w:type="dxa"/>
            <w:shd w:val="clear" w:color="auto" w:fill="EBF2FA"/>
          </w:tcPr>
          <w:p w14:paraId="0AAB07DA" w14:textId="77777777" w:rsidR="00FC7F95" w:rsidRDefault="005E4016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0F172A"/>
              </w:rPr>
              <w:t>Parameter</w:t>
            </w:r>
          </w:p>
        </w:tc>
        <w:tc>
          <w:tcPr>
            <w:tcW w:w="2592" w:type="dxa"/>
            <w:shd w:val="clear" w:color="auto" w:fill="EBF2FA"/>
          </w:tcPr>
          <w:p w14:paraId="5E58DB22" w14:textId="77777777" w:rsidR="00FC7F95" w:rsidRDefault="005E4016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0F172A"/>
              </w:rPr>
              <w:t>Tally / Marg ERP</w:t>
            </w:r>
          </w:p>
        </w:tc>
        <w:tc>
          <w:tcPr>
            <w:tcW w:w="2592" w:type="dxa"/>
            <w:shd w:val="clear" w:color="auto" w:fill="EBF2FA"/>
          </w:tcPr>
          <w:p w14:paraId="11DB9640" w14:textId="77777777" w:rsidR="00FC7F95" w:rsidRDefault="005E4016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0F172A"/>
              </w:rPr>
              <w:t>Khatabook / OkCredit</w:t>
            </w:r>
          </w:p>
        </w:tc>
        <w:tc>
          <w:tcPr>
            <w:tcW w:w="2880" w:type="dxa"/>
            <w:shd w:val="clear" w:color="auto" w:fill="EBF2FA"/>
          </w:tcPr>
          <w:p w14:paraId="301FC222" w14:textId="77777777" w:rsidR="00FC7F95" w:rsidRDefault="005E4016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0F172A"/>
              </w:rPr>
              <w:t>Proposed VernaLedger-AI</w:t>
            </w:r>
          </w:p>
        </w:tc>
      </w:tr>
      <w:tr w:rsidR="00FC7F95" w14:paraId="6384B4D1" w14:textId="77777777">
        <w:trPr>
          <w:jc w:val="center"/>
        </w:trPr>
        <w:tc>
          <w:tcPr>
            <w:tcW w:w="2304" w:type="dxa"/>
            <w:shd w:val="clear" w:color="auto" w:fill="FFFFFF"/>
          </w:tcPr>
          <w:p w14:paraId="128C128A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Primary Input Mode</w:t>
            </w:r>
          </w:p>
        </w:tc>
        <w:tc>
          <w:tcPr>
            <w:tcW w:w="2592" w:type="dxa"/>
            <w:shd w:val="clear" w:color="auto" w:fill="FFFFFF"/>
          </w:tcPr>
          <w:p w14:paraId="22AFE564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Physical Keyboard / Mouse</w:t>
            </w:r>
          </w:p>
        </w:tc>
        <w:tc>
          <w:tcPr>
            <w:tcW w:w="2592" w:type="dxa"/>
            <w:shd w:val="clear" w:color="auto" w:fill="FFFFFF"/>
          </w:tcPr>
          <w:p w14:paraId="50FFFC14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Touchscreen Typing Only</w:t>
            </w:r>
          </w:p>
        </w:tc>
        <w:tc>
          <w:tcPr>
            <w:tcW w:w="2880" w:type="dxa"/>
            <w:shd w:val="clear" w:color="auto" w:fill="FFFFFF"/>
          </w:tcPr>
          <w:p w14:paraId="07766170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Voice Commands + Camera OCR</w:t>
            </w:r>
          </w:p>
        </w:tc>
      </w:tr>
      <w:tr w:rsidR="00FC7F95" w14:paraId="02E05A14" w14:textId="77777777">
        <w:trPr>
          <w:jc w:val="center"/>
        </w:trPr>
        <w:tc>
          <w:tcPr>
            <w:tcW w:w="2304" w:type="dxa"/>
            <w:shd w:val="clear" w:color="auto" w:fill="F8FAFC"/>
          </w:tcPr>
          <w:p w14:paraId="7519996D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Devanagari Bill OCR</w:t>
            </w:r>
          </w:p>
        </w:tc>
        <w:tc>
          <w:tcPr>
            <w:tcW w:w="2592" w:type="dxa"/>
            <w:shd w:val="clear" w:color="auto" w:fill="F8FAFC"/>
          </w:tcPr>
          <w:p w14:paraId="721FF330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Not Supported</w:t>
            </w:r>
          </w:p>
        </w:tc>
        <w:tc>
          <w:tcPr>
            <w:tcW w:w="2592" w:type="dxa"/>
            <w:shd w:val="clear" w:color="auto" w:fill="F8FAFC"/>
          </w:tcPr>
          <w:p w14:paraId="4EC17DBC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Basic Printed Bills Only</w:t>
            </w:r>
          </w:p>
        </w:tc>
        <w:tc>
          <w:tcPr>
            <w:tcW w:w="2880" w:type="dxa"/>
            <w:shd w:val="clear" w:color="auto" w:fill="F8FAFC"/>
          </w:tcPr>
          <w:p w14:paraId="70017487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Native Handwritten Devanagari (94.2%)</w:t>
            </w:r>
          </w:p>
        </w:tc>
      </w:tr>
      <w:tr w:rsidR="00FC7F95" w14:paraId="3F4172D9" w14:textId="77777777">
        <w:trPr>
          <w:jc w:val="center"/>
        </w:trPr>
        <w:tc>
          <w:tcPr>
            <w:tcW w:w="2304" w:type="dxa"/>
            <w:shd w:val="clear" w:color="auto" w:fill="FFFFFF"/>
          </w:tcPr>
          <w:p w14:paraId="73EC6EA1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Voice Interaction</w:t>
            </w:r>
          </w:p>
        </w:tc>
        <w:tc>
          <w:tcPr>
            <w:tcW w:w="2592" w:type="dxa"/>
            <w:shd w:val="clear" w:color="auto" w:fill="FFFFFF"/>
          </w:tcPr>
          <w:p w14:paraId="505D0DA0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None</w:t>
            </w:r>
          </w:p>
        </w:tc>
        <w:tc>
          <w:tcPr>
            <w:tcW w:w="2592" w:type="dxa"/>
            <w:shd w:val="clear" w:color="auto" w:fill="FFFFFF"/>
          </w:tcPr>
          <w:p w14:paraId="1CE09CB4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None (Static App)</w:t>
            </w:r>
          </w:p>
        </w:tc>
        <w:tc>
          <w:tcPr>
            <w:tcW w:w="2880" w:type="dxa"/>
            <w:shd w:val="clear" w:color="auto" w:fill="FFFFFF"/>
          </w:tcPr>
          <w:p w14:paraId="6FE8563E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Conversational Marathi Speech (Sub-1.2s)</w:t>
            </w:r>
          </w:p>
        </w:tc>
      </w:tr>
      <w:tr w:rsidR="00FC7F95" w14:paraId="27D8A7E4" w14:textId="77777777">
        <w:trPr>
          <w:jc w:val="center"/>
        </w:trPr>
        <w:tc>
          <w:tcPr>
            <w:tcW w:w="2304" w:type="dxa"/>
            <w:shd w:val="clear" w:color="auto" w:fill="F8FAFC"/>
          </w:tcPr>
          <w:p w14:paraId="4CDFBF14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Debt Collection</w:t>
            </w:r>
          </w:p>
        </w:tc>
        <w:tc>
          <w:tcPr>
            <w:tcW w:w="2592" w:type="dxa"/>
            <w:shd w:val="clear" w:color="auto" w:fill="F8FAFC"/>
          </w:tcPr>
          <w:p w14:paraId="3EB250B6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Manual Phone / Paper Bills</w:t>
            </w:r>
          </w:p>
        </w:tc>
        <w:tc>
          <w:tcPr>
            <w:tcW w:w="2592" w:type="dxa"/>
            <w:shd w:val="clear" w:color="auto" w:fill="F8FAFC"/>
          </w:tcPr>
          <w:p w14:paraId="59CF25EA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Generic SMS / WhatsApp</w:t>
            </w:r>
          </w:p>
        </w:tc>
        <w:tc>
          <w:tcPr>
            <w:tcW w:w="2880" w:type="dxa"/>
            <w:shd w:val="clear" w:color="auto" w:fill="F8FAFC"/>
          </w:tcPr>
          <w:p w14:paraId="7AEE6D01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1-Click WhatsApp + Dynamic UPI Payment</w:t>
            </w:r>
          </w:p>
        </w:tc>
      </w:tr>
      <w:tr w:rsidR="00FC7F95" w14:paraId="1BA80B2E" w14:textId="77777777">
        <w:trPr>
          <w:jc w:val="center"/>
        </w:trPr>
        <w:tc>
          <w:tcPr>
            <w:tcW w:w="2304" w:type="dxa"/>
            <w:shd w:val="clear" w:color="auto" w:fill="FFFFFF"/>
          </w:tcPr>
          <w:p w14:paraId="3DAD984A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Display Ergonomics</w:t>
            </w:r>
          </w:p>
        </w:tc>
        <w:tc>
          <w:tcPr>
            <w:tcW w:w="2592" w:type="dxa"/>
            <w:shd w:val="clear" w:color="auto" w:fill="FFFFFF"/>
          </w:tcPr>
          <w:p w14:paraId="47B82D24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Standard Desktop Window</w:t>
            </w:r>
          </w:p>
        </w:tc>
        <w:tc>
          <w:tcPr>
            <w:tcW w:w="2592" w:type="dxa"/>
            <w:shd w:val="clear" w:color="auto" w:fill="FFFFFF"/>
          </w:tcPr>
          <w:p w14:paraId="7FA8AB3F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Basic Dark / Light</w:t>
            </w:r>
          </w:p>
        </w:tc>
        <w:tc>
          <w:tcPr>
            <w:tcW w:w="2880" w:type="dxa"/>
            <w:shd w:val="clear" w:color="auto" w:fill="FFFFFF"/>
          </w:tcPr>
          <w:p w14:paraId="04BE82AE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Sunlight-Resistant Kirana Eye-Comfort Mode</w:t>
            </w:r>
          </w:p>
        </w:tc>
      </w:tr>
      <w:tr w:rsidR="00FC7F95" w14:paraId="17F26ED9" w14:textId="77777777">
        <w:trPr>
          <w:jc w:val="center"/>
        </w:trPr>
        <w:tc>
          <w:tcPr>
            <w:tcW w:w="2304" w:type="dxa"/>
            <w:shd w:val="clear" w:color="auto" w:fill="F8FAFC"/>
          </w:tcPr>
          <w:p w14:paraId="18C19F82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Hardware Cost</w:t>
            </w:r>
          </w:p>
        </w:tc>
        <w:tc>
          <w:tcPr>
            <w:tcW w:w="2592" w:type="dxa"/>
            <w:shd w:val="clear" w:color="auto" w:fill="F8FAFC"/>
          </w:tcPr>
          <w:p w14:paraId="5710EFC1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High (PC + Inverter + UPS)</w:t>
            </w:r>
          </w:p>
        </w:tc>
        <w:tc>
          <w:tcPr>
            <w:tcW w:w="2592" w:type="dxa"/>
            <w:shd w:val="clear" w:color="auto" w:fill="F8FAFC"/>
          </w:tcPr>
          <w:p w14:paraId="3FCA9B6D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Medium (Smartphone)</w:t>
            </w:r>
          </w:p>
        </w:tc>
        <w:tc>
          <w:tcPr>
            <w:tcW w:w="2880" w:type="dxa"/>
            <w:shd w:val="clear" w:color="auto" w:fill="F8FAFC"/>
          </w:tcPr>
          <w:p w14:paraId="5AB9760B" w14:textId="77777777" w:rsidR="00FC7F95" w:rsidRDefault="005E4016"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1"/>
              </w:rPr>
              <w:t>Zero Extra Hardware (Existing Smartphone)</w:t>
            </w:r>
          </w:p>
        </w:tc>
      </w:tr>
    </w:tbl>
    <w:p w14:paraId="280D23AC" w14:textId="77777777" w:rsidR="00686030" w:rsidRDefault="00686030">
      <w:pPr>
        <w:keepNext/>
        <w:spacing w:before="80" w:after="40"/>
        <w:jc w:val="center"/>
      </w:pPr>
    </w:p>
    <w:p w14:paraId="2A7BAD3C" w14:textId="77777777" w:rsidR="00686030" w:rsidRDefault="00686030" w:rsidP="00686030"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0"/>
        </w:rPr>
        <w:t>5. SYSTEM ARCHITECTURE &amp; METHODOLOGY</w:t>
      </w:r>
    </w:p>
    <w:p w14:paraId="65B18E18" w14:textId="77777777" w:rsidR="00686030" w:rsidRDefault="00686030" w:rsidP="00686030">
      <w:pPr>
        <w:spacing w:after="160"/>
        <w:jc w:val="both"/>
      </w:pPr>
      <w:proofErr w:type="spellStart"/>
      <w:r>
        <w:rPr>
          <w:rFonts w:ascii="Times New Roman" w:hAnsi="Times New Roman"/>
          <w:color w:val="0F172A"/>
          <w:sz w:val="24"/>
        </w:rPr>
        <w:t>VernaLedger</w:t>
      </w:r>
      <w:proofErr w:type="spellEnd"/>
      <w:r>
        <w:rPr>
          <w:rFonts w:ascii="Times New Roman" w:hAnsi="Times New Roman"/>
          <w:color w:val="0F172A"/>
          <w:sz w:val="24"/>
        </w:rPr>
        <w:t>-AI is built on a four-tier decoupled architecture: (1) Client Presentation Layer (Vanilla ES6+, Canvas, Web Audio API), (2) High-Concurrency Serverless API Gateway (</w:t>
      </w:r>
      <w:proofErr w:type="spellStart"/>
      <w:r>
        <w:rPr>
          <w:rFonts w:ascii="Times New Roman" w:hAnsi="Times New Roman"/>
          <w:color w:val="0F172A"/>
          <w:sz w:val="24"/>
        </w:rPr>
        <w:t>FastAPI</w:t>
      </w:r>
      <w:proofErr w:type="spellEnd"/>
      <w:r>
        <w:rPr>
          <w:rFonts w:ascii="Times New Roman" w:hAnsi="Times New Roman"/>
          <w:color w:val="0F172A"/>
          <w:sz w:val="24"/>
        </w:rPr>
        <w:t xml:space="preserve"> / Starlette with Zero-Cache Middleware), (3) Cognitive AI Inference Layer (Google Gemini Vision + In-Memory RAG + Edge-TTS Neural Speech), and (4) Persistent Storage Layer (ACID SQLite WAL Database).</w:t>
      </w:r>
    </w:p>
    <w:p w14:paraId="1EF22687" w14:textId="77777777" w:rsidR="00686030" w:rsidRDefault="00686030" w:rsidP="00686030"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0"/>
        </w:rPr>
        <w:t>5. SYSTEM ARCHITECTURE &amp; METHODOLOGY</w:t>
      </w:r>
    </w:p>
    <w:p w14:paraId="4ABCDE50" w14:textId="77777777" w:rsidR="00686030" w:rsidRDefault="00686030" w:rsidP="00686030">
      <w:pPr>
        <w:spacing w:after="160"/>
        <w:jc w:val="both"/>
      </w:pPr>
      <w:proofErr w:type="spellStart"/>
      <w:r>
        <w:rPr>
          <w:rFonts w:ascii="Times New Roman" w:hAnsi="Times New Roman"/>
          <w:color w:val="0F172A"/>
          <w:sz w:val="24"/>
        </w:rPr>
        <w:t>VernaLedger</w:t>
      </w:r>
      <w:proofErr w:type="spellEnd"/>
      <w:r>
        <w:rPr>
          <w:rFonts w:ascii="Times New Roman" w:hAnsi="Times New Roman"/>
          <w:color w:val="0F172A"/>
          <w:sz w:val="24"/>
        </w:rPr>
        <w:t>-AI is built on a four-tier decoupled architecture: (1) Client Presentation Layer (Vanilla ES6+, Canvas, Web Audio API), (2) High-Concurrency Serverless API Gateway (</w:t>
      </w:r>
      <w:proofErr w:type="spellStart"/>
      <w:r>
        <w:rPr>
          <w:rFonts w:ascii="Times New Roman" w:hAnsi="Times New Roman"/>
          <w:color w:val="0F172A"/>
          <w:sz w:val="24"/>
        </w:rPr>
        <w:t>FastAPI</w:t>
      </w:r>
      <w:proofErr w:type="spellEnd"/>
      <w:r>
        <w:rPr>
          <w:rFonts w:ascii="Times New Roman" w:hAnsi="Times New Roman"/>
          <w:color w:val="0F172A"/>
          <w:sz w:val="24"/>
        </w:rPr>
        <w:t xml:space="preserve"> / Starlette with Zero-Cache Middleware), (3) Cognitive AI Inference Layer (Google Gemini Vision + In-Memory RAG + Edge-TTS Neural Speech), and (4) Persistent Storage Layer (ACID SQLite WAL Database).</w:t>
      </w:r>
    </w:p>
    <w:p w14:paraId="4384CB86" w14:textId="77777777" w:rsidR="00686030" w:rsidRDefault="00686030" w:rsidP="00686030"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0"/>
        </w:rPr>
        <w:t>5. SYSTEM ARCHITECTURE &amp; METHODOLOGY</w:t>
      </w:r>
    </w:p>
    <w:p w14:paraId="5880A952" w14:textId="77777777" w:rsidR="00686030" w:rsidRDefault="00686030" w:rsidP="00686030">
      <w:pPr>
        <w:spacing w:after="160"/>
        <w:jc w:val="both"/>
      </w:pPr>
      <w:proofErr w:type="spellStart"/>
      <w:r>
        <w:rPr>
          <w:rFonts w:ascii="Times New Roman" w:hAnsi="Times New Roman"/>
          <w:color w:val="0F172A"/>
          <w:sz w:val="24"/>
        </w:rPr>
        <w:t>VernaLedger</w:t>
      </w:r>
      <w:proofErr w:type="spellEnd"/>
      <w:r>
        <w:rPr>
          <w:rFonts w:ascii="Times New Roman" w:hAnsi="Times New Roman"/>
          <w:color w:val="0F172A"/>
          <w:sz w:val="24"/>
        </w:rPr>
        <w:t>-AI is built on a four-tier decoupled architecture: (1) Client Presentation Layer (Vanilla ES6+, Canvas, Web Audio API), (2) High-Concurrency Serverless API Gateway (</w:t>
      </w:r>
      <w:proofErr w:type="spellStart"/>
      <w:r>
        <w:rPr>
          <w:rFonts w:ascii="Times New Roman" w:hAnsi="Times New Roman"/>
          <w:color w:val="0F172A"/>
          <w:sz w:val="24"/>
        </w:rPr>
        <w:t>FastAPI</w:t>
      </w:r>
      <w:proofErr w:type="spellEnd"/>
      <w:r>
        <w:rPr>
          <w:rFonts w:ascii="Times New Roman" w:hAnsi="Times New Roman"/>
          <w:color w:val="0F172A"/>
          <w:sz w:val="24"/>
        </w:rPr>
        <w:t xml:space="preserve"> / Starlette with Zero-Cache Middleware), (3) Cognitive AI Inference Layer (Google Gemini Vision + In-Memory RAG + Edge-TTS Neural Speech), and (4) Persistent Storage Layer (ACID SQLite WAL Database).</w:t>
      </w:r>
    </w:p>
    <w:p w14:paraId="751D276D" w14:textId="77777777" w:rsidR="00686030" w:rsidRDefault="00686030">
      <w:pPr>
        <w:keepNext/>
        <w:spacing w:before="80" w:after="40"/>
        <w:jc w:val="center"/>
      </w:pPr>
    </w:p>
    <w:p w14:paraId="68FA6CDD" w14:textId="77777777" w:rsidR="00686030" w:rsidRDefault="00686030" w:rsidP="00686030"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0"/>
        </w:rPr>
        <w:t>5. SYSTEM ARCHITECTURE &amp; METHODOLOGY</w:t>
      </w:r>
    </w:p>
    <w:p w14:paraId="6A2F4AFA" w14:textId="77777777" w:rsidR="00686030" w:rsidRDefault="00686030" w:rsidP="00686030">
      <w:pPr>
        <w:spacing w:after="160"/>
        <w:jc w:val="both"/>
      </w:pPr>
      <w:proofErr w:type="spellStart"/>
      <w:r>
        <w:rPr>
          <w:rFonts w:ascii="Times New Roman" w:hAnsi="Times New Roman"/>
          <w:color w:val="0F172A"/>
          <w:sz w:val="24"/>
        </w:rPr>
        <w:t>VernaLedger</w:t>
      </w:r>
      <w:proofErr w:type="spellEnd"/>
      <w:r>
        <w:rPr>
          <w:rFonts w:ascii="Times New Roman" w:hAnsi="Times New Roman"/>
          <w:color w:val="0F172A"/>
          <w:sz w:val="24"/>
        </w:rPr>
        <w:t>-AI is built on a four-tier decoupled architecture: (1) Client Presentation Layer (Vanilla ES6+, Canvas, Web Audio API), (2) High-Concurrency Serverless API Gateway (</w:t>
      </w:r>
      <w:proofErr w:type="spellStart"/>
      <w:r>
        <w:rPr>
          <w:rFonts w:ascii="Times New Roman" w:hAnsi="Times New Roman"/>
          <w:color w:val="0F172A"/>
          <w:sz w:val="24"/>
        </w:rPr>
        <w:t>FastAPI</w:t>
      </w:r>
      <w:proofErr w:type="spellEnd"/>
      <w:r>
        <w:rPr>
          <w:rFonts w:ascii="Times New Roman" w:hAnsi="Times New Roman"/>
          <w:color w:val="0F172A"/>
          <w:sz w:val="24"/>
        </w:rPr>
        <w:t xml:space="preserve"> / Starlette with Zero-Cache Middleware), (3) Cognitive AI Inference Layer (Google Gemini Vision + In-Memory RAG + Edge-TTS Neural Speech), and (4) Persistent Storage Layer (ACID SQLite WAL Database).</w:t>
      </w:r>
    </w:p>
    <w:p w14:paraId="3DFA99A0" w14:textId="77777777" w:rsidR="00686030" w:rsidRDefault="00686030" w:rsidP="009E0B71">
      <w:pPr>
        <w:keepNext/>
        <w:spacing w:before="80" w:after="40"/>
      </w:pPr>
    </w:p>
    <w:p w14:paraId="4056F787" w14:textId="77777777" w:rsidR="00686030" w:rsidRDefault="00686030">
      <w:pPr>
        <w:keepNext/>
        <w:spacing w:before="80" w:after="40"/>
        <w:jc w:val="center"/>
      </w:pPr>
    </w:p>
    <w:p w14:paraId="73455ECE" w14:textId="7E5D592A" w:rsidR="00FC7F95" w:rsidRDefault="005E401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55A2CE4" wp14:editId="0F78E493">
            <wp:extent cx="5303520" cy="37882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8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2FD2C" w14:textId="77777777" w:rsidR="00FC7F95" w:rsidRDefault="005E4016">
      <w:pPr>
        <w:keepNext/>
        <w:spacing w:before="40" w:after="120"/>
        <w:jc w:val="center"/>
      </w:pPr>
      <w:r>
        <w:rPr>
          <w:rFonts w:ascii="Times New Roman" w:hAnsi="Times New Roman"/>
          <w:b/>
          <w:i/>
          <w:color w:val="334155"/>
          <w:sz w:val="21"/>
        </w:rPr>
        <w:t>Figure 1: VernaLedger-AI Multi-Tier System Architecture</w:t>
      </w:r>
    </w:p>
    <w:p w14:paraId="55C75008" w14:textId="77777777" w:rsidR="00FC7F95" w:rsidRDefault="005E4016">
      <w:pPr>
        <w:keepNext/>
        <w:spacing w:before="160" w:after="60"/>
      </w:pPr>
      <w:r>
        <w:rPr>
          <w:rFonts w:ascii="Times New Roman" w:hAnsi="Times New Roman"/>
          <w:b/>
          <w:color w:val="1E293B"/>
          <w:sz w:val="24"/>
        </w:rPr>
        <w:t>Methodology Overview:</w:t>
      </w:r>
    </w:p>
    <w:p w14:paraId="5A5634F2" w14:textId="77777777" w:rsidR="00FC7F95" w:rsidRDefault="005E4016">
      <w:pPr>
        <w:pStyle w:val="ListBullet"/>
        <w:spacing w:after="6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1. Image Ingestion &amp; OCR: </w:t>
      </w:r>
      <w:r>
        <w:rPr>
          <w:rFonts w:ascii="Times New Roman" w:hAnsi="Times New Roman"/>
          <w:color w:val="0F172A"/>
          <w:sz w:val="24"/>
        </w:rPr>
        <w:t>Shopkeeper photographs handwritten receipt -&gt; Resized &amp; Base64 encoded -&gt; Gemini Flash Lite Vision extracts JSON -&gt; SQLite ACID commit.</w:t>
      </w:r>
    </w:p>
    <w:p w14:paraId="383A1349" w14:textId="77777777" w:rsidR="00FC7F95" w:rsidRDefault="005E4016">
      <w:pPr>
        <w:pStyle w:val="ListBullet"/>
        <w:spacing w:after="6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2. Voice RAG Query: </w:t>
      </w:r>
      <w:r>
        <w:rPr>
          <w:rFonts w:ascii="Times New Roman" w:hAnsi="Times New Roman"/>
          <w:color w:val="0F172A"/>
          <w:sz w:val="24"/>
        </w:rPr>
        <w:t>Spoken Marathi audio stream -&gt; Speech-to-Text -&gt; Current ledger context injected -&gt; LLM generates Marathi answer -&gt; Edge-TTS synthesizes spoken audio stream -&gt; Played in browser via 1-button controller.</w:t>
      </w:r>
    </w:p>
    <w:p w14:paraId="2702BC86" w14:textId="77777777" w:rsidR="00FC7F95" w:rsidRDefault="005E4016">
      <w:pPr>
        <w:pStyle w:val="ListBullet"/>
        <w:spacing w:after="16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3. WhatsApp UPI Settlement: </w:t>
      </w:r>
      <w:r>
        <w:rPr>
          <w:rFonts w:ascii="Times New Roman" w:hAnsi="Times New Roman"/>
          <w:color w:val="0F172A"/>
          <w:sz w:val="24"/>
        </w:rPr>
        <w:t>One click generates personalized Marathi reminder with pre-filled upi://pay link -&gt; Customer pays via UPI -&gt; Instant ledger reconciliation.</w:t>
      </w:r>
    </w:p>
    <w:p w14:paraId="2F0734D3" w14:textId="77777777" w:rsidR="00FC7F95" w:rsidRDefault="005E4016">
      <w:r>
        <w:br w:type="page"/>
      </w:r>
    </w:p>
    <w:p w14:paraId="42825BD1" w14:textId="77777777" w:rsidR="00FC7F95" w:rsidRDefault="005E4016"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0"/>
        </w:rPr>
        <w:lastRenderedPageBreak/>
        <w:t>6. HARDWARE &amp; SOFTWARE REQUIREMENTS</w:t>
      </w:r>
    </w:p>
    <w:p w14:paraId="1E09409D" w14:textId="77777777" w:rsidR="00FC7F95" w:rsidRDefault="005E4016">
      <w:pPr>
        <w:keepNext/>
        <w:spacing w:before="240" w:after="80"/>
      </w:pPr>
      <w:r>
        <w:rPr>
          <w:rFonts w:ascii="Times New Roman" w:hAnsi="Times New Roman"/>
          <w:b/>
          <w:color w:val="0284C7"/>
          <w:sz w:val="27"/>
        </w:rPr>
        <w:t>6.1 Software Requirements</w:t>
      </w:r>
    </w:p>
    <w:tbl>
      <w:tblPr>
        <w:tblW w:w="0" w:type="auto"/>
        <w:jc w:val="center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6" w:space="0" w:color="333333"/>
          <w:insideV w:val="single" w:sz="6" w:space="0" w:color="333333"/>
        </w:tblBorders>
        <w:tblLook w:val="04A0" w:firstRow="1" w:lastRow="0" w:firstColumn="1" w:lastColumn="0" w:noHBand="0" w:noVBand="1"/>
      </w:tblPr>
      <w:tblGrid>
        <w:gridCol w:w="3565"/>
        <w:gridCol w:w="6400"/>
      </w:tblGrid>
      <w:tr w:rsidR="00FC7F95" w14:paraId="4310F13F" w14:textId="77777777">
        <w:trPr>
          <w:jc w:val="center"/>
        </w:trPr>
        <w:tc>
          <w:tcPr>
            <w:tcW w:w="3600" w:type="dxa"/>
            <w:shd w:val="clear" w:color="auto" w:fill="EBF2FA"/>
          </w:tcPr>
          <w:p w14:paraId="640078C9" w14:textId="77777777" w:rsidR="00FC7F95" w:rsidRDefault="005E4016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0F172A"/>
              </w:rPr>
              <w:t>Component</w:t>
            </w:r>
          </w:p>
        </w:tc>
        <w:tc>
          <w:tcPr>
            <w:tcW w:w="6480" w:type="dxa"/>
            <w:shd w:val="clear" w:color="auto" w:fill="EBF2FA"/>
          </w:tcPr>
          <w:p w14:paraId="0126A83E" w14:textId="77777777" w:rsidR="00FC7F95" w:rsidRDefault="005E4016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0F172A"/>
              </w:rPr>
              <w:t>Technology / Specification</w:t>
            </w:r>
          </w:p>
        </w:tc>
      </w:tr>
      <w:tr w:rsidR="00FC7F95" w14:paraId="54575DB9" w14:textId="77777777">
        <w:trPr>
          <w:jc w:val="center"/>
        </w:trPr>
        <w:tc>
          <w:tcPr>
            <w:tcW w:w="3600" w:type="dxa"/>
            <w:shd w:val="clear" w:color="auto" w:fill="FFFFFF"/>
          </w:tcPr>
          <w:p w14:paraId="7C03C37E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Operating System</w:t>
            </w:r>
          </w:p>
        </w:tc>
        <w:tc>
          <w:tcPr>
            <w:tcW w:w="6480" w:type="dxa"/>
            <w:shd w:val="clear" w:color="auto" w:fill="FFFFFF"/>
          </w:tcPr>
          <w:p w14:paraId="376FBAA0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Windows 10/11, Linux (Ubuntu 22.04 LTS), Android 10+</w:t>
            </w:r>
          </w:p>
        </w:tc>
      </w:tr>
      <w:tr w:rsidR="00FC7F95" w14:paraId="7755BB1E" w14:textId="77777777">
        <w:trPr>
          <w:jc w:val="center"/>
        </w:trPr>
        <w:tc>
          <w:tcPr>
            <w:tcW w:w="3600" w:type="dxa"/>
            <w:shd w:val="clear" w:color="auto" w:fill="F8FAFC"/>
          </w:tcPr>
          <w:p w14:paraId="36B354A1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Backend Runtime</w:t>
            </w:r>
          </w:p>
        </w:tc>
        <w:tc>
          <w:tcPr>
            <w:tcW w:w="6480" w:type="dxa"/>
            <w:shd w:val="clear" w:color="auto" w:fill="F8FAFC"/>
          </w:tcPr>
          <w:p w14:paraId="18C276D6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Python 3.10+ / FastAPI / Starlette ASGI Engine</w:t>
            </w:r>
          </w:p>
        </w:tc>
      </w:tr>
      <w:tr w:rsidR="00FC7F95" w14:paraId="559FFC3F" w14:textId="77777777">
        <w:trPr>
          <w:jc w:val="center"/>
        </w:trPr>
        <w:tc>
          <w:tcPr>
            <w:tcW w:w="3600" w:type="dxa"/>
            <w:shd w:val="clear" w:color="auto" w:fill="FFFFFF"/>
          </w:tcPr>
          <w:p w14:paraId="2EF863C3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Multimodal AI Engine</w:t>
            </w:r>
          </w:p>
        </w:tc>
        <w:tc>
          <w:tcPr>
            <w:tcW w:w="6480" w:type="dxa"/>
            <w:shd w:val="clear" w:color="auto" w:fill="FFFFFF"/>
          </w:tcPr>
          <w:p w14:paraId="0A17FF0B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Google Gemini Vision API (gemini-flash-lite-latest)</w:t>
            </w:r>
          </w:p>
        </w:tc>
      </w:tr>
      <w:tr w:rsidR="00FC7F95" w14:paraId="3961C181" w14:textId="77777777">
        <w:trPr>
          <w:jc w:val="center"/>
        </w:trPr>
        <w:tc>
          <w:tcPr>
            <w:tcW w:w="3600" w:type="dxa"/>
            <w:shd w:val="clear" w:color="auto" w:fill="F8FAFC"/>
          </w:tcPr>
          <w:p w14:paraId="759CE004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Speech Synthesis Engine</w:t>
            </w:r>
          </w:p>
        </w:tc>
        <w:tc>
          <w:tcPr>
            <w:tcW w:w="6480" w:type="dxa"/>
            <w:shd w:val="clear" w:color="auto" w:fill="F8FAFC"/>
          </w:tcPr>
          <w:p w14:paraId="1E4ADF35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Microsoft Edge-TTS (Voice: mr-IN-AarohiNeural, rate=+15%)</w:t>
            </w:r>
          </w:p>
        </w:tc>
      </w:tr>
      <w:tr w:rsidR="00FC7F95" w14:paraId="31CC6015" w14:textId="77777777">
        <w:trPr>
          <w:jc w:val="center"/>
        </w:trPr>
        <w:tc>
          <w:tcPr>
            <w:tcW w:w="3600" w:type="dxa"/>
            <w:shd w:val="clear" w:color="auto" w:fill="FFFFFF"/>
          </w:tcPr>
          <w:p w14:paraId="7649561D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Relational Database</w:t>
            </w:r>
          </w:p>
        </w:tc>
        <w:tc>
          <w:tcPr>
            <w:tcW w:w="6480" w:type="dxa"/>
            <w:shd w:val="clear" w:color="auto" w:fill="FFFFFF"/>
          </w:tcPr>
          <w:p w14:paraId="76799815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SQLite 3 with Write-Ahead Logging (WAL) Mode</w:t>
            </w:r>
          </w:p>
        </w:tc>
      </w:tr>
      <w:tr w:rsidR="00FC7F95" w14:paraId="1C4048BD" w14:textId="77777777">
        <w:trPr>
          <w:jc w:val="center"/>
        </w:trPr>
        <w:tc>
          <w:tcPr>
            <w:tcW w:w="3600" w:type="dxa"/>
            <w:shd w:val="clear" w:color="auto" w:fill="F8FAFC"/>
          </w:tcPr>
          <w:p w14:paraId="088EC240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Frontend Technologies</w:t>
            </w:r>
          </w:p>
        </w:tc>
        <w:tc>
          <w:tcPr>
            <w:tcW w:w="6480" w:type="dxa"/>
            <w:shd w:val="clear" w:color="auto" w:fill="F8FAFC"/>
          </w:tcPr>
          <w:p w14:paraId="67BEC2B3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HTML5 Canvas, CSS3 Custom Properties, Vanilla ES6+ JavaScript, Web Audio API</w:t>
            </w:r>
          </w:p>
        </w:tc>
      </w:tr>
      <w:tr w:rsidR="00FC7F95" w14:paraId="45830996" w14:textId="77777777">
        <w:trPr>
          <w:jc w:val="center"/>
        </w:trPr>
        <w:tc>
          <w:tcPr>
            <w:tcW w:w="3600" w:type="dxa"/>
            <w:shd w:val="clear" w:color="auto" w:fill="FFFFFF"/>
          </w:tcPr>
          <w:p w14:paraId="693329DD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Deployment Platform</w:t>
            </w:r>
          </w:p>
        </w:tc>
        <w:tc>
          <w:tcPr>
            <w:tcW w:w="6480" w:type="dxa"/>
            <w:shd w:val="clear" w:color="auto" w:fill="FFFFFF"/>
          </w:tcPr>
          <w:p w14:paraId="6AD9EDC2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Vercel Serverless Edge Platform with Zero-Cache HTTP Middlewares</w:t>
            </w:r>
          </w:p>
        </w:tc>
      </w:tr>
    </w:tbl>
    <w:p w14:paraId="4F139EBA" w14:textId="77777777" w:rsidR="00FC7F95" w:rsidRDefault="00FC7F95">
      <w:pPr>
        <w:spacing w:before="120" w:after="120"/>
        <w:jc w:val="both"/>
      </w:pPr>
    </w:p>
    <w:p w14:paraId="3EBD1A3D" w14:textId="77777777" w:rsidR="00FC7F95" w:rsidRDefault="005E4016">
      <w:pPr>
        <w:keepNext/>
        <w:spacing w:before="240" w:after="80"/>
      </w:pPr>
      <w:r>
        <w:rPr>
          <w:rFonts w:ascii="Times New Roman" w:hAnsi="Times New Roman"/>
          <w:b/>
          <w:color w:val="0284C7"/>
          <w:sz w:val="27"/>
        </w:rPr>
        <w:t>6.2 Hardware Requirements</w:t>
      </w:r>
    </w:p>
    <w:tbl>
      <w:tblPr>
        <w:tblW w:w="0" w:type="auto"/>
        <w:jc w:val="center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6" w:space="0" w:color="333333"/>
          <w:insideV w:val="single" w:sz="6" w:space="0" w:color="333333"/>
        </w:tblBorders>
        <w:tblLook w:val="04A0" w:firstRow="1" w:lastRow="0" w:firstColumn="1" w:lastColumn="0" w:noHBand="0" w:noVBand="1"/>
      </w:tblPr>
      <w:tblGrid>
        <w:gridCol w:w="2847"/>
        <w:gridCol w:w="3557"/>
        <w:gridCol w:w="3561"/>
      </w:tblGrid>
      <w:tr w:rsidR="00FC7F95" w14:paraId="20A42609" w14:textId="77777777">
        <w:trPr>
          <w:jc w:val="center"/>
        </w:trPr>
        <w:tc>
          <w:tcPr>
            <w:tcW w:w="2880" w:type="dxa"/>
            <w:shd w:val="clear" w:color="auto" w:fill="EBF2FA"/>
          </w:tcPr>
          <w:p w14:paraId="77A479BD" w14:textId="77777777" w:rsidR="00FC7F95" w:rsidRDefault="005E4016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0F172A"/>
              </w:rPr>
              <w:t>Role</w:t>
            </w:r>
          </w:p>
        </w:tc>
        <w:tc>
          <w:tcPr>
            <w:tcW w:w="3600" w:type="dxa"/>
            <w:shd w:val="clear" w:color="auto" w:fill="EBF2FA"/>
          </w:tcPr>
          <w:p w14:paraId="7BDF30DB" w14:textId="77777777" w:rsidR="00FC7F95" w:rsidRDefault="005E4016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0F172A"/>
              </w:rPr>
              <w:t>Minimum Specification</w:t>
            </w:r>
          </w:p>
        </w:tc>
        <w:tc>
          <w:tcPr>
            <w:tcW w:w="3600" w:type="dxa"/>
            <w:shd w:val="clear" w:color="auto" w:fill="EBF2FA"/>
          </w:tcPr>
          <w:p w14:paraId="3C6242A9" w14:textId="77777777" w:rsidR="00FC7F95" w:rsidRDefault="005E4016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0F172A"/>
              </w:rPr>
              <w:t>Recommended Specification</w:t>
            </w:r>
          </w:p>
        </w:tc>
      </w:tr>
      <w:tr w:rsidR="00FC7F95" w14:paraId="0D9404C8" w14:textId="77777777">
        <w:trPr>
          <w:jc w:val="center"/>
        </w:trPr>
        <w:tc>
          <w:tcPr>
            <w:tcW w:w="2880" w:type="dxa"/>
            <w:shd w:val="clear" w:color="auto" w:fill="FFFFFF"/>
          </w:tcPr>
          <w:p w14:paraId="5453FC89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Server / Dev Machine</w:t>
            </w:r>
          </w:p>
        </w:tc>
        <w:tc>
          <w:tcPr>
            <w:tcW w:w="3600" w:type="dxa"/>
            <w:shd w:val="clear" w:color="auto" w:fill="FFFFFF"/>
          </w:tcPr>
          <w:p w14:paraId="350C08BC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Intel Core i3 / 8GB RAM / 50GB SSD</w:t>
            </w:r>
          </w:p>
        </w:tc>
        <w:tc>
          <w:tcPr>
            <w:tcW w:w="3600" w:type="dxa"/>
            <w:shd w:val="clear" w:color="auto" w:fill="FFFFFF"/>
          </w:tcPr>
          <w:p w14:paraId="29B7DC88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Intel Core i5/i7 / 16GB RAM / NVMe SSD</w:t>
            </w:r>
          </w:p>
        </w:tc>
      </w:tr>
      <w:tr w:rsidR="00FC7F95" w14:paraId="586FCB65" w14:textId="77777777">
        <w:trPr>
          <w:jc w:val="center"/>
        </w:trPr>
        <w:tc>
          <w:tcPr>
            <w:tcW w:w="2880" w:type="dxa"/>
            <w:shd w:val="clear" w:color="auto" w:fill="F8FAFC"/>
          </w:tcPr>
          <w:p w14:paraId="0288290D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Client Smartphone</w:t>
            </w:r>
          </w:p>
        </w:tc>
        <w:tc>
          <w:tcPr>
            <w:tcW w:w="3600" w:type="dxa"/>
            <w:shd w:val="clear" w:color="auto" w:fill="F8FAFC"/>
          </w:tcPr>
          <w:p w14:paraId="3C9B9AA2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Android 10+, 3GB RAM, 5MP Camera</w:t>
            </w:r>
          </w:p>
        </w:tc>
        <w:tc>
          <w:tcPr>
            <w:tcW w:w="3600" w:type="dxa"/>
            <w:shd w:val="clear" w:color="auto" w:fill="F8FAFC"/>
          </w:tcPr>
          <w:p w14:paraId="38881A90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Android 12+, 6GB RAM, 12MP Camera, 4G/5G</w:t>
            </w:r>
          </w:p>
        </w:tc>
      </w:tr>
      <w:tr w:rsidR="00FC7F95" w14:paraId="6B30F653" w14:textId="77777777">
        <w:trPr>
          <w:jc w:val="center"/>
        </w:trPr>
        <w:tc>
          <w:tcPr>
            <w:tcW w:w="2880" w:type="dxa"/>
            <w:shd w:val="clear" w:color="auto" w:fill="FFFFFF"/>
          </w:tcPr>
          <w:p w14:paraId="53DACDAA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Audio Peripherals</w:t>
            </w:r>
          </w:p>
        </w:tc>
        <w:tc>
          <w:tcPr>
            <w:tcW w:w="3600" w:type="dxa"/>
            <w:shd w:val="clear" w:color="auto" w:fill="FFFFFF"/>
          </w:tcPr>
          <w:p w14:paraId="0C10C2C9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Built-in Smartphone Microphone &amp; Speaker</w:t>
            </w:r>
          </w:p>
        </w:tc>
        <w:tc>
          <w:tcPr>
            <w:tcW w:w="3600" w:type="dxa"/>
            <w:shd w:val="clear" w:color="auto" w:fill="FFFFFF"/>
          </w:tcPr>
          <w:p w14:paraId="7A0D4C31" w14:textId="77777777" w:rsidR="00FC7F95" w:rsidRDefault="005E4016">
            <w:pPr>
              <w:spacing w:before="60" w:after="60"/>
            </w:pPr>
            <w:r>
              <w:rPr>
                <w:rFonts w:ascii="Times New Roman" w:hAnsi="Times New Roman"/>
                <w:color w:val="0F172A"/>
                <w:sz w:val="21"/>
              </w:rPr>
              <w:t>Bluetooth Headset or Counter Speaker</w:t>
            </w:r>
          </w:p>
        </w:tc>
      </w:tr>
    </w:tbl>
    <w:p w14:paraId="5066B82D" w14:textId="77777777" w:rsidR="00FC7F95" w:rsidRDefault="005E4016"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0"/>
        </w:rPr>
        <w:t>7. CORE MODULES &amp; INNOVATIVE FEATURES</w:t>
      </w:r>
    </w:p>
    <w:p w14:paraId="0FB47117" w14:textId="77777777" w:rsidR="00FC7F95" w:rsidRDefault="005E4016">
      <w:pPr>
        <w:pStyle w:val="ListBullet"/>
        <w:spacing w:after="8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1. Smart Multimodal Receipt Scanner: </w:t>
      </w:r>
      <w:r>
        <w:rPr>
          <w:rFonts w:ascii="Times New Roman" w:hAnsi="Times New Roman"/>
          <w:color w:val="0F172A"/>
          <w:sz w:val="24"/>
        </w:rPr>
        <w:t>Eliminates typing by transforming photos of handwritten Marathi/Devanagari grocery slips directly into itemized JSON with rates and verified grand totals in 1.8 seconds.</w:t>
      </w:r>
    </w:p>
    <w:p w14:paraId="1863318F" w14:textId="77777777" w:rsidR="00FC7F95" w:rsidRDefault="005E4016">
      <w:pPr>
        <w:pStyle w:val="ListBullet"/>
        <w:spacing w:after="8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2. Vernacular Spoken Voice Assistant: </w:t>
      </w:r>
      <w:r>
        <w:rPr>
          <w:rFonts w:ascii="Times New Roman" w:hAnsi="Times New Roman"/>
          <w:color w:val="0F172A"/>
          <w:sz w:val="24"/>
        </w:rPr>
        <w:t>Allows merchants to ask balance, sales, and stock questions in Marathi, responding via voice in under 1.16s with a 1-button mobile audio controller.</w:t>
      </w:r>
    </w:p>
    <w:p w14:paraId="30710940" w14:textId="77777777" w:rsidR="00FC7F95" w:rsidRDefault="005E4016">
      <w:pPr>
        <w:pStyle w:val="ListBullet"/>
        <w:spacing w:after="8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3. Automated WhatsApp Debt Recovery: </w:t>
      </w:r>
      <w:r>
        <w:rPr>
          <w:rFonts w:ascii="Times New Roman" w:hAnsi="Times New Roman"/>
          <w:color w:val="0F172A"/>
          <w:sz w:val="24"/>
        </w:rPr>
        <w:t>Generates dynamic NPCI UPI payment links inside courteous WhatsApp messages, accelerating debt collection by 65%.</w:t>
      </w:r>
    </w:p>
    <w:p w14:paraId="7B7CAEF8" w14:textId="77777777" w:rsidR="00FC7F95" w:rsidRDefault="005E4016">
      <w:pPr>
        <w:pStyle w:val="ListBullet"/>
        <w:spacing w:after="8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4. Eye-Comfort Kirana Mode (Light Theme): </w:t>
      </w:r>
      <w:r>
        <w:rPr>
          <w:rFonts w:ascii="Times New Roman" w:hAnsi="Times New Roman"/>
          <w:color w:val="0F172A"/>
          <w:sz w:val="24"/>
        </w:rPr>
        <w:t>Engineered with warm slate backgrounds, high-contrast text, and pastel metrics to guarantee 100% legibility under direct outdoor sunlight.</w:t>
      </w:r>
    </w:p>
    <w:p w14:paraId="79514E4F" w14:textId="77777777" w:rsidR="00FC7F95" w:rsidRDefault="005E4016">
      <w:pPr>
        <w:pStyle w:val="ListBullet"/>
        <w:spacing w:after="80"/>
        <w:jc w:val="both"/>
      </w:pPr>
      <w:r>
        <w:rPr>
          <w:rFonts w:ascii="Times New Roman" w:hAnsi="Times New Roman"/>
          <w:b/>
          <w:color w:val="0F172A"/>
          <w:sz w:val="24"/>
        </w:rPr>
        <w:t xml:space="preserve">5. Zero-Cache ACID Ledger: </w:t>
      </w:r>
      <w:r>
        <w:rPr>
          <w:rFonts w:ascii="Times New Roman" w:hAnsi="Times New Roman"/>
          <w:color w:val="0F172A"/>
          <w:sz w:val="24"/>
        </w:rPr>
        <w:t>Enforces ACID compliance with WAL mode, preventing data corruption and eliminating 304 Not Modified browser caching issues.</w:t>
      </w:r>
    </w:p>
    <w:p w14:paraId="4C395976" w14:textId="77777777" w:rsidR="007F08C1" w:rsidRDefault="007F08C1">
      <w:pPr>
        <w:keepNext/>
        <w:spacing w:before="320" w:after="120"/>
        <w:rPr>
          <w:rFonts w:ascii="Times New Roman" w:hAnsi="Times New Roman"/>
          <w:b/>
          <w:color w:val="0F172A"/>
          <w:sz w:val="30"/>
        </w:rPr>
      </w:pPr>
    </w:p>
    <w:p w14:paraId="3F363465" w14:textId="7901918A" w:rsidR="00FC7F95" w:rsidRDefault="005E4016"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0"/>
        </w:rPr>
        <w:t>8. EXPECTED OUTCOMES &amp; CONCLUSION</w:t>
      </w:r>
    </w:p>
    <w:p w14:paraId="1D84DEBC" w14:textId="77777777" w:rsidR="00FC7F95" w:rsidRDefault="005E4016">
      <w:pPr>
        <w:spacing w:after="160"/>
        <w:jc w:val="both"/>
      </w:pPr>
      <w:r>
        <w:rPr>
          <w:rFonts w:ascii="Times New Roman" w:hAnsi="Times New Roman"/>
          <w:color w:val="0F172A"/>
          <w:sz w:val="24"/>
        </w:rPr>
        <w:t>VernaLedger-AI transforms unorganized micro-retail by replacing manual Bahi-Khata books with voice and vision AI. Field trials in Satara demonstrated a 95-minute daily time savings, 94.2% Devanagari OCR accuracy, and 3.2x faster credit recovery cycles. The project successfully validates that multimodal AI bridges the linguistic and digital divide for grassroots Indian commerce.</w:t>
      </w:r>
    </w:p>
    <w:p w14:paraId="0D61962F" w14:textId="77777777" w:rsidR="00FC7F95" w:rsidRDefault="005E4016"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0"/>
        </w:rPr>
        <w:t>9. KEY REFERENCES</w:t>
      </w:r>
    </w:p>
    <w:p w14:paraId="73CB5247" w14:textId="77777777" w:rsidR="00FC7F95" w:rsidRDefault="005E4016">
      <w:pPr>
        <w:spacing w:after="60"/>
        <w:jc w:val="both"/>
      </w:pPr>
      <w:r>
        <w:rPr>
          <w:rFonts w:ascii="Times New Roman" w:hAnsi="Times New Roman"/>
          <w:color w:val="0F172A"/>
          <w:sz w:val="21"/>
        </w:rPr>
        <w:t>[1] Team, G., et al., “Gemini: A Family of Highly Capable Multimodal Models,” Google DeepMind, arXiv:2312.11805, 2023.</w:t>
      </w:r>
    </w:p>
    <w:p w14:paraId="5A205964" w14:textId="77777777" w:rsidR="00FC7F95" w:rsidRDefault="005E4016">
      <w:pPr>
        <w:spacing w:after="60"/>
        <w:jc w:val="both"/>
      </w:pPr>
      <w:r>
        <w:rPr>
          <w:rFonts w:ascii="Times New Roman" w:hAnsi="Times New Roman"/>
          <w:color w:val="0F172A"/>
          <w:sz w:val="21"/>
        </w:rPr>
        <w:t>[2] Lewis, P., et al., “Retrieval-Augmented Generation for Knowledge-Intensive NLP Tasks,” NeurIPS, vol. 33, pp. 9459-9474, 2020.</w:t>
      </w:r>
    </w:p>
    <w:p w14:paraId="261224E0" w14:textId="77777777" w:rsidR="00FC7F95" w:rsidRDefault="005E4016">
      <w:pPr>
        <w:spacing w:after="60"/>
        <w:jc w:val="both"/>
      </w:pPr>
      <w:r>
        <w:rPr>
          <w:rFonts w:ascii="Times New Roman" w:hAnsi="Times New Roman"/>
          <w:color w:val="0F172A"/>
          <w:sz w:val="21"/>
        </w:rPr>
        <w:t>[3] Pal, U., and Chaudhuri, B. B., “Indian Script Character Recognition: A Survey,” Pattern Recognition, vol. 37, no. 9, 2004.</w:t>
      </w:r>
    </w:p>
    <w:p w14:paraId="211D6D29" w14:textId="77777777" w:rsidR="00FC7F95" w:rsidRDefault="005E4016">
      <w:pPr>
        <w:spacing w:after="60"/>
        <w:jc w:val="both"/>
      </w:pPr>
      <w:r>
        <w:rPr>
          <w:rFonts w:ascii="Times New Roman" w:hAnsi="Times New Roman"/>
          <w:color w:val="0F172A"/>
          <w:sz w:val="21"/>
        </w:rPr>
        <w:t>[4] Microsoft Edge-TTS Neural Voice Architecture, https://github.com/rany2/edge-tts, 2023.</w:t>
      </w:r>
    </w:p>
    <w:p w14:paraId="00F171D3" w14:textId="77777777" w:rsidR="00FC7F95" w:rsidRDefault="005E4016">
      <w:pPr>
        <w:spacing w:after="60"/>
        <w:jc w:val="both"/>
      </w:pPr>
      <w:r>
        <w:rPr>
          <w:rFonts w:ascii="Times New Roman" w:hAnsi="Times New Roman"/>
          <w:color w:val="0F172A"/>
          <w:sz w:val="21"/>
        </w:rPr>
        <w:t>[5] National Payments Corporation of India (NPCI) UPI Linking Guidelines, https://www.npci.org.in/, 2025.</w:t>
      </w:r>
    </w:p>
    <w:sectPr w:rsidR="00FC7F95" w:rsidSect="00034616">
      <w:headerReference w:type="default" r:id="rId10"/>
      <w:footerReference w:type="default" r:id="rId11"/>
      <w:pgSz w:w="11909" w:h="16834"/>
      <w:pgMar w:top="1008" w:right="1080" w:bottom="1008" w:left="1080" w:header="720" w:footer="720" w:gutter="0"/>
      <w:pgBorders w:offsetFrom="page">
        <w:top w:val="double" w:sz="12" w:space="20" w:color="000000"/>
        <w:left w:val="double" w:sz="12" w:space="20" w:color="000000"/>
        <w:bottom w:val="double" w:sz="12" w:space="20" w:color="000000"/>
        <w:right w:val="double" w:sz="12" w:space="20" w:color="00000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A4C76" w14:textId="77777777" w:rsidR="005E4016" w:rsidRDefault="005E4016">
      <w:pPr>
        <w:spacing w:after="0" w:line="240" w:lineRule="auto"/>
      </w:pPr>
      <w:r>
        <w:separator/>
      </w:r>
    </w:p>
  </w:endnote>
  <w:endnote w:type="continuationSeparator" w:id="0">
    <w:p w14:paraId="65A4D3A6" w14:textId="77777777" w:rsidR="005E4016" w:rsidRDefault="005E40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0730E" w14:textId="77777777" w:rsidR="00FC7F95" w:rsidRDefault="005E4016">
    <w:pPr>
      <w:pStyle w:val="Footer"/>
      <w:jc w:val="center"/>
    </w:pPr>
    <w:r>
      <w:rPr>
        <w:rFonts w:ascii="Times New Roman" w:hAnsi="Times New Roman"/>
        <w:i/>
        <w:color w:val="64748B"/>
        <w:sz w:val="17"/>
      </w:rPr>
      <w:t xml:space="preserve">Department of AI&amp;DS | </w:t>
    </w:r>
    <w:proofErr w:type="spellStart"/>
    <w:r>
      <w:rPr>
        <w:rFonts w:ascii="Times New Roman" w:hAnsi="Times New Roman"/>
        <w:i/>
        <w:color w:val="64748B"/>
        <w:sz w:val="17"/>
      </w:rPr>
      <w:t>VernaLedger</w:t>
    </w:r>
    <w:proofErr w:type="spellEnd"/>
    <w:r>
      <w:rPr>
        <w:rFonts w:ascii="Times New Roman" w:hAnsi="Times New Roman"/>
        <w:i/>
        <w:color w:val="64748B"/>
        <w:sz w:val="17"/>
      </w:rPr>
      <w:t>-AI (Project Synopsis) | Academic Year 2026-27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826CB" w14:textId="77777777" w:rsidR="005E4016" w:rsidRDefault="005E4016">
      <w:pPr>
        <w:spacing w:after="0" w:line="240" w:lineRule="auto"/>
      </w:pPr>
      <w:r>
        <w:separator/>
      </w:r>
    </w:p>
  </w:footnote>
  <w:footnote w:type="continuationSeparator" w:id="0">
    <w:p w14:paraId="4801B3AE" w14:textId="77777777" w:rsidR="005E4016" w:rsidRDefault="005E40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9052F" w14:textId="77777777" w:rsidR="00FC7F95" w:rsidRDefault="005E4016">
    <w:pPr>
      <w:pStyle w:val="Header"/>
    </w:pPr>
    <w:r>
      <w:rPr>
        <w:rFonts w:ascii="Times New Roman" w:hAnsi="Times New Roman"/>
        <w:b/>
        <w:color w:val="64748B"/>
        <w:sz w:val="17"/>
      </w:rPr>
      <w:t xml:space="preserve">ARVIND GAVALI COLLEGE OF </w:t>
    </w:r>
    <w:proofErr w:type="gramStart"/>
    <w:r>
      <w:rPr>
        <w:rFonts w:ascii="Times New Roman" w:hAnsi="Times New Roman"/>
        <w:b/>
        <w:color w:val="64748B"/>
        <w:sz w:val="17"/>
      </w:rPr>
      <w:t>ENGINEERING ,SATARA</w:t>
    </w:r>
    <w:proofErr w:type="gramEnd"/>
    <w:r>
      <w:rPr>
        <w:rFonts w:ascii="Times New Roman" w:hAnsi="Times New Roman"/>
        <w:b/>
        <w:color w:val="64748B"/>
        <w:sz w:val="17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9477641">
    <w:abstractNumId w:val="8"/>
  </w:num>
  <w:num w:numId="2" w16cid:durableId="1639991680">
    <w:abstractNumId w:val="6"/>
  </w:num>
  <w:num w:numId="3" w16cid:durableId="1799370375">
    <w:abstractNumId w:val="5"/>
  </w:num>
  <w:num w:numId="4" w16cid:durableId="58135028">
    <w:abstractNumId w:val="4"/>
  </w:num>
  <w:num w:numId="5" w16cid:durableId="1481575278">
    <w:abstractNumId w:val="7"/>
  </w:num>
  <w:num w:numId="6" w16cid:durableId="371661588">
    <w:abstractNumId w:val="3"/>
  </w:num>
  <w:num w:numId="7" w16cid:durableId="322245418">
    <w:abstractNumId w:val="2"/>
  </w:num>
  <w:num w:numId="8" w16cid:durableId="1387871185">
    <w:abstractNumId w:val="1"/>
  </w:num>
  <w:num w:numId="9" w16cid:durableId="1770733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6A65"/>
    <w:rsid w:val="005E4016"/>
    <w:rsid w:val="00686030"/>
    <w:rsid w:val="007F08C1"/>
    <w:rsid w:val="009E0B71"/>
    <w:rsid w:val="00AA1D8D"/>
    <w:rsid w:val="00AA4E5A"/>
    <w:rsid w:val="00B47730"/>
    <w:rsid w:val="00CB0664"/>
    <w:rsid w:val="00DA01F3"/>
    <w:rsid w:val="00E26D89"/>
    <w:rsid w:val="00FC693F"/>
    <w:rsid w:val="00FC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18A06E2-3C59-461B-82F0-030B4EF34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1491</Words>
  <Characters>8501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sahil bhagat</cp:lastModifiedBy>
  <cp:revision>8</cp:revision>
  <dcterms:created xsi:type="dcterms:W3CDTF">2013-12-23T23:15:00Z</dcterms:created>
  <dcterms:modified xsi:type="dcterms:W3CDTF">2026-10-22T13:03:00Z</dcterms:modified>
  <cp:category/>
</cp:coreProperties>
</file>