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5EED" w14:textId="77777777" w:rsidR="004B69EB" w:rsidRDefault="00000000">
      <w:pPr>
        <w:jc w:val="center"/>
        <w:rPr>
          <w:rFonts w:ascii="Book Antiqua" w:hAnsi="Book Antiqua" w:cs="Book Antiqua"/>
          <w:b/>
          <w:color w:val="0000FF"/>
          <w:sz w:val="32"/>
          <w:szCs w:val="32"/>
        </w:rPr>
      </w:pPr>
      <w:r>
        <w:rPr>
          <w:rFonts w:ascii="Book Antiqua" w:hAnsi="Book Antiqua" w:cs="Book Antiqua"/>
          <w:b/>
          <w:color w:val="0000FF"/>
          <w:sz w:val="32"/>
          <w:szCs w:val="32"/>
        </w:rPr>
        <w:t>Department of Computer Science &amp; Engineering</w:t>
      </w:r>
    </w:p>
    <w:p w14:paraId="2F6D57BB" w14:textId="77777777" w:rsidR="004B69EB" w:rsidRDefault="00000000">
      <w:pPr>
        <w:jc w:val="center"/>
        <w:rPr>
          <w:rFonts w:ascii="Book Antiqua" w:hAnsi="Book Antiqua" w:cs="Book Antiqua"/>
          <w:b/>
          <w:sz w:val="32"/>
          <w:szCs w:val="32"/>
        </w:rPr>
      </w:pPr>
      <w:r>
        <w:rPr>
          <w:rFonts w:ascii="Book Antiqua" w:hAnsi="Book Antiqua" w:cs="Book Antiqua"/>
          <w:b/>
          <w:sz w:val="32"/>
          <w:szCs w:val="32"/>
        </w:rPr>
        <w:t>Final Year B. Tech. (CSE) – I: 2022-23</w:t>
      </w:r>
    </w:p>
    <w:p w14:paraId="10CB6C2A" w14:textId="77777777" w:rsidR="004B69EB" w:rsidRDefault="00000000">
      <w:pPr>
        <w:jc w:val="center"/>
        <w:rPr>
          <w:rFonts w:ascii="Book Antiqua" w:hAnsi="Book Antiqua" w:cs="Book Antiqua"/>
          <w:b/>
          <w:sz w:val="32"/>
          <w:szCs w:val="32"/>
        </w:rPr>
      </w:pPr>
      <w:r>
        <w:rPr>
          <w:rFonts w:ascii="Book Antiqua" w:hAnsi="Book Antiqua" w:cs="Book Antiqua"/>
          <w:b/>
          <w:color w:val="FF0000"/>
          <w:sz w:val="32"/>
          <w:szCs w:val="32"/>
        </w:rPr>
        <w:t>5CS462: PE5 - Data Mining Lab</w:t>
      </w:r>
    </w:p>
    <w:p w14:paraId="375377A8" w14:textId="7BC609A1" w:rsidR="004B69EB" w:rsidRPr="00903A6C" w:rsidRDefault="00000000" w:rsidP="00903A6C">
      <w:pPr>
        <w:jc w:val="center"/>
        <w:rPr>
          <w:rFonts w:ascii="Book Antiqua" w:hAnsi="Book Antiqua" w:cs="Book Antiqua"/>
          <w:b/>
          <w:sz w:val="32"/>
          <w:szCs w:val="32"/>
          <w:lang w:val="en-US"/>
        </w:rPr>
      </w:pPr>
      <w:r>
        <w:rPr>
          <w:rFonts w:ascii="Book Antiqua" w:hAnsi="Book Antiqua" w:cs="Book Antiqua"/>
          <w:b/>
          <w:sz w:val="32"/>
          <w:szCs w:val="32"/>
        </w:rPr>
        <w:t xml:space="preserve">Assignment No. </w:t>
      </w:r>
      <w:r w:rsidR="002C6ACA">
        <w:rPr>
          <w:rFonts w:ascii="Book Antiqua" w:hAnsi="Book Antiqua" w:cs="Book Antiqua"/>
          <w:b/>
          <w:sz w:val="32"/>
          <w:szCs w:val="32"/>
          <w:lang w:val="en-US"/>
        </w:rPr>
        <w:t>3</w:t>
      </w:r>
    </w:p>
    <w:p w14:paraId="182239EE" w14:textId="3519530E" w:rsidR="004B69EB" w:rsidRPr="00903A6C" w:rsidRDefault="00000000" w:rsidP="00903A6C">
      <w:pPr>
        <w:jc w:val="center"/>
        <w:rPr>
          <w:rFonts w:ascii="Book Antiqua" w:hAnsi="Book Antiqua" w:cs="Book Antiqua"/>
          <w:b/>
          <w:sz w:val="32"/>
          <w:szCs w:val="32"/>
        </w:rPr>
      </w:pPr>
      <w:r w:rsidRPr="00903A6C">
        <w:rPr>
          <w:rFonts w:ascii="Book Antiqua" w:hAnsi="Book Antiqua" w:cs="Book Antiqua"/>
          <w:b/>
          <w:sz w:val="32"/>
          <w:szCs w:val="32"/>
        </w:rPr>
        <w:t xml:space="preserve">Name: </w:t>
      </w:r>
      <w:r w:rsidR="002C6ACA">
        <w:rPr>
          <w:rFonts w:ascii="Book Antiqua" w:hAnsi="Book Antiqua" w:cs="Book Antiqua"/>
          <w:b/>
          <w:sz w:val="32"/>
          <w:szCs w:val="32"/>
        </w:rPr>
        <w:t>Sanmati Sattur</w:t>
      </w:r>
    </w:p>
    <w:p w14:paraId="74152764" w14:textId="604AB37F" w:rsidR="004B69EB" w:rsidRPr="00903A6C" w:rsidRDefault="00000000" w:rsidP="00903A6C">
      <w:pPr>
        <w:jc w:val="center"/>
        <w:rPr>
          <w:rFonts w:ascii="Book Antiqua" w:hAnsi="Book Antiqua" w:cs="Book Antiqua"/>
          <w:b/>
          <w:sz w:val="32"/>
          <w:szCs w:val="32"/>
        </w:rPr>
      </w:pPr>
      <w:r w:rsidRPr="00903A6C">
        <w:rPr>
          <w:rFonts w:ascii="Book Antiqua" w:hAnsi="Book Antiqua" w:cs="Book Antiqua"/>
          <w:b/>
          <w:sz w:val="32"/>
          <w:szCs w:val="32"/>
        </w:rPr>
        <w:t>PRN: 2019BTECS00</w:t>
      </w:r>
      <w:r w:rsidR="002C6ACA">
        <w:rPr>
          <w:rFonts w:ascii="Book Antiqua" w:hAnsi="Book Antiqua" w:cs="Book Antiqua"/>
          <w:b/>
          <w:sz w:val="32"/>
          <w:szCs w:val="32"/>
        </w:rPr>
        <w:t>059</w:t>
      </w:r>
    </w:p>
    <w:p w14:paraId="6A950F8D" w14:textId="030E018D" w:rsidR="004B69EB" w:rsidRPr="00903A6C" w:rsidRDefault="00000000" w:rsidP="00903A6C">
      <w:pPr>
        <w:jc w:val="center"/>
        <w:rPr>
          <w:rFonts w:ascii="Book Antiqua" w:hAnsi="Book Antiqua" w:cs="Book Antiqua"/>
          <w:b/>
          <w:sz w:val="32"/>
          <w:szCs w:val="32"/>
        </w:rPr>
      </w:pPr>
      <w:r w:rsidRPr="00903A6C">
        <w:rPr>
          <w:rFonts w:ascii="Book Antiqua" w:hAnsi="Book Antiqua" w:cs="Book Antiqua"/>
          <w:b/>
          <w:sz w:val="32"/>
          <w:szCs w:val="32"/>
        </w:rPr>
        <w:t>Batch: B</w:t>
      </w:r>
      <w:r w:rsidR="002C6ACA">
        <w:rPr>
          <w:rFonts w:ascii="Book Antiqua" w:hAnsi="Book Antiqua" w:cs="Book Antiqua"/>
          <w:b/>
          <w:sz w:val="32"/>
          <w:szCs w:val="32"/>
        </w:rPr>
        <w:t>7</w:t>
      </w:r>
    </w:p>
    <w:p w14:paraId="73828789" w14:textId="77777777" w:rsidR="004B69EB" w:rsidRDefault="00000000">
      <w:pPr>
        <w:ind w:left="-142" w:firstLine="142"/>
        <w:jc w:val="both"/>
        <w:rPr>
          <w:rFonts w:ascii="Book Antiqua" w:hAnsi="Book Antiqua" w:cs="Book Antiqua"/>
          <w:b/>
          <w:bCs/>
        </w:rPr>
      </w:pPr>
      <w:r>
        <w:rPr>
          <w:rFonts w:ascii="Book Antiqua" w:hAnsi="Book Antiqua" w:cs="Book Antiqua"/>
          <w:b/>
          <w:bCs/>
          <w:u w:val="single"/>
        </w:rPr>
        <w:t>Title:</w:t>
      </w:r>
      <w:r>
        <w:rPr>
          <w:rFonts w:ascii="Book Antiqua" w:hAnsi="Book Antiqua" w:cs="Book Antiqua"/>
          <w:b/>
          <w:bCs/>
        </w:rPr>
        <w:t xml:space="preserve"> </w:t>
      </w:r>
    </w:p>
    <w:p w14:paraId="71968183" w14:textId="77777777" w:rsidR="004B69EB" w:rsidRDefault="00000000">
      <w:pPr>
        <w:ind w:leftChars="53" w:left="117" w:firstLineChars="14" w:firstLine="36"/>
        <w:jc w:val="both"/>
        <w:rPr>
          <w:rFonts w:ascii="Book Antiqua" w:hAnsi="Book Antiqua" w:cs="Book Antiqua"/>
          <w:sz w:val="26"/>
          <w:szCs w:val="26"/>
        </w:rPr>
      </w:pPr>
      <w:r>
        <w:rPr>
          <w:rFonts w:ascii="Book Antiqua" w:hAnsi="Book Antiqua" w:cs="Book Antiqua"/>
          <w:sz w:val="26"/>
          <w:szCs w:val="26"/>
        </w:rPr>
        <w:t xml:space="preserve">Design the data analysis tools (GUI) to perform the following pre-processing   </w:t>
      </w:r>
      <w:r>
        <w:rPr>
          <w:rFonts w:ascii="Book Antiqua" w:hAnsi="Book Antiqua" w:cs="Book Antiqua"/>
          <w:sz w:val="26"/>
          <w:szCs w:val="26"/>
          <w:lang w:val="en-US"/>
        </w:rPr>
        <w:t>t</w:t>
      </w:r>
      <w:r>
        <w:rPr>
          <w:rFonts w:ascii="Book Antiqua" w:hAnsi="Book Antiqua" w:cs="Book Antiqua"/>
          <w:sz w:val="26"/>
          <w:szCs w:val="26"/>
        </w:rPr>
        <w:t>ask.</w:t>
      </w:r>
    </w:p>
    <w:p w14:paraId="35F36A6A" w14:textId="77777777" w:rsidR="004B69EB" w:rsidRDefault="00000000">
      <w:pPr>
        <w:jc w:val="both"/>
        <w:rPr>
          <w:rFonts w:ascii="Book Antiqua" w:hAnsi="Book Antiqua" w:cs="Book Antiqua"/>
          <w:sz w:val="26"/>
          <w:szCs w:val="26"/>
        </w:rPr>
      </w:pPr>
      <w:r>
        <w:rPr>
          <w:rFonts w:ascii="Book Antiqua" w:hAnsi="Book Antiqua" w:cs="Book Antiqua"/>
          <w:sz w:val="26"/>
          <w:szCs w:val="26"/>
        </w:rPr>
        <w:t xml:space="preserve">1. Implement the decision tree classifier using the following attribute selection measures and graphically show/visualize the tree: </w:t>
      </w:r>
    </w:p>
    <w:p w14:paraId="564626AB" w14:textId="77777777" w:rsidR="004B69EB" w:rsidRDefault="00000000">
      <w:pPr>
        <w:jc w:val="both"/>
        <w:rPr>
          <w:rFonts w:ascii="Book Antiqua" w:hAnsi="Book Antiqua" w:cs="Book Antiqua"/>
          <w:sz w:val="26"/>
          <w:szCs w:val="26"/>
        </w:rPr>
      </w:pPr>
      <w:r>
        <w:rPr>
          <w:rFonts w:ascii="Book Antiqua" w:hAnsi="Book Antiqua" w:cs="Book Antiqua"/>
          <w:sz w:val="26"/>
          <w:szCs w:val="26"/>
        </w:rPr>
        <w:t xml:space="preserve">a. Information Gain b. Gain Ratio c. Gini Index </w:t>
      </w:r>
    </w:p>
    <w:p w14:paraId="5C4656DF" w14:textId="77777777" w:rsidR="004B69EB" w:rsidRDefault="00000000">
      <w:pPr>
        <w:jc w:val="both"/>
        <w:rPr>
          <w:rFonts w:ascii="Book Antiqua" w:hAnsi="Book Antiqua" w:cs="Book Antiqua"/>
          <w:sz w:val="26"/>
          <w:szCs w:val="26"/>
        </w:rPr>
      </w:pPr>
      <w:r>
        <w:rPr>
          <w:rFonts w:ascii="Book Antiqua" w:hAnsi="Book Antiqua" w:cs="Book Antiqua"/>
          <w:sz w:val="26"/>
          <w:szCs w:val="26"/>
        </w:rPr>
        <w:t xml:space="preserve">2. Tabulate the results in confusion matrix and evaluate the performance of above classifier using following metrics: </w:t>
      </w:r>
    </w:p>
    <w:p w14:paraId="117F804E" w14:textId="77777777" w:rsidR="004B69EB" w:rsidRDefault="00000000">
      <w:pPr>
        <w:jc w:val="both"/>
        <w:rPr>
          <w:rFonts w:ascii="Book Antiqua" w:hAnsi="Book Antiqua" w:cs="Book Antiqua"/>
          <w:sz w:val="26"/>
          <w:szCs w:val="26"/>
        </w:rPr>
      </w:pPr>
      <w:r>
        <w:rPr>
          <w:rFonts w:ascii="Book Antiqua" w:hAnsi="Book Antiqua" w:cs="Book Antiqua"/>
          <w:sz w:val="26"/>
          <w:szCs w:val="26"/>
        </w:rPr>
        <w:t xml:space="preserve">a. Recognition rate b. Misclassification rate c. Sensitivity d. Specificity e. Precision &amp; Recall </w:t>
      </w:r>
    </w:p>
    <w:p w14:paraId="6369FB43" w14:textId="77777777" w:rsidR="004B69EB" w:rsidRDefault="00000000">
      <w:pPr>
        <w:jc w:val="both"/>
        <w:rPr>
          <w:rFonts w:ascii="Book Antiqua" w:hAnsi="Book Antiqua" w:cs="Book Antiqua"/>
          <w:sz w:val="26"/>
          <w:szCs w:val="26"/>
        </w:rPr>
      </w:pPr>
      <w:r>
        <w:rPr>
          <w:rFonts w:ascii="Book Antiqua" w:hAnsi="Book Antiqua" w:cs="Book Antiqua"/>
          <w:sz w:val="26"/>
          <w:szCs w:val="26"/>
        </w:rPr>
        <w:t xml:space="preserve">3. Use the following categorical data sets from UCI machine learning repository: </w:t>
      </w:r>
    </w:p>
    <w:p w14:paraId="73D92BC1" w14:textId="77777777" w:rsidR="004B69EB" w:rsidRDefault="00000000">
      <w:pPr>
        <w:jc w:val="both"/>
        <w:rPr>
          <w:rFonts w:ascii="Book Antiqua" w:hAnsi="Book Antiqua" w:cs="Book Antiqua"/>
          <w:sz w:val="26"/>
          <w:szCs w:val="26"/>
        </w:rPr>
      </w:pPr>
      <w:r>
        <w:rPr>
          <w:rFonts w:ascii="Book Antiqua" w:hAnsi="Book Antiqua" w:cs="Book Antiqua"/>
          <w:sz w:val="26"/>
          <w:szCs w:val="26"/>
        </w:rPr>
        <w:t>a. Balance Scale data set b. Car evaluation data set c. Breast-cancer data set</w:t>
      </w:r>
    </w:p>
    <w:p w14:paraId="6D7072F6" w14:textId="77777777" w:rsidR="004B69EB" w:rsidRDefault="004B69EB">
      <w:pPr>
        <w:ind w:left="-142"/>
        <w:jc w:val="both"/>
        <w:rPr>
          <w:rFonts w:ascii="Book Antiqua" w:hAnsi="Book Antiqua" w:cs="Book Antiqua"/>
          <w:b/>
          <w:bCs/>
          <w:u w:val="single"/>
        </w:rPr>
      </w:pPr>
    </w:p>
    <w:p w14:paraId="0DF73E48" w14:textId="77777777" w:rsidR="004B69EB" w:rsidRDefault="00000000">
      <w:pPr>
        <w:ind w:left="-142"/>
        <w:jc w:val="both"/>
        <w:rPr>
          <w:rFonts w:ascii="Book Antiqua" w:hAnsi="Book Antiqua" w:cs="Book Antiqua"/>
          <w:b/>
          <w:bCs/>
          <w:sz w:val="26"/>
          <w:szCs w:val="26"/>
          <w:u w:val="single"/>
        </w:rPr>
      </w:pPr>
      <w:r>
        <w:rPr>
          <w:rFonts w:ascii="Book Antiqua" w:hAnsi="Book Antiqua" w:cs="Book Antiqua"/>
          <w:b/>
          <w:bCs/>
          <w:sz w:val="26"/>
          <w:szCs w:val="26"/>
          <w:u w:val="single"/>
        </w:rPr>
        <w:t>Objective/Aim:</w:t>
      </w:r>
    </w:p>
    <w:p w14:paraId="611D0DD2" w14:textId="77777777" w:rsidR="004B69EB" w:rsidRDefault="00000000">
      <w:pPr>
        <w:pStyle w:val="ListParagraph"/>
        <w:numPr>
          <w:ilvl w:val="0"/>
          <w:numId w:val="1"/>
        </w:numPr>
        <w:spacing w:line="256" w:lineRule="auto"/>
        <w:jc w:val="both"/>
        <w:rPr>
          <w:rFonts w:ascii="Book Antiqua" w:hAnsi="Book Antiqua" w:cs="Book Antiqua"/>
          <w:sz w:val="26"/>
          <w:szCs w:val="26"/>
        </w:rPr>
      </w:pPr>
      <w:r>
        <w:rPr>
          <w:rFonts w:ascii="Book Antiqua" w:hAnsi="Book Antiqua" w:cs="Book Antiqua"/>
          <w:sz w:val="26"/>
          <w:szCs w:val="26"/>
        </w:rPr>
        <w:t>To implement data analysis tool using python programming language.</w:t>
      </w:r>
    </w:p>
    <w:p w14:paraId="32A81DF0" w14:textId="77777777" w:rsidR="004B69EB" w:rsidRDefault="00000000">
      <w:pPr>
        <w:pStyle w:val="ListParagraph"/>
        <w:numPr>
          <w:ilvl w:val="0"/>
          <w:numId w:val="1"/>
        </w:numPr>
        <w:spacing w:line="256" w:lineRule="auto"/>
        <w:jc w:val="both"/>
        <w:rPr>
          <w:rFonts w:ascii="Book Antiqua" w:hAnsi="Book Antiqua" w:cs="Book Antiqua"/>
          <w:sz w:val="26"/>
          <w:szCs w:val="26"/>
        </w:rPr>
      </w:pPr>
      <w:r>
        <w:rPr>
          <w:rFonts w:ascii="Book Antiqua" w:hAnsi="Book Antiqua" w:cs="Book Antiqua"/>
          <w:sz w:val="26"/>
          <w:szCs w:val="26"/>
        </w:rPr>
        <w:t>To implement decision tree classifier for selected attribute using information gain, gain ratio and Gini index.</w:t>
      </w:r>
    </w:p>
    <w:p w14:paraId="76914232" w14:textId="77777777" w:rsidR="004B69EB" w:rsidRDefault="00000000">
      <w:pPr>
        <w:pStyle w:val="ListParagraph"/>
        <w:numPr>
          <w:ilvl w:val="0"/>
          <w:numId w:val="1"/>
        </w:numPr>
        <w:spacing w:line="256" w:lineRule="auto"/>
        <w:jc w:val="both"/>
        <w:rPr>
          <w:rFonts w:ascii="Book Antiqua" w:hAnsi="Book Antiqua" w:cs="Book Antiqua"/>
          <w:sz w:val="26"/>
          <w:szCs w:val="26"/>
        </w:rPr>
      </w:pPr>
      <w:r>
        <w:rPr>
          <w:rFonts w:ascii="Book Antiqua" w:hAnsi="Book Antiqua" w:cs="Book Antiqua"/>
          <w:sz w:val="26"/>
          <w:szCs w:val="26"/>
        </w:rPr>
        <w:t>To tabulate the results in confusion matrix.</w:t>
      </w:r>
    </w:p>
    <w:p w14:paraId="3DA57957" w14:textId="77777777" w:rsidR="004B69EB" w:rsidRDefault="004B69EB">
      <w:pPr>
        <w:pStyle w:val="ListParagraph"/>
        <w:ind w:left="218"/>
        <w:jc w:val="both"/>
        <w:rPr>
          <w:rFonts w:ascii="Book Antiqua" w:hAnsi="Book Antiqua" w:cs="Book Antiqua"/>
          <w:sz w:val="26"/>
          <w:szCs w:val="26"/>
        </w:rPr>
      </w:pPr>
    </w:p>
    <w:p w14:paraId="102CDE24" w14:textId="77777777" w:rsidR="004B69EB" w:rsidRDefault="004B69EB">
      <w:pPr>
        <w:ind w:left="-142"/>
        <w:jc w:val="both"/>
        <w:rPr>
          <w:rFonts w:ascii="Book Antiqua" w:hAnsi="Book Antiqua" w:cs="Book Antiqua"/>
          <w:b/>
          <w:bCs/>
          <w:u w:val="single"/>
        </w:rPr>
      </w:pPr>
    </w:p>
    <w:p w14:paraId="2452D542" w14:textId="77777777" w:rsidR="004B69EB" w:rsidRDefault="00000000">
      <w:pPr>
        <w:ind w:left="-142"/>
        <w:jc w:val="both"/>
        <w:rPr>
          <w:rFonts w:ascii="Book Antiqua" w:hAnsi="Book Antiqua" w:cs="Book Antiqua"/>
          <w:b/>
          <w:bCs/>
          <w:u w:val="single"/>
        </w:rPr>
      </w:pPr>
      <w:r>
        <w:rPr>
          <w:rFonts w:ascii="Book Antiqua" w:hAnsi="Book Antiqua" w:cs="Book Antiqua"/>
          <w:b/>
          <w:bCs/>
          <w:sz w:val="28"/>
          <w:szCs w:val="28"/>
          <w:u w:val="single"/>
        </w:rPr>
        <w:lastRenderedPageBreak/>
        <w:t>Introduction</w:t>
      </w:r>
      <w:r>
        <w:rPr>
          <w:rFonts w:ascii="Book Antiqua" w:hAnsi="Book Antiqua" w:cs="Book Antiqua"/>
          <w:b/>
          <w:bCs/>
          <w:u w:val="single"/>
        </w:rPr>
        <w:t>:</w:t>
      </w:r>
    </w:p>
    <w:p w14:paraId="18CC1813" w14:textId="77777777" w:rsidR="004B69EB" w:rsidRDefault="00000000">
      <w:pPr>
        <w:pStyle w:val="NormalWeb"/>
        <w:shd w:val="clear" w:color="auto" w:fill="FFFFFF"/>
        <w:spacing w:before="0" w:beforeAutospacing="0" w:after="0" w:afterAutospacing="0"/>
        <w:jc w:val="both"/>
        <w:textAlignment w:val="baseline"/>
        <w:rPr>
          <w:rFonts w:ascii="Book Antiqua" w:hAnsi="Book Antiqua" w:cs="Book Antiqua"/>
          <w:color w:val="000000"/>
          <w:sz w:val="22"/>
          <w:szCs w:val="22"/>
          <w:shd w:val="clear" w:color="auto" w:fill="FFFFFF"/>
          <w:lang w:val="en-US"/>
        </w:rPr>
      </w:pPr>
      <w:r>
        <w:rPr>
          <w:rFonts w:ascii="Book Antiqua" w:hAnsi="Book Antiqua" w:cs="Book Antiqua"/>
          <w:color w:val="000000"/>
          <w:sz w:val="22"/>
          <w:szCs w:val="22"/>
          <w:shd w:val="clear" w:color="auto" w:fill="FFFFFF"/>
          <w:lang w:val="en-US"/>
        </w:rPr>
        <w:tab/>
      </w:r>
      <w:r>
        <w:rPr>
          <w:rFonts w:ascii="Book Antiqua" w:eastAsia="Roboto" w:hAnsi="Book Antiqua" w:cs="Book Antiqua"/>
          <w:color w:val="000000"/>
          <w:shd w:val="clear" w:color="auto" w:fill="FFFFFF"/>
        </w:rPr>
        <w:t>Decision Trees are supervised </w:t>
      </w:r>
      <w:hyperlink r:id="rId7" w:history="1">
        <w:r>
          <w:rPr>
            <w:rStyle w:val="Hyperlink"/>
            <w:rFonts w:ascii="Book Antiqua" w:eastAsia="Roboto" w:hAnsi="Book Antiqua" w:cs="Book Antiqua"/>
            <w:color w:val="auto"/>
            <w:u w:val="none"/>
            <w:shd w:val="clear" w:color="auto" w:fill="FFFFFF"/>
          </w:rPr>
          <w:t>machine learning algorithms</w:t>
        </w:r>
      </w:hyperlink>
      <w:r>
        <w:rPr>
          <w:rFonts w:ascii="Book Antiqua" w:eastAsia="Roboto" w:hAnsi="Book Antiqua" w:cs="Book Antiqua"/>
          <w:shd w:val="clear" w:color="auto" w:fill="FFFFFF"/>
        </w:rPr>
        <w:t> </w:t>
      </w:r>
      <w:r>
        <w:rPr>
          <w:rFonts w:ascii="Book Antiqua" w:eastAsia="Roboto" w:hAnsi="Book Antiqua" w:cs="Book Antiqua"/>
          <w:color w:val="000000"/>
          <w:shd w:val="clear" w:color="auto" w:fill="FFFFFF"/>
        </w:rPr>
        <w:t>that are best suited for classification and regression problems. These algorithms are constructed by implementing the particular splitting conditions at each node, breaking down the training data into subsets of output variables of the same class</w:t>
      </w:r>
      <w:r>
        <w:rPr>
          <w:rFonts w:ascii="Roboto" w:eastAsia="Roboto" w:hAnsi="Roboto" w:cs="Roboto"/>
          <w:color w:val="000000"/>
          <w:sz w:val="27"/>
          <w:szCs w:val="27"/>
          <w:shd w:val="clear" w:color="auto" w:fill="FFFFFF"/>
        </w:rPr>
        <w:t>.</w:t>
      </w:r>
    </w:p>
    <w:p w14:paraId="68C4553C" w14:textId="77777777" w:rsidR="004B69EB" w:rsidRDefault="004B69EB">
      <w:pPr>
        <w:pStyle w:val="NormalWeb"/>
        <w:shd w:val="clear" w:color="auto" w:fill="FFFFFF"/>
        <w:spacing w:before="0" w:beforeAutospacing="0" w:after="0" w:afterAutospacing="0"/>
        <w:jc w:val="both"/>
        <w:textAlignment w:val="baseline"/>
        <w:rPr>
          <w:rFonts w:ascii="Book Antiqua" w:hAnsi="Book Antiqua" w:cs="Book Antiqua"/>
          <w:color w:val="000000"/>
          <w:sz w:val="22"/>
          <w:szCs w:val="22"/>
          <w:u w:val="single"/>
          <w:shd w:val="clear" w:color="auto" w:fill="FFFFFF"/>
        </w:rPr>
      </w:pPr>
    </w:p>
    <w:p w14:paraId="4F06D1D0" w14:textId="77777777" w:rsidR="004B69EB" w:rsidRDefault="004B69EB">
      <w:pPr>
        <w:pStyle w:val="NormalWeb"/>
        <w:shd w:val="clear" w:color="auto" w:fill="FFFFFF"/>
        <w:spacing w:before="0" w:beforeAutospacing="0" w:after="0" w:afterAutospacing="0"/>
        <w:jc w:val="both"/>
        <w:textAlignment w:val="baseline"/>
        <w:rPr>
          <w:rFonts w:ascii="Book Antiqua" w:hAnsi="Book Antiqua" w:cs="Book Antiqua"/>
          <w:color w:val="000000"/>
          <w:sz w:val="22"/>
          <w:szCs w:val="22"/>
          <w:u w:val="single"/>
          <w:shd w:val="clear" w:color="auto" w:fill="FFFFFF"/>
        </w:rPr>
      </w:pPr>
    </w:p>
    <w:p w14:paraId="53ABEB6F" w14:textId="77777777" w:rsidR="004B69EB" w:rsidRDefault="00000000">
      <w:pPr>
        <w:ind w:left="-142"/>
        <w:jc w:val="both"/>
        <w:rPr>
          <w:rFonts w:ascii="Book Antiqua" w:hAnsi="Book Antiqua" w:cs="Book Antiqua"/>
          <w:b/>
          <w:bCs/>
          <w:sz w:val="26"/>
          <w:szCs w:val="26"/>
          <w:u w:val="single"/>
        </w:rPr>
      </w:pPr>
      <w:r>
        <w:rPr>
          <w:rFonts w:ascii="Book Antiqua" w:hAnsi="Book Antiqua" w:cs="Book Antiqua"/>
          <w:b/>
          <w:bCs/>
          <w:sz w:val="26"/>
          <w:szCs w:val="26"/>
          <w:u w:val="single"/>
        </w:rPr>
        <w:t>Theory:</w:t>
      </w:r>
    </w:p>
    <w:p w14:paraId="0573D71F" w14:textId="77777777" w:rsidR="004B69EB" w:rsidRDefault="00000000">
      <w:pPr>
        <w:jc w:val="both"/>
        <w:rPr>
          <w:rFonts w:ascii="Book Antiqua" w:hAnsi="Book Antiqua" w:cs="Book Antiqua"/>
          <w:sz w:val="26"/>
          <w:szCs w:val="26"/>
        </w:rPr>
      </w:pPr>
      <w:r>
        <w:rPr>
          <w:rFonts w:ascii="Book Antiqua" w:hAnsi="Book Antiqua" w:cs="Book Antiqua"/>
          <w:sz w:val="26"/>
          <w:szCs w:val="26"/>
        </w:rPr>
        <w:t>Decision Tree Classifier:</w:t>
      </w:r>
    </w:p>
    <w:p w14:paraId="481072EA" w14:textId="77777777" w:rsidR="004B69EB" w:rsidRDefault="00000000">
      <w:pPr>
        <w:pStyle w:val="NormalWeb"/>
        <w:spacing w:before="120" w:beforeAutospacing="0" w:after="144" w:afterAutospacing="0"/>
        <w:jc w:val="both"/>
        <w:rPr>
          <w:rFonts w:ascii="Book Antiqua" w:hAnsi="Book Antiqua" w:cs="Book Antiqua"/>
          <w:color w:val="000000"/>
          <w:sz w:val="26"/>
          <w:szCs w:val="26"/>
        </w:rPr>
      </w:pPr>
      <w:r>
        <w:rPr>
          <w:rFonts w:ascii="Book Antiqua" w:hAnsi="Book Antiqua" w:cs="Book Antiqua"/>
          <w:sz w:val="26"/>
          <w:szCs w:val="26"/>
        </w:rPr>
        <w:tab/>
      </w:r>
      <w:r>
        <w:rPr>
          <w:rFonts w:ascii="Book Antiqua" w:hAnsi="Book Antiqua" w:cs="Book Antiqua"/>
          <w:color w:val="000000"/>
          <w:sz w:val="26"/>
          <w:szCs w:val="26"/>
        </w:rPr>
        <w:t>A decision tree is a structure that includes a root node, branches, and leaf nodes. Each internal node denotes a test on an attribute, each branch denotes the outcome of a test, and each leaf node holds a class label. The topmost node in the tree is the root node.</w:t>
      </w:r>
    </w:p>
    <w:p w14:paraId="3A154CC1" w14:textId="77777777" w:rsidR="004B69EB" w:rsidRDefault="00000000">
      <w:pPr>
        <w:ind w:firstLine="720"/>
        <w:jc w:val="both"/>
        <w:rPr>
          <w:rFonts w:ascii="Book Antiqua" w:hAnsi="Book Antiqua" w:cs="Book Antiqua"/>
          <w:sz w:val="26"/>
          <w:szCs w:val="26"/>
        </w:rPr>
      </w:pPr>
      <w:r>
        <w:rPr>
          <w:rFonts w:ascii="Book Antiqua" w:hAnsi="Book Antiqua" w:cs="Book Antiqua"/>
          <w:color w:val="222222"/>
          <w:sz w:val="26"/>
          <w:szCs w:val="26"/>
          <w:shd w:val="clear" w:color="auto" w:fill="FFFFFF"/>
        </w:rPr>
        <w:t>Information Gain, Gain Ratio and Gini Index are the three fundamental criteria to measure the quality of a split in Decision Tree.</w:t>
      </w:r>
    </w:p>
    <w:p w14:paraId="5E2E6878" w14:textId="77777777" w:rsidR="004B69EB" w:rsidRDefault="00000000">
      <w:pPr>
        <w:jc w:val="both"/>
        <w:rPr>
          <w:rFonts w:ascii="Book Antiqua" w:hAnsi="Book Antiqua" w:cs="Book Antiqua"/>
          <w:sz w:val="26"/>
          <w:szCs w:val="26"/>
        </w:rPr>
      </w:pPr>
      <w:r>
        <w:rPr>
          <w:rFonts w:ascii="Book Antiqua" w:hAnsi="Book Antiqua" w:cs="Book Antiqua"/>
          <w:sz w:val="26"/>
          <w:szCs w:val="26"/>
        </w:rPr>
        <w:t>Entropy</w:t>
      </w:r>
      <w:r>
        <w:rPr>
          <w:rFonts w:ascii="Book Antiqua" w:hAnsi="Book Antiqua" w:cs="Book Antiqua"/>
          <w:sz w:val="26"/>
          <w:szCs w:val="26"/>
          <w:u w:val="single"/>
        </w:rPr>
        <w:t>:</w:t>
      </w:r>
    </w:p>
    <w:p w14:paraId="356AB410" w14:textId="77777777" w:rsidR="004B69EB" w:rsidRDefault="00000000">
      <w:pPr>
        <w:jc w:val="both"/>
        <w:rPr>
          <w:rFonts w:ascii="Book Antiqua" w:hAnsi="Book Antiqua" w:cs="Book Antiqua"/>
          <w:color w:val="222222"/>
          <w:sz w:val="26"/>
          <w:szCs w:val="26"/>
          <w:shd w:val="clear" w:color="auto" w:fill="FFFFFF"/>
        </w:rPr>
      </w:pPr>
      <w:r>
        <w:rPr>
          <w:rFonts w:ascii="Book Antiqua" w:hAnsi="Book Antiqua" w:cs="Book Antiqua"/>
          <w:sz w:val="26"/>
          <w:szCs w:val="26"/>
        </w:rPr>
        <w:tab/>
        <w:t xml:space="preserve">It </w:t>
      </w:r>
      <w:r>
        <w:rPr>
          <w:rFonts w:ascii="Book Antiqua" w:hAnsi="Book Antiqua" w:cs="Book Antiqua"/>
          <w:color w:val="222222"/>
          <w:sz w:val="26"/>
          <w:szCs w:val="26"/>
          <w:shd w:val="clear" w:color="auto" w:fill="FFFFFF"/>
        </w:rPr>
        <w:t>is a measurement of the uncertainty in data. In the context of Classification Machine Learning, Entropy measures the diversification of the labels.</w:t>
      </w:r>
    </w:p>
    <w:p w14:paraId="598A95F0" w14:textId="77777777" w:rsidR="004B69EB" w:rsidRDefault="00000000">
      <w:pPr>
        <w:jc w:val="both"/>
        <w:rPr>
          <w:rFonts w:ascii="Book Antiqua" w:hAnsi="Book Antiqua" w:cs="Book Antiqua"/>
          <w:color w:val="222222"/>
          <w:sz w:val="26"/>
          <w:szCs w:val="26"/>
          <w:shd w:val="clear" w:color="auto" w:fill="FFFFFF"/>
        </w:rPr>
      </w:pPr>
      <w:r>
        <w:rPr>
          <w:rFonts w:ascii="Book Antiqua" w:hAnsi="Book Antiqua" w:cs="Book Antiqua"/>
          <w:color w:val="222222"/>
          <w:sz w:val="26"/>
          <w:szCs w:val="26"/>
          <w:shd w:val="clear" w:color="auto" w:fill="FFFFFF"/>
        </w:rPr>
        <w:t>The formula for entropy is,</w:t>
      </w:r>
    </w:p>
    <w:p w14:paraId="34A70702" w14:textId="77777777" w:rsidR="004B69EB" w:rsidRDefault="00000000">
      <w:pPr>
        <w:ind w:left="1440" w:firstLine="720"/>
        <w:jc w:val="both"/>
        <w:rPr>
          <w:rFonts w:ascii="Book Antiqua" w:hAnsi="Book Antiqua" w:cs="Book Antiqua"/>
          <w:sz w:val="26"/>
          <w:szCs w:val="26"/>
        </w:rPr>
      </w:pPr>
      <w:r>
        <w:rPr>
          <w:rFonts w:ascii="Book Antiqua" w:hAnsi="Book Antiqua" w:cs="Book Antiqua"/>
          <w:noProof/>
          <w:sz w:val="26"/>
          <w:szCs w:val="26"/>
          <w:lang w:eastAsia="en-IN"/>
        </w:rPr>
        <w:drawing>
          <wp:inline distT="0" distB="0" distL="0" distR="0" wp14:anchorId="32F06461" wp14:editId="4B47BF05">
            <wp:extent cx="251460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514951" cy="600159"/>
                    </a:xfrm>
                    <a:prstGeom prst="rect">
                      <a:avLst/>
                    </a:prstGeom>
                  </pic:spPr>
                </pic:pic>
              </a:graphicData>
            </a:graphic>
          </wp:inline>
        </w:drawing>
      </w:r>
      <w:r>
        <w:rPr>
          <w:rFonts w:ascii="Book Antiqua" w:hAnsi="Book Antiqua" w:cs="Book Antiqua"/>
          <w:sz w:val="26"/>
          <w:szCs w:val="26"/>
        </w:rPr>
        <w:tab/>
      </w:r>
    </w:p>
    <w:p w14:paraId="06C4A402" w14:textId="77777777" w:rsidR="004B69EB" w:rsidRDefault="00000000">
      <w:pPr>
        <w:jc w:val="both"/>
        <w:rPr>
          <w:rFonts w:ascii="Book Antiqua" w:hAnsi="Book Antiqua" w:cs="Book Antiqua"/>
          <w:sz w:val="26"/>
          <w:szCs w:val="26"/>
        </w:rPr>
      </w:pPr>
      <w:r>
        <w:rPr>
          <w:rFonts w:ascii="Book Antiqua" w:hAnsi="Book Antiqua" w:cs="Book Antiqua"/>
          <w:sz w:val="26"/>
          <w:szCs w:val="26"/>
        </w:rPr>
        <w:t>Information Gain:</w:t>
      </w:r>
    </w:p>
    <w:p w14:paraId="40D490C2" w14:textId="77777777" w:rsidR="004B69EB" w:rsidRDefault="00000000">
      <w:pPr>
        <w:jc w:val="both"/>
        <w:rPr>
          <w:rFonts w:ascii="Book Antiqua" w:hAnsi="Book Antiqua" w:cs="Book Antiqua"/>
          <w:sz w:val="26"/>
          <w:szCs w:val="26"/>
        </w:rPr>
      </w:pPr>
      <w:r>
        <w:rPr>
          <w:rFonts w:ascii="Book Antiqua" w:hAnsi="Book Antiqua" w:cs="Book Antiqua"/>
          <w:sz w:val="26"/>
          <w:szCs w:val="26"/>
        </w:rPr>
        <w:tab/>
      </w:r>
      <w:r>
        <w:rPr>
          <w:rFonts w:ascii="Book Antiqua" w:hAnsi="Book Antiqua" w:cs="Book Antiqua"/>
          <w:color w:val="222222"/>
          <w:sz w:val="26"/>
          <w:szCs w:val="26"/>
          <w:shd w:val="clear" w:color="auto" w:fill="FFFFFF"/>
        </w:rPr>
        <w:t>The Information Gain of a split equals the original Entropy minus the weighted sum of the sub-entropies, with the weights equal to the proportion of data samples being moved to the sub-datasets.</w:t>
      </w:r>
    </w:p>
    <w:p w14:paraId="35C22683" w14:textId="77777777" w:rsidR="004B69EB" w:rsidRDefault="00000000">
      <w:pPr>
        <w:ind w:left="-142"/>
        <w:jc w:val="both"/>
        <w:rPr>
          <w:rFonts w:ascii="Book Antiqua" w:hAnsi="Book Antiqua" w:cs="Book Antiqua"/>
          <w:sz w:val="26"/>
          <w:szCs w:val="26"/>
        </w:rPr>
      </w:pPr>
      <w:r>
        <w:rPr>
          <w:rFonts w:ascii="Book Antiqua" w:hAnsi="Book Antiqua" w:cs="Book Antiqua"/>
          <w:sz w:val="26"/>
          <w:szCs w:val="26"/>
        </w:rPr>
        <w:tab/>
      </w:r>
      <w:r>
        <w:rPr>
          <w:rFonts w:ascii="Book Antiqua" w:hAnsi="Book Antiqua" w:cs="Book Antiqua"/>
          <w:sz w:val="26"/>
          <w:szCs w:val="26"/>
        </w:rPr>
        <w:tab/>
      </w:r>
      <w:r>
        <w:rPr>
          <w:rFonts w:ascii="Book Antiqua" w:hAnsi="Book Antiqua" w:cs="Book Antiqua"/>
          <w:sz w:val="26"/>
          <w:szCs w:val="26"/>
        </w:rPr>
        <w:tab/>
      </w:r>
      <w:r>
        <w:rPr>
          <w:rFonts w:ascii="Book Antiqua" w:hAnsi="Book Antiqua" w:cs="Book Antiqua"/>
          <w:noProof/>
          <w:sz w:val="26"/>
          <w:szCs w:val="26"/>
          <w:lang w:eastAsia="en-IN"/>
        </w:rPr>
        <w:drawing>
          <wp:inline distT="0" distB="0" distL="0" distR="0" wp14:anchorId="1A77FE3B" wp14:editId="0860E7FE">
            <wp:extent cx="346710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467584" cy="657317"/>
                    </a:xfrm>
                    <a:prstGeom prst="rect">
                      <a:avLst/>
                    </a:prstGeom>
                  </pic:spPr>
                </pic:pic>
              </a:graphicData>
            </a:graphic>
          </wp:inline>
        </w:drawing>
      </w:r>
    </w:p>
    <w:p w14:paraId="744C46BB" w14:textId="77777777" w:rsidR="004B69EB" w:rsidRDefault="00000000">
      <w:pPr>
        <w:ind w:left="-142"/>
        <w:jc w:val="both"/>
        <w:rPr>
          <w:rFonts w:ascii="Book Antiqua" w:hAnsi="Book Antiqua" w:cs="Book Antiqua"/>
          <w:sz w:val="26"/>
          <w:szCs w:val="26"/>
        </w:rPr>
      </w:pPr>
      <w:r>
        <w:rPr>
          <w:rFonts w:ascii="Book Antiqua" w:hAnsi="Book Antiqua" w:cs="Book Antiqua"/>
          <w:sz w:val="26"/>
          <w:szCs w:val="26"/>
        </w:rPr>
        <w:t>Gain ratio:</w:t>
      </w:r>
    </w:p>
    <w:p w14:paraId="2D42574A" w14:textId="77777777" w:rsidR="004B69EB" w:rsidRDefault="00000000">
      <w:pPr>
        <w:shd w:val="clear" w:color="auto" w:fill="FFFFFF"/>
        <w:spacing w:after="450" w:line="240" w:lineRule="auto"/>
        <w:rPr>
          <w:rFonts w:ascii="Book Antiqua" w:eastAsia="Times New Roman" w:hAnsi="Book Antiqua" w:cs="Book Antiqua"/>
          <w:color w:val="222222"/>
          <w:sz w:val="26"/>
          <w:szCs w:val="26"/>
          <w:lang w:eastAsia="en-IN" w:bidi="mr-IN"/>
        </w:rPr>
      </w:pPr>
      <w:r>
        <w:rPr>
          <w:rFonts w:ascii="Book Antiqua" w:eastAsia="Times New Roman" w:hAnsi="Book Antiqua" w:cs="Book Antiqua"/>
          <w:color w:val="222222"/>
          <w:sz w:val="26"/>
          <w:szCs w:val="26"/>
          <w:lang w:eastAsia="en-IN" w:bidi="mr-IN"/>
        </w:rPr>
        <w:t xml:space="preserve">Gain Ratio attempts to lessen the bias of Information Gain on highly branched predictors by introducing a normalizing term called the Intrinsic Information. The Intrinsic Information (II) is defined as the </w:t>
      </w:r>
      <w:r>
        <w:rPr>
          <w:rFonts w:ascii="Book Antiqua" w:eastAsia="Times New Roman" w:hAnsi="Book Antiqua" w:cs="Book Antiqua"/>
          <w:color w:val="222222"/>
          <w:sz w:val="26"/>
          <w:szCs w:val="26"/>
          <w:lang w:eastAsia="en-IN" w:bidi="mr-IN"/>
        </w:rPr>
        <w:lastRenderedPageBreak/>
        <w:t>entropy of sub-dataset proportions. In other words, it is how hard for us to guess in which branch a randomly selected sample is put into. The formula of Intrinsic Information is:</w:t>
      </w:r>
    </w:p>
    <w:p w14:paraId="651B8653" w14:textId="77777777" w:rsidR="004B69EB" w:rsidRDefault="00000000">
      <w:pPr>
        <w:ind w:left="-142"/>
        <w:jc w:val="both"/>
        <w:rPr>
          <w:rFonts w:ascii="Book Antiqua" w:hAnsi="Book Antiqua" w:cs="Book Antiqua"/>
          <w:sz w:val="26"/>
          <w:szCs w:val="26"/>
        </w:rPr>
      </w:pPr>
      <w:r>
        <w:rPr>
          <w:rFonts w:ascii="Book Antiqua" w:hAnsi="Book Antiqua" w:cs="Book Antiqua"/>
          <w:sz w:val="26"/>
          <w:szCs w:val="26"/>
        </w:rPr>
        <w:tab/>
      </w:r>
      <w:r>
        <w:rPr>
          <w:rFonts w:ascii="Book Antiqua" w:hAnsi="Book Antiqua" w:cs="Book Antiqua"/>
          <w:sz w:val="26"/>
          <w:szCs w:val="26"/>
        </w:rPr>
        <w:tab/>
      </w:r>
      <w:r>
        <w:rPr>
          <w:rFonts w:ascii="Book Antiqua" w:hAnsi="Book Antiqua" w:cs="Book Antiqua"/>
          <w:sz w:val="26"/>
          <w:szCs w:val="26"/>
        </w:rPr>
        <w:tab/>
      </w:r>
      <w:r>
        <w:rPr>
          <w:rFonts w:ascii="Book Antiqua" w:hAnsi="Book Antiqua" w:cs="Book Antiqua"/>
          <w:noProof/>
          <w:sz w:val="26"/>
          <w:szCs w:val="26"/>
          <w:lang w:eastAsia="en-IN"/>
        </w:rPr>
        <w:drawing>
          <wp:inline distT="0" distB="0" distL="0" distR="0" wp14:anchorId="08B0A47D" wp14:editId="7BA2FF23">
            <wp:extent cx="3171825" cy="73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172268" cy="733527"/>
                    </a:xfrm>
                    <a:prstGeom prst="rect">
                      <a:avLst/>
                    </a:prstGeom>
                  </pic:spPr>
                </pic:pic>
              </a:graphicData>
            </a:graphic>
          </wp:inline>
        </w:drawing>
      </w:r>
    </w:p>
    <w:p w14:paraId="6BFD1330" w14:textId="77777777" w:rsidR="004B69EB" w:rsidRDefault="00000000">
      <w:pPr>
        <w:ind w:left="-142"/>
        <w:jc w:val="both"/>
        <w:rPr>
          <w:rFonts w:ascii="Book Antiqua" w:hAnsi="Book Antiqua" w:cs="Book Antiqua"/>
          <w:sz w:val="26"/>
          <w:szCs w:val="26"/>
        </w:rPr>
      </w:pPr>
      <w:r>
        <w:rPr>
          <w:rFonts w:ascii="Book Antiqua" w:hAnsi="Book Antiqua" w:cs="Book Antiqua"/>
          <w:sz w:val="26"/>
          <w:szCs w:val="26"/>
        </w:rPr>
        <w:t>The gain ratio is,</w:t>
      </w:r>
    </w:p>
    <w:p w14:paraId="66D60DFF" w14:textId="77777777" w:rsidR="004B69EB" w:rsidRDefault="00000000">
      <w:pPr>
        <w:ind w:left="-142"/>
        <w:jc w:val="both"/>
        <w:rPr>
          <w:rFonts w:ascii="Book Antiqua" w:hAnsi="Book Antiqua" w:cs="Book Antiqua"/>
          <w:sz w:val="26"/>
          <w:szCs w:val="26"/>
        </w:rPr>
      </w:pPr>
      <w:r>
        <w:rPr>
          <w:rFonts w:ascii="Book Antiqua" w:hAnsi="Book Antiqua" w:cs="Book Antiqua"/>
          <w:sz w:val="26"/>
          <w:szCs w:val="26"/>
        </w:rPr>
        <w:tab/>
      </w:r>
      <w:r>
        <w:rPr>
          <w:rFonts w:ascii="Book Antiqua" w:hAnsi="Book Antiqua" w:cs="Book Antiqua"/>
          <w:sz w:val="26"/>
          <w:szCs w:val="26"/>
        </w:rPr>
        <w:tab/>
      </w:r>
      <w:r>
        <w:rPr>
          <w:rFonts w:ascii="Book Antiqua" w:hAnsi="Book Antiqua" w:cs="Book Antiqua"/>
          <w:sz w:val="26"/>
          <w:szCs w:val="26"/>
        </w:rPr>
        <w:tab/>
      </w:r>
      <w:r>
        <w:rPr>
          <w:rFonts w:ascii="Book Antiqua" w:hAnsi="Book Antiqua" w:cs="Book Antiqua"/>
          <w:noProof/>
          <w:sz w:val="26"/>
          <w:szCs w:val="26"/>
          <w:lang w:eastAsia="en-IN"/>
        </w:rPr>
        <w:drawing>
          <wp:inline distT="0" distB="0" distL="0" distR="0" wp14:anchorId="3722D69B" wp14:editId="4E8FB992">
            <wp:extent cx="372427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724795" cy="619211"/>
                    </a:xfrm>
                    <a:prstGeom prst="rect">
                      <a:avLst/>
                    </a:prstGeom>
                  </pic:spPr>
                </pic:pic>
              </a:graphicData>
            </a:graphic>
          </wp:inline>
        </w:drawing>
      </w:r>
    </w:p>
    <w:p w14:paraId="3CE3EFB1" w14:textId="77777777" w:rsidR="004B69EB" w:rsidRDefault="00000000">
      <w:pPr>
        <w:ind w:left="-142"/>
        <w:jc w:val="both"/>
        <w:rPr>
          <w:rFonts w:ascii="Book Antiqua" w:hAnsi="Book Antiqua" w:cs="Book Antiqua"/>
          <w:sz w:val="26"/>
          <w:szCs w:val="26"/>
        </w:rPr>
      </w:pPr>
      <w:r>
        <w:rPr>
          <w:rFonts w:ascii="Book Antiqua" w:hAnsi="Book Antiqua" w:cs="Book Antiqua"/>
          <w:sz w:val="26"/>
          <w:szCs w:val="26"/>
        </w:rPr>
        <w:t>Gini Index:</w:t>
      </w:r>
    </w:p>
    <w:p w14:paraId="0F6F1D0A" w14:textId="77777777" w:rsidR="004B69EB" w:rsidRDefault="00000000">
      <w:pPr>
        <w:ind w:left="-142"/>
        <w:jc w:val="both"/>
        <w:rPr>
          <w:rFonts w:ascii="Book Antiqua" w:hAnsi="Book Antiqua" w:cs="Book Antiqua"/>
          <w:sz w:val="26"/>
          <w:szCs w:val="26"/>
        </w:rPr>
      </w:pPr>
      <w:r>
        <w:rPr>
          <w:rFonts w:ascii="Book Antiqua" w:hAnsi="Book Antiqua" w:cs="Book Antiqua"/>
          <w:sz w:val="26"/>
          <w:szCs w:val="26"/>
        </w:rPr>
        <w:tab/>
      </w:r>
      <w:r>
        <w:rPr>
          <w:rFonts w:ascii="Book Antiqua" w:hAnsi="Book Antiqua" w:cs="Book Antiqua"/>
          <w:sz w:val="26"/>
          <w:szCs w:val="26"/>
        </w:rPr>
        <w:tab/>
        <w:t>The Gini Index is given by,</w:t>
      </w:r>
    </w:p>
    <w:p w14:paraId="34B9C3E7" w14:textId="77777777" w:rsidR="004B69EB" w:rsidRDefault="00000000">
      <w:pPr>
        <w:ind w:left="-142"/>
        <w:jc w:val="both"/>
        <w:rPr>
          <w:rFonts w:ascii="Book Antiqua" w:hAnsi="Book Antiqua" w:cs="Book Antiqua"/>
          <w:sz w:val="26"/>
          <w:szCs w:val="26"/>
        </w:rPr>
      </w:pPr>
      <w:r>
        <w:rPr>
          <w:rFonts w:ascii="Book Antiqua" w:hAnsi="Book Antiqua" w:cs="Book Antiqua"/>
          <w:sz w:val="26"/>
          <w:szCs w:val="26"/>
        </w:rPr>
        <w:tab/>
      </w:r>
      <w:r>
        <w:rPr>
          <w:rFonts w:ascii="Book Antiqua" w:hAnsi="Book Antiqua" w:cs="Book Antiqua"/>
          <w:sz w:val="26"/>
          <w:szCs w:val="26"/>
        </w:rPr>
        <w:tab/>
      </w:r>
      <w:r>
        <w:rPr>
          <w:rFonts w:ascii="Book Antiqua" w:hAnsi="Book Antiqua" w:cs="Book Antiqua"/>
          <w:sz w:val="26"/>
          <w:szCs w:val="26"/>
        </w:rPr>
        <w:tab/>
      </w:r>
      <w:r>
        <w:rPr>
          <w:rFonts w:ascii="Book Antiqua" w:hAnsi="Book Antiqua" w:cs="Book Antiqua"/>
          <w:sz w:val="26"/>
          <w:szCs w:val="26"/>
        </w:rPr>
        <w:tab/>
      </w:r>
      <w:r>
        <w:rPr>
          <w:rFonts w:ascii="Book Antiqua" w:hAnsi="Book Antiqua" w:cs="Book Antiqua"/>
          <w:noProof/>
          <w:sz w:val="26"/>
          <w:szCs w:val="26"/>
          <w:lang w:eastAsia="en-IN"/>
        </w:rPr>
        <w:drawing>
          <wp:inline distT="0" distB="0" distL="0" distR="0" wp14:anchorId="7ACEF7E4" wp14:editId="7108EE92">
            <wp:extent cx="1990725" cy="43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1991003" cy="438211"/>
                    </a:xfrm>
                    <a:prstGeom prst="rect">
                      <a:avLst/>
                    </a:prstGeom>
                  </pic:spPr>
                </pic:pic>
              </a:graphicData>
            </a:graphic>
          </wp:inline>
        </w:drawing>
      </w:r>
    </w:p>
    <w:p w14:paraId="559D4265" w14:textId="77777777" w:rsidR="004B69EB" w:rsidRDefault="00000000">
      <w:pPr>
        <w:ind w:left="-142"/>
        <w:jc w:val="both"/>
        <w:rPr>
          <w:rFonts w:ascii="Book Antiqua" w:hAnsi="Book Antiqua" w:cs="Book Antiqua"/>
          <w:sz w:val="26"/>
          <w:szCs w:val="26"/>
        </w:rPr>
      </w:pPr>
      <w:r>
        <w:rPr>
          <w:rFonts w:ascii="Book Antiqua" w:hAnsi="Book Antiqua" w:cs="Book Antiqua"/>
          <w:sz w:val="26"/>
          <w:szCs w:val="26"/>
        </w:rPr>
        <w:tab/>
      </w:r>
      <w:r>
        <w:rPr>
          <w:rFonts w:ascii="Book Antiqua" w:hAnsi="Book Antiqua" w:cs="Book Antiqua"/>
          <w:sz w:val="26"/>
          <w:szCs w:val="26"/>
        </w:rPr>
        <w:tab/>
        <w:t>The Gini of split is given by,</w:t>
      </w:r>
    </w:p>
    <w:p w14:paraId="0D08EF7E" w14:textId="77777777" w:rsidR="004B69EB" w:rsidRDefault="00000000">
      <w:pPr>
        <w:ind w:left="-142"/>
        <w:jc w:val="both"/>
        <w:rPr>
          <w:rFonts w:ascii="Book Antiqua" w:hAnsi="Book Antiqua" w:cs="Book Antiqua"/>
        </w:rPr>
      </w:pPr>
      <w:r>
        <w:rPr>
          <w:rFonts w:ascii="Book Antiqua" w:hAnsi="Book Antiqua" w:cs="Book Antiqua"/>
        </w:rPr>
        <w:tab/>
      </w:r>
      <w:r>
        <w:rPr>
          <w:rFonts w:ascii="Book Antiqua" w:hAnsi="Book Antiqua" w:cs="Book Antiqua"/>
        </w:rPr>
        <w:tab/>
      </w:r>
      <w:r>
        <w:rPr>
          <w:rFonts w:ascii="Book Antiqua" w:hAnsi="Book Antiqua" w:cs="Book Antiqua"/>
        </w:rPr>
        <w:tab/>
      </w:r>
      <w:r>
        <w:rPr>
          <w:rFonts w:ascii="Book Antiqua" w:hAnsi="Book Antiqua" w:cs="Book Antiqua"/>
          <w:noProof/>
          <w:lang w:eastAsia="en-IN"/>
        </w:rPr>
        <w:drawing>
          <wp:inline distT="0" distB="0" distL="0" distR="0" wp14:anchorId="7EB543E8" wp14:editId="0AFB18A4">
            <wp:extent cx="268605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686425" cy="609685"/>
                    </a:xfrm>
                    <a:prstGeom prst="rect">
                      <a:avLst/>
                    </a:prstGeom>
                  </pic:spPr>
                </pic:pic>
              </a:graphicData>
            </a:graphic>
          </wp:inline>
        </w:drawing>
      </w:r>
    </w:p>
    <w:p w14:paraId="2AD85D3D" w14:textId="77777777" w:rsidR="004B69EB" w:rsidRDefault="004B69EB">
      <w:pPr>
        <w:ind w:left="-142"/>
        <w:jc w:val="both"/>
        <w:rPr>
          <w:rFonts w:ascii="Book Antiqua" w:hAnsi="Book Antiqua" w:cs="Book Antiqua"/>
          <w:b/>
          <w:bCs/>
          <w:u w:val="single"/>
        </w:rPr>
      </w:pPr>
    </w:p>
    <w:p w14:paraId="497DA3EF" w14:textId="77777777" w:rsidR="004B69EB" w:rsidRDefault="004B69EB">
      <w:pPr>
        <w:ind w:left="-142" w:firstLine="142"/>
        <w:jc w:val="both"/>
        <w:rPr>
          <w:rFonts w:ascii="Book Antiqua" w:hAnsi="Book Antiqua" w:cs="Book Antiqua"/>
        </w:rPr>
      </w:pPr>
    </w:p>
    <w:p w14:paraId="7406D932" w14:textId="77777777" w:rsidR="004B69EB" w:rsidRDefault="004B69EB">
      <w:pPr>
        <w:jc w:val="both"/>
        <w:rPr>
          <w:rFonts w:ascii="Book Antiqua" w:hAnsi="Book Antiqua" w:cs="Book Antiqua"/>
          <w:b/>
          <w:bCs/>
          <w:u w:val="single"/>
        </w:rPr>
      </w:pPr>
    </w:p>
    <w:p w14:paraId="45C7370B" w14:textId="77777777" w:rsidR="004B69EB" w:rsidRDefault="00000000">
      <w:pPr>
        <w:jc w:val="both"/>
        <w:rPr>
          <w:rFonts w:ascii="Book Antiqua" w:hAnsi="Book Antiqua" w:cs="Book Antiqua"/>
          <w:b/>
          <w:bCs/>
          <w:sz w:val="26"/>
          <w:szCs w:val="26"/>
          <w:u w:val="single"/>
        </w:rPr>
      </w:pPr>
      <w:r>
        <w:rPr>
          <w:rFonts w:ascii="Book Antiqua" w:hAnsi="Book Antiqua" w:cs="Book Antiqua"/>
          <w:b/>
          <w:bCs/>
          <w:sz w:val="26"/>
          <w:szCs w:val="26"/>
          <w:u w:val="single"/>
        </w:rPr>
        <w:t>Procedure:</w:t>
      </w:r>
    </w:p>
    <w:p w14:paraId="06977FC9" w14:textId="77777777" w:rsidR="004B69EB" w:rsidRDefault="00000000">
      <w:pPr>
        <w:jc w:val="both"/>
        <w:rPr>
          <w:rFonts w:ascii="Book Antiqua" w:hAnsi="Book Antiqua" w:cs="Book Antiqua"/>
          <w:sz w:val="26"/>
          <w:szCs w:val="26"/>
        </w:rPr>
      </w:pPr>
      <w:r>
        <w:rPr>
          <w:rFonts w:ascii="Book Antiqua" w:hAnsi="Book Antiqua" w:cs="Book Antiqua"/>
          <w:sz w:val="26"/>
          <w:szCs w:val="26"/>
        </w:rPr>
        <w:t xml:space="preserve">Given problem statement is solved using python programming language and specifically used </w:t>
      </w:r>
      <w:r>
        <w:rPr>
          <w:rFonts w:ascii="Book Antiqua" w:hAnsi="Book Antiqua" w:cs="Book Antiqua"/>
          <w:sz w:val="26"/>
          <w:szCs w:val="26"/>
          <w:lang w:val="en-US"/>
        </w:rPr>
        <w:t xml:space="preserve"> streamlit </w:t>
      </w:r>
      <w:r>
        <w:rPr>
          <w:rFonts w:ascii="Book Antiqua" w:hAnsi="Book Antiqua" w:cs="Book Antiqua"/>
          <w:sz w:val="26"/>
          <w:szCs w:val="26"/>
        </w:rPr>
        <w:t>module to implement GUI application and pandas module to load .csv file as dataset.</w:t>
      </w:r>
    </w:p>
    <w:p w14:paraId="7D0DECE0" w14:textId="77777777" w:rsidR="004B69EB" w:rsidRDefault="004B69EB">
      <w:pPr>
        <w:ind w:left="48"/>
        <w:rPr>
          <w:rFonts w:ascii="Book Antiqua" w:hAnsi="Book Antiqua" w:cs="Book Antiqua"/>
        </w:rPr>
      </w:pPr>
    </w:p>
    <w:p w14:paraId="1A4549AF" w14:textId="77777777" w:rsidR="004B69EB" w:rsidRDefault="00000000">
      <w:pPr>
        <w:ind w:left="48"/>
      </w:pPr>
      <w:r>
        <w:rPr>
          <w:noProof/>
        </w:rPr>
        <w:lastRenderedPageBreak/>
        <w:drawing>
          <wp:inline distT="0" distB="0" distL="114300" distR="114300" wp14:anchorId="5DECFAB5" wp14:editId="675AD542">
            <wp:extent cx="5272405" cy="2215515"/>
            <wp:effectExtent l="0" t="0" r="4445" b="133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4"/>
                    <a:stretch>
                      <a:fillRect/>
                    </a:stretch>
                  </pic:blipFill>
                  <pic:spPr>
                    <a:xfrm>
                      <a:off x="0" y="0"/>
                      <a:ext cx="5272405" cy="2215515"/>
                    </a:xfrm>
                    <a:prstGeom prst="rect">
                      <a:avLst/>
                    </a:prstGeom>
                    <a:noFill/>
                    <a:ln>
                      <a:noFill/>
                    </a:ln>
                  </pic:spPr>
                </pic:pic>
              </a:graphicData>
            </a:graphic>
          </wp:inline>
        </w:drawing>
      </w:r>
    </w:p>
    <w:p w14:paraId="6F287F3C" w14:textId="77777777" w:rsidR="004B69EB" w:rsidRDefault="004B69EB">
      <w:pPr>
        <w:ind w:left="48"/>
      </w:pPr>
    </w:p>
    <w:p w14:paraId="7FA617A1" w14:textId="77777777" w:rsidR="004B69EB" w:rsidRDefault="00000000">
      <w:pPr>
        <w:ind w:left="48"/>
      </w:pPr>
      <w:r>
        <w:rPr>
          <w:noProof/>
        </w:rPr>
        <w:drawing>
          <wp:inline distT="0" distB="0" distL="114300" distR="114300" wp14:anchorId="22B42736" wp14:editId="7450FB1C">
            <wp:extent cx="5019675" cy="5962650"/>
            <wp:effectExtent l="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5"/>
                    <a:stretch>
                      <a:fillRect/>
                    </a:stretch>
                  </pic:blipFill>
                  <pic:spPr>
                    <a:xfrm>
                      <a:off x="0" y="0"/>
                      <a:ext cx="5019675" cy="5962650"/>
                    </a:xfrm>
                    <a:prstGeom prst="rect">
                      <a:avLst/>
                    </a:prstGeom>
                    <a:noFill/>
                    <a:ln>
                      <a:noFill/>
                    </a:ln>
                  </pic:spPr>
                </pic:pic>
              </a:graphicData>
            </a:graphic>
          </wp:inline>
        </w:drawing>
      </w:r>
    </w:p>
    <w:p w14:paraId="21E57EFD" w14:textId="77777777" w:rsidR="004B69EB" w:rsidRDefault="004B69EB">
      <w:pPr>
        <w:ind w:left="48"/>
      </w:pPr>
    </w:p>
    <w:p w14:paraId="7C45815B" w14:textId="77777777" w:rsidR="004B69EB" w:rsidRDefault="00000000">
      <w:pPr>
        <w:ind w:left="48"/>
      </w:pPr>
      <w:r>
        <w:rPr>
          <w:noProof/>
        </w:rPr>
        <w:drawing>
          <wp:inline distT="0" distB="0" distL="114300" distR="114300" wp14:anchorId="61BE5FB9" wp14:editId="5F6B3477">
            <wp:extent cx="4394200" cy="3365500"/>
            <wp:effectExtent l="0" t="0" r="6350" b="635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6"/>
                    <a:stretch>
                      <a:fillRect/>
                    </a:stretch>
                  </pic:blipFill>
                  <pic:spPr>
                    <a:xfrm>
                      <a:off x="0" y="0"/>
                      <a:ext cx="4394200" cy="3365500"/>
                    </a:xfrm>
                    <a:prstGeom prst="rect">
                      <a:avLst/>
                    </a:prstGeom>
                    <a:noFill/>
                    <a:ln>
                      <a:noFill/>
                    </a:ln>
                  </pic:spPr>
                </pic:pic>
              </a:graphicData>
            </a:graphic>
          </wp:inline>
        </w:drawing>
      </w:r>
    </w:p>
    <w:p w14:paraId="11806AE9" w14:textId="77777777" w:rsidR="004B69EB" w:rsidRDefault="004B69EB">
      <w:pPr>
        <w:ind w:left="48"/>
      </w:pPr>
    </w:p>
    <w:p w14:paraId="06922106" w14:textId="77777777" w:rsidR="004B69EB" w:rsidRDefault="00000000">
      <w:pPr>
        <w:ind w:left="48"/>
      </w:pPr>
      <w:r>
        <w:rPr>
          <w:noProof/>
        </w:rPr>
        <w:drawing>
          <wp:inline distT="0" distB="0" distL="114300" distR="114300" wp14:anchorId="2EC8A787" wp14:editId="62CFA7E7">
            <wp:extent cx="5271770" cy="2430145"/>
            <wp:effectExtent l="0" t="0" r="5080" b="825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7"/>
                    <a:stretch>
                      <a:fillRect/>
                    </a:stretch>
                  </pic:blipFill>
                  <pic:spPr>
                    <a:xfrm>
                      <a:off x="0" y="0"/>
                      <a:ext cx="5271770" cy="2430145"/>
                    </a:xfrm>
                    <a:prstGeom prst="rect">
                      <a:avLst/>
                    </a:prstGeom>
                    <a:noFill/>
                    <a:ln>
                      <a:noFill/>
                    </a:ln>
                  </pic:spPr>
                </pic:pic>
              </a:graphicData>
            </a:graphic>
          </wp:inline>
        </w:drawing>
      </w:r>
    </w:p>
    <w:p w14:paraId="2F099562" w14:textId="77777777" w:rsidR="004B69EB" w:rsidRDefault="004B69EB">
      <w:pPr>
        <w:ind w:left="48"/>
      </w:pPr>
    </w:p>
    <w:p w14:paraId="1DB49EE7" w14:textId="77777777" w:rsidR="004B69EB" w:rsidRDefault="004B69EB">
      <w:pPr>
        <w:ind w:left="48"/>
      </w:pPr>
    </w:p>
    <w:p w14:paraId="3540D6A4" w14:textId="77777777" w:rsidR="004B69EB" w:rsidRDefault="004B69EB">
      <w:pPr>
        <w:ind w:left="48"/>
      </w:pPr>
    </w:p>
    <w:p w14:paraId="13771970" w14:textId="77777777" w:rsidR="004B69EB" w:rsidRDefault="00000000">
      <w:pPr>
        <w:ind w:left="48"/>
      </w:pPr>
      <w:r>
        <w:rPr>
          <w:noProof/>
        </w:rPr>
        <w:lastRenderedPageBreak/>
        <w:drawing>
          <wp:inline distT="0" distB="0" distL="114300" distR="114300" wp14:anchorId="53693C28" wp14:editId="0735B250">
            <wp:extent cx="5269865" cy="4505325"/>
            <wp:effectExtent l="0" t="0" r="6985" b="952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8"/>
                    <a:stretch>
                      <a:fillRect/>
                    </a:stretch>
                  </pic:blipFill>
                  <pic:spPr>
                    <a:xfrm>
                      <a:off x="0" y="0"/>
                      <a:ext cx="5269865" cy="4505325"/>
                    </a:xfrm>
                    <a:prstGeom prst="rect">
                      <a:avLst/>
                    </a:prstGeom>
                    <a:noFill/>
                    <a:ln>
                      <a:noFill/>
                    </a:ln>
                  </pic:spPr>
                </pic:pic>
              </a:graphicData>
            </a:graphic>
          </wp:inline>
        </w:drawing>
      </w:r>
    </w:p>
    <w:p w14:paraId="5B179894" w14:textId="77777777" w:rsidR="004B69EB" w:rsidRDefault="004B69EB">
      <w:pPr>
        <w:ind w:left="48"/>
      </w:pPr>
    </w:p>
    <w:p w14:paraId="33455D21" w14:textId="77777777" w:rsidR="004B69EB" w:rsidRDefault="00000000">
      <w:pPr>
        <w:ind w:left="48"/>
      </w:pPr>
      <w:r>
        <w:rPr>
          <w:noProof/>
        </w:rPr>
        <w:drawing>
          <wp:inline distT="0" distB="0" distL="114300" distR="114300" wp14:anchorId="32064A21" wp14:editId="3656AE21">
            <wp:extent cx="4581525" cy="1743075"/>
            <wp:effectExtent l="0" t="0" r="9525" b="952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9"/>
                    <a:stretch>
                      <a:fillRect/>
                    </a:stretch>
                  </pic:blipFill>
                  <pic:spPr>
                    <a:xfrm>
                      <a:off x="0" y="0"/>
                      <a:ext cx="4581525" cy="1743075"/>
                    </a:xfrm>
                    <a:prstGeom prst="rect">
                      <a:avLst/>
                    </a:prstGeom>
                    <a:noFill/>
                    <a:ln>
                      <a:noFill/>
                    </a:ln>
                  </pic:spPr>
                </pic:pic>
              </a:graphicData>
            </a:graphic>
          </wp:inline>
        </w:drawing>
      </w:r>
    </w:p>
    <w:p w14:paraId="07127C08" w14:textId="77777777" w:rsidR="004B69EB" w:rsidRDefault="00000000">
      <w:pPr>
        <w:pStyle w:val="NormalWeb"/>
        <w:shd w:val="clear" w:color="auto" w:fill="FFFFFF"/>
        <w:spacing w:before="0" w:beforeAutospacing="0" w:after="280" w:afterAutospacing="0"/>
        <w:rPr>
          <w:rFonts w:ascii="Book Antiqua" w:hAnsi="Book Antiqua" w:cs="Book Antiqua"/>
          <w:sz w:val="26"/>
          <w:szCs w:val="26"/>
          <w:u w:val="single"/>
        </w:rPr>
      </w:pPr>
      <w:r>
        <w:rPr>
          <w:rFonts w:ascii="Book Antiqua" w:hAnsi="Book Antiqua" w:cs="Book Antiqua"/>
          <w:b/>
          <w:bCs/>
          <w:color w:val="000000"/>
          <w:sz w:val="26"/>
          <w:szCs w:val="26"/>
          <w:u w:val="single"/>
          <w:shd w:val="clear" w:color="auto" w:fill="FFFFFF"/>
        </w:rPr>
        <w:t>Conclusion:</w:t>
      </w:r>
    </w:p>
    <w:p w14:paraId="6B2CE57E" w14:textId="77777777" w:rsidR="004B69EB" w:rsidRDefault="00000000">
      <w:pPr>
        <w:pStyle w:val="ListParagraph"/>
        <w:ind w:left="218"/>
        <w:jc w:val="both"/>
        <w:rPr>
          <w:rFonts w:ascii="Book Antiqua" w:hAnsi="Book Antiqua" w:cs="Book Antiqua"/>
          <w:sz w:val="26"/>
          <w:szCs w:val="26"/>
        </w:rPr>
      </w:pPr>
      <w:r>
        <w:rPr>
          <w:rFonts w:ascii="Book Antiqua" w:hAnsi="Book Antiqua" w:cs="Book Antiqua"/>
          <w:sz w:val="26"/>
          <w:szCs w:val="26"/>
        </w:rPr>
        <w:tab/>
        <w:t>Successfully implemented data analysis tool (GUI) for decision tree classifier based on information gain, gain ratio and gini index for selected attribute of given dataset.</w:t>
      </w:r>
    </w:p>
    <w:p w14:paraId="346D0185" w14:textId="77777777" w:rsidR="004B69EB" w:rsidRDefault="004B69EB">
      <w:pPr>
        <w:rPr>
          <w:rFonts w:ascii="Book Antiqua" w:hAnsi="Book Antiqua" w:cs="Book Antiqua"/>
        </w:rPr>
      </w:pPr>
    </w:p>
    <w:p w14:paraId="54E010C6" w14:textId="77777777" w:rsidR="004B69EB" w:rsidRDefault="004B69EB">
      <w:pPr>
        <w:rPr>
          <w:rFonts w:ascii="Book Antiqua" w:hAnsi="Book Antiqua" w:cs="Book Antiqua"/>
        </w:rPr>
      </w:pPr>
    </w:p>
    <w:sectPr w:rsidR="004B69E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8298A" w14:textId="77777777" w:rsidR="00561694" w:rsidRDefault="00561694">
      <w:pPr>
        <w:spacing w:line="240" w:lineRule="auto"/>
      </w:pPr>
      <w:r>
        <w:separator/>
      </w:r>
    </w:p>
  </w:endnote>
  <w:endnote w:type="continuationSeparator" w:id="0">
    <w:p w14:paraId="0CF57D2C" w14:textId="77777777" w:rsidR="00561694" w:rsidRDefault="005616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Roboto">
    <w:altName w:val="Segoe Print"/>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40EEE" w14:textId="77777777" w:rsidR="00561694" w:rsidRDefault="00561694">
      <w:pPr>
        <w:spacing w:after="0"/>
      </w:pPr>
      <w:r>
        <w:separator/>
      </w:r>
    </w:p>
  </w:footnote>
  <w:footnote w:type="continuationSeparator" w:id="0">
    <w:p w14:paraId="3397CC18" w14:textId="77777777" w:rsidR="00561694" w:rsidRDefault="005616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50B14"/>
    <w:multiLevelType w:val="multilevel"/>
    <w:tmpl w:val="69B50B14"/>
    <w:lvl w:ilvl="0">
      <w:start w:val="1"/>
      <w:numFmt w:val="decimal"/>
      <w:lvlText w:val="%1."/>
      <w:lvlJc w:val="left"/>
      <w:pPr>
        <w:ind w:left="218" w:hanging="360"/>
      </w:pPr>
      <w:rPr>
        <w:rFonts w:hint="default"/>
      </w:r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16cid:durableId="28084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5E574D5"/>
    <w:rsid w:val="000D4AB5"/>
    <w:rsid w:val="002C6ACA"/>
    <w:rsid w:val="004B69EB"/>
    <w:rsid w:val="00561694"/>
    <w:rsid w:val="006C0B3C"/>
    <w:rsid w:val="00903A6C"/>
    <w:rsid w:val="25E57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71171"/>
  <w15:docId w15:val="{7FD6C5A1-E2B9-4CAF-9C04-D3D6BAD0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nalyticssteps.com/blogs/top-10-machine-learning-algorithm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Mote</dc:creator>
  <cp:lastModifiedBy>Sanket Mote</cp:lastModifiedBy>
  <cp:revision>5</cp:revision>
  <cp:lastPrinted>2022-09-16T11:48:00Z</cp:lastPrinted>
  <dcterms:created xsi:type="dcterms:W3CDTF">2022-09-16T10:24:00Z</dcterms:created>
  <dcterms:modified xsi:type="dcterms:W3CDTF">2022-09-16T11:48:00Z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CFFB254A6639458B8DC55AB2DEEDCE66</vt:lpwstr>
  </property>
</Properties>
</file>