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8BF1" w14:textId="77777777" w:rsidR="0005190D" w:rsidRDefault="0005190D" w:rsidP="0005190D">
      <w:pPr>
        <w:jc w:val="both"/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</w:pPr>
      <w:proofErr w:type="gramStart"/>
      <w:r w:rsidRPr="0005190D">
        <w:rPr>
          <w:rStyle w:val="t"/>
          <w:rFonts w:ascii="Arial-BoldMT_9_2" w:hAnsi="Arial-BoldMT_9_2"/>
          <w:color w:val="000000"/>
          <w:sz w:val="36"/>
          <w:szCs w:val="2"/>
          <w:bdr w:val="none" w:sz="0" w:space="0" w:color="auto" w:frame="1"/>
          <w:shd w:val="clear" w:color="auto" w:fill="FFFFFF"/>
        </w:rPr>
        <w:t>a)</w:t>
      </w:r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>If</w:t>
      </w:r>
      <w:proofErr w:type="gramEnd"/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 xml:space="preserve"> the Nyquist samples are uniformly quantized into</w:t>
      </w:r>
      <w:r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 xml:space="preserve"> </w:t>
      </w:r>
      <w:r w:rsidRPr="0005190D">
        <w:rPr>
          <w:rStyle w:val="t"/>
          <w:rFonts w:ascii="TimesNewRomanPS-ItalicMT_n_2" w:hAnsi="TimesNewRomanPS-ItalicMT_n_2"/>
          <w:color w:val="000000"/>
          <w:sz w:val="23"/>
          <w:szCs w:val="2"/>
          <w:bdr w:val="none" w:sz="0" w:space="0" w:color="auto" w:frame="1"/>
          <w:shd w:val="clear" w:color="auto" w:fill="FFFFFF"/>
        </w:rPr>
        <w:t>L</w:t>
      </w:r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 xml:space="preserve">= 65,536 levels and </w:t>
      </w:r>
      <w:proofErr w:type="spellStart"/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>thenbinary</w:t>
      </w:r>
      <w:proofErr w:type="spellEnd"/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>-coded; determine the number of binary digits (bits)</w:t>
      </w:r>
      <w:proofErr w:type="spellStart"/>
      <w:r w:rsidRPr="0005190D">
        <w:rPr>
          <w:rStyle w:val="t"/>
          <w:rFonts w:ascii="Arial-ItalicMT_v_2" w:hAnsi="Arial-ItalicMT_v_2"/>
          <w:color w:val="000000"/>
          <w:sz w:val="23"/>
          <w:szCs w:val="2"/>
          <w:bdr w:val="none" w:sz="0" w:space="0" w:color="auto" w:frame="1"/>
          <w:shd w:val="clear" w:color="auto" w:fill="FFFFFF"/>
        </w:rPr>
        <w:t>n</w:t>
      </w:r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>required</w:t>
      </w:r>
      <w:proofErr w:type="spellEnd"/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 xml:space="preserve"> to encode </w:t>
      </w:r>
      <w:proofErr w:type="spellStart"/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>asample</w:t>
      </w:r>
      <w:proofErr w:type="spellEnd"/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>.</w:t>
      </w:r>
    </w:p>
    <w:p w14:paraId="58F55285" w14:textId="7E476651" w:rsidR="0005190D" w:rsidRDefault="0005190D" w:rsidP="0005190D">
      <w:pPr>
        <w:jc w:val="both"/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</w:pPr>
      <w:r w:rsidRPr="0005190D">
        <w:rPr>
          <w:rStyle w:val="t"/>
          <w:rFonts w:ascii="ArialMT_b_2" w:hAnsi="ArialMT_b_2"/>
          <w:color w:val="000000"/>
          <w:sz w:val="23"/>
          <w:szCs w:val="2"/>
          <w:bdr w:val="none" w:sz="0" w:space="0" w:color="auto" w:frame="1"/>
          <w:shd w:val="clear" w:color="auto" w:fill="FFFFFF"/>
        </w:rPr>
        <w:t>.</w:t>
      </w:r>
    </w:p>
    <w:p w14:paraId="42CE69AC" w14:textId="08F14A55" w:rsidR="00E74CA0" w:rsidRPr="0005190D" w:rsidRDefault="0005190D" w:rsidP="0005190D">
      <w:pPr>
        <w:jc w:val="both"/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</w:pPr>
      <w:r w:rsidRPr="0005190D">
        <w:rPr>
          <w:rStyle w:val="t"/>
          <w:rFonts w:ascii="SymbolMT_u_2" w:hAnsi="SymbolMT_u_2"/>
          <w:color w:val="FF0000"/>
          <w:sz w:val="31"/>
          <w:szCs w:val="2"/>
          <w:bdr w:val="none" w:sz="0" w:space="0" w:color="auto" w:frame="1"/>
          <w:shd w:val="clear" w:color="auto" w:fill="FFFFFF"/>
        </w:rPr>
        <w:sym w:font="Symbol" w:char="F0B4"/>
      </w:r>
      <w:r w:rsidRPr="0005190D"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  <w:t xml:space="preserve">For 15 kHz as the upper frequency of </w:t>
      </w:r>
      <w:proofErr w:type="gramStart"/>
      <w:r w:rsidRPr="0005190D"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  <w:t>signal</w:t>
      </w:r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>(</w:t>
      </w:r>
      <w:proofErr w:type="gramEnd"/>
      <w:r w:rsidRPr="0005190D">
        <w:rPr>
          <w:rStyle w:val="t"/>
          <w:rFonts w:ascii="ArialMT_b_2" w:hAnsi="ArialMT_b_2"/>
          <w:color w:val="FF0000"/>
          <w:spacing w:val="-11"/>
          <w:sz w:val="31"/>
          <w:szCs w:val="2"/>
          <w:bdr w:val="none" w:sz="0" w:space="0" w:color="auto" w:frame="1"/>
          <w:shd w:val="clear" w:color="auto" w:fill="FFFFFF"/>
        </w:rPr>
        <w:t xml:space="preserve">), the </w:t>
      </w:r>
      <w:proofErr w:type="spellStart"/>
      <w:r w:rsidRPr="0005190D">
        <w:rPr>
          <w:rStyle w:val="t"/>
          <w:rFonts w:ascii="ArialMT_b_2" w:hAnsi="ArialMT_b_2"/>
          <w:color w:val="FF0000"/>
          <w:spacing w:val="-11"/>
          <w:sz w:val="31"/>
          <w:szCs w:val="2"/>
          <w:bdr w:val="none" w:sz="0" w:space="0" w:color="auto" w:frame="1"/>
          <w:shd w:val="clear" w:color="auto" w:fill="FFFFFF"/>
        </w:rPr>
        <w:t>Nyquist</w:t>
      </w:r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>sampling</w:t>
      </w:r>
      <w:proofErr w:type="spellEnd"/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 xml:space="preserve"> rate = 2</w:t>
      </w:r>
      <w:r w:rsidRPr="0005190D">
        <w:rPr>
          <w:rStyle w:val="t"/>
          <w:rFonts w:ascii="ArialMT_b_2" w:hAnsi="ArialMT_b_2"/>
          <w:color w:val="FF0000"/>
          <w:spacing w:val="-3"/>
          <w:sz w:val="31"/>
          <w:szCs w:val="2"/>
          <w:bdr w:val="none" w:sz="0" w:space="0" w:color="auto" w:frame="1"/>
          <w:shd w:val="clear" w:color="auto" w:fill="FFFFFF"/>
        </w:rPr>
        <w:t xml:space="preserve">15 kHz = 30 </w:t>
      </w:r>
      <w:proofErr w:type="spellStart"/>
      <w:r w:rsidRPr="0005190D">
        <w:rPr>
          <w:rStyle w:val="t"/>
          <w:rFonts w:ascii="ArialMT_b_2" w:hAnsi="ArialMT_b_2"/>
          <w:color w:val="FF0000"/>
          <w:spacing w:val="-3"/>
          <w:sz w:val="31"/>
          <w:szCs w:val="2"/>
          <w:bdr w:val="none" w:sz="0" w:space="0" w:color="auto" w:frame="1"/>
          <w:shd w:val="clear" w:color="auto" w:fill="FFFFFF"/>
        </w:rPr>
        <w:t>KHz.</w:t>
      </w:r>
      <w:r w:rsidRPr="0005190D">
        <w:rPr>
          <w:rStyle w:val="t"/>
          <w:rFonts w:ascii="ArialMT_b_2" w:hAnsi="ArialMT_b_2"/>
          <w:color w:val="FF0000"/>
          <w:spacing w:val="3"/>
          <w:sz w:val="31"/>
          <w:szCs w:val="2"/>
          <w:bdr w:val="none" w:sz="0" w:space="0" w:color="auto" w:frame="1"/>
          <w:shd w:val="clear" w:color="auto" w:fill="FFFFFF"/>
        </w:rPr>
        <w:t>This</w:t>
      </w:r>
      <w:proofErr w:type="spellEnd"/>
      <w:r w:rsidRPr="0005190D">
        <w:rPr>
          <w:rStyle w:val="t"/>
          <w:rFonts w:ascii="ArialMT_b_2" w:hAnsi="ArialMT_b_2"/>
          <w:color w:val="FF0000"/>
          <w:spacing w:val="3"/>
          <w:sz w:val="31"/>
          <w:szCs w:val="2"/>
          <w:bdr w:val="none" w:sz="0" w:space="0" w:color="auto" w:frame="1"/>
          <w:shd w:val="clear" w:color="auto" w:fill="FFFFFF"/>
        </w:rPr>
        <w:t xml:space="preserve"> means we must take</w:t>
      </w:r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>30,000 samples/</w:t>
      </w:r>
      <w:proofErr w:type="spellStart"/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>second.</w:t>
      </w:r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>We</w:t>
      </w:r>
      <w:proofErr w:type="spellEnd"/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 xml:space="preserve"> have 65,536 levels which </w:t>
      </w:r>
      <w:proofErr w:type="spellStart"/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>corresponds</w:t>
      </w:r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>to</w:t>
      </w:r>
      <w:proofErr w:type="spellEnd"/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 xml:space="preserve"> 16 bits of re</w:t>
      </w:r>
      <w:r w:rsidRPr="0005190D">
        <w:rPr>
          <w:rStyle w:val="t"/>
          <w:rFonts w:ascii="Arial-ItalicMT_v_2" w:hAnsi="Arial-ItalicMT_v_2"/>
          <w:color w:val="FF0000"/>
          <w:sz w:val="31"/>
          <w:szCs w:val="2"/>
          <w:bdr w:val="none" w:sz="0" w:space="0" w:color="auto" w:frame="1"/>
          <w:shd w:val="clear" w:color="auto" w:fill="FFFFFF"/>
        </w:rPr>
        <w:t>m t</w:t>
      </w:r>
      <w:r w:rsidRPr="0005190D">
        <w:rPr>
          <w:rStyle w:val="t"/>
          <w:rFonts w:ascii="SymbolMT_u_2" w:hAnsi="SymbolMT_u_2"/>
          <w:color w:val="FF0000"/>
          <w:sz w:val="31"/>
          <w:szCs w:val="2"/>
          <w:bdr w:val="none" w:sz="0" w:space="0" w:color="auto" w:frame="1"/>
          <w:shd w:val="clear" w:color="auto" w:fill="FFFFFF"/>
        </w:rPr>
        <w:sym w:font="Symbol" w:char="F0B4"/>
      </w:r>
      <w:r w:rsidRPr="0005190D">
        <w:rPr>
          <w:rStyle w:val="t"/>
          <w:rFonts w:ascii="SymbolMT_u_2" w:hAnsi="SymbolMT_u_2"/>
          <w:color w:val="FF0000"/>
          <w:sz w:val="31"/>
          <w:szCs w:val="2"/>
          <w:bdr w:val="none" w:sz="0" w:space="0" w:color="auto" w:frame="1"/>
          <w:shd w:val="clear" w:color="auto" w:fill="FFFFFF"/>
        </w:rPr>
        <w:sym w:font="Symbol" w:char="F0DC"/>
      </w:r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>solution (We get this from 65,536 = 2</w:t>
      </w:r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>^n</w:t>
      </w:r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 xml:space="preserve"> ; so solving</w:t>
      </w:r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 xml:space="preserve"> </w:t>
      </w:r>
      <w:r w:rsidRPr="0005190D"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  <w:t>for</w:t>
      </w:r>
      <w:r w:rsidRPr="0005190D"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  <w:t xml:space="preserve"> n </w:t>
      </w:r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>gives</w:t>
      </w:r>
      <w:r w:rsidRPr="0005190D">
        <w:rPr>
          <w:rStyle w:val="t"/>
          <w:rFonts w:ascii="ArialMT_b_2" w:hAnsi="ArialMT_b_2"/>
          <w:color w:val="FF0000"/>
          <w:spacing w:val="2"/>
          <w:sz w:val="31"/>
          <w:szCs w:val="2"/>
          <w:bdr w:val="none" w:sz="0" w:space="0" w:color="auto" w:frame="1"/>
          <w:shd w:val="clear" w:color="auto" w:fill="FFFFFF"/>
        </w:rPr>
        <w:t xml:space="preserve"> n</w:t>
      </w:r>
      <w:r w:rsidRPr="0005190D"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  <w:t xml:space="preserve">= 16 </w:t>
      </w:r>
      <w:proofErr w:type="spellStart"/>
      <w:r w:rsidRPr="0005190D"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  <w:t>bits.</w:t>
      </w:r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>Thus</w:t>
      </w:r>
      <w:proofErr w:type="spellEnd"/>
      <w:r w:rsidRPr="0005190D">
        <w:rPr>
          <w:rStyle w:val="t"/>
          <w:rFonts w:ascii="ArialMT_b_2" w:hAnsi="ArialMT_b_2"/>
          <w:color w:val="FF0000"/>
          <w:sz w:val="31"/>
          <w:szCs w:val="2"/>
          <w:bdr w:val="none" w:sz="0" w:space="0" w:color="auto" w:frame="1"/>
          <w:shd w:val="clear" w:color="auto" w:fill="FFFFFF"/>
        </w:rPr>
        <w:t>, the transmission rate is16 bits/sample30,000 samples/ second</w:t>
      </w:r>
      <w:r w:rsidRPr="0005190D">
        <w:rPr>
          <w:rStyle w:val="t"/>
          <w:rFonts w:ascii="ArialMT_b_2" w:hAnsi="ArialMT_b_2"/>
          <w:color w:val="FF0000"/>
          <w:spacing w:val="-2"/>
          <w:sz w:val="31"/>
          <w:szCs w:val="2"/>
          <w:bdr w:val="none" w:sz="0" w:space="0" w:color="auto" w:frame="1"/>
          <w:shd w:val="clear" w:color="auto" w:fill="FFFFFF"/>
        </w:rPr>
        <w:t>= 480,000 bits/second</w:t>
      </w:r>
    </w:p>
    <w:p w14:paraId="2BBD4505" w14:textId="170D95C1" w:rsidR="0005190D" w:rsidRDefault="0005190D" w:rsidP="0005190D">
      <w:pPr>
        <w:jc w:val="both"/>
        <w:rPr>
          <w:rStyle w:val="t"/>
          <w:rFonts w:ascii="ArialMT_b_2" w:hAnsi="ArialMT_b_2"/>
          <w:color w:val="FF0000"/>
          <w:spacing w:val="-2"/>
          <w:sz w:val="33"/>
          <w:szCs w:val="2"/>
          <w:bdr w:val="none" w:sz="0" w:space="0" w:color="auto" w:frame="1"/>
          <w:shd w:val="clear" w:color="auto" w:fill="FFFFFF"/>
        </w:rPr>
      </w:pPr>
    </w:p>
    <w:p w14:paraId="7F36C4C8" w14:textId="4BBC54A0" w:rsidR="0005190D" w:rsidRDefault="0005190D" w:rsidP="0005190D">
      <w:pPr>
        <w:jc w:val="both"/>
        <w:rPr>
          <w:rStyle w:val="t"/>
          <w:rFonts w:ascii="ArialMT_b_2" w:hAnsi="ArialMT_b_2"/>
          <w:color w:val="FF0000"/>
          <w:spacing w:val="-2"/>
          <w:sz w:val="33"/>
          <w:szCs w:val="2"/>
          <w:bdr w:val="none" w:sz="0" w:space="0" w:color="auto" w:frame="1"/>
          <w:shd w:val="clear" w:color="auto" w:fill="FFFFFF"/>
        </w:rPr>
      </w:pPr>
      <w:r w:rsidRPr="0005190D">
        <w:rPr>
          <w:rStyle w:val="t"/>
          <w:rFonts w:ascii="ArialMT_b_2" w:hAnsi="ArialMT_b_2"/>
          <w:color w:val="FF0000"/>
          <w:spacing w:val="-2"/>
          <w:sz w:val="33"/>
          <w:szCs w:val="2"/>
          <w:bdr w:val="none" w:sz="0" w:space="0" w:color="auto" w:frame="1"/>
          <w:shd w:val="clear" w:color="auto" w:fill="FFFFFF"/>
        </w:rPr>
        <w:drawing>
          <wp:inline distT="0" distB="0" distL="0" distR="0" wp14:anchorId="2D0B2120" wp14:editId="7E7378F9">
            <wp:extent cx="5731510" cy="221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6E98" w14:textId="621727DA" w:rsidR="0005190D" w:rsidRDefault="0005190D" w:rsidP="0005190D">
      <w:pPr>
        <w:jc w:val="both"/>
        <w:rPr>
          <w:rStyle w:val="t"/>
          <w:rFonts w:ascii="ArialMT_b_2" w:hAnsi="ArialMT_b_2"/>
          <w:color w:val="FF0000"/>
          <w:spacing w:val="-2"/>
          <w:sz w:val="33"/>
          <w:szCs w:val="2"/>
          <w:bdr w:val="none" w:sz="0" w:space="0" w:color="auto" w:frame="1"/>
          <w:shd w:val="clear" w:color="auto" w:fill="FFFFFF"/>
        </w:rPr>
      </w:pPr>
      <w:r w:rsidRPr="0005190D">
        <w:rPr>
          <w:rStyle w:val="t"/>
          <w:rFonts w:ascii="ArialMT_b_2" w:hAnsi="ArialMT_b_2"/>
          <w:color w:val="FF0000"/>
          <w:spacing w:val="-2"/>
          <w:sz w:val="33"/>
          <w:szCs w:val="2"/>
          <w:bdr w:val="none" w:sz="0" w:space="0" w:color="auto" w:frame="1"/>
          <w:shd w:val="clear" w:color="auto" w:fill="FFFFFF"/>
        </w:rPr>
        <w:drawing>
          <wp:inline distT="0" distB="0" distL="0" distR="0" wp14:anchorId="2D60D400" wp14:editId="5E4E5608">
            <wp:extent cx="5731510" cy="1544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875" w14:textId="2EF4D5EE" w:rsidR="0005190D" w:rsidRDefault="0005190D" w:rsidP="0005190D">
      <w:pPr>
        <w:jc w:val="both"/>
        <w:rPr>
          <w:sz w:val="2"/>
          <w:szCs w:val="2"/>
        </w:rPr>
      </w:pPr>
    </w:p>
    <w:p w14:paraId="01BFCD7A" w14:textId="7547FC10" w:rsidR="0005190D" w:rsidRDefault="001C6ABC" w:rsidP="0005190D">
      <w:pPr>
        <w:jc w:val="both"/>
        <w:rPr>
          <w:sz w:val="2"/>
          <w:szCs w:val="2"/>
        </w:rPr>
      </w:pPr>
      <w:r>
        <w:t>. Lathi 6.2-2: (a): the bandwidth is 15 kHz. The Nyquist rate is 30 kHz. (b): 65536 = 216, so that 16 binary digits are needed to encode each sample. (c): 30, 000 × 16 = 480, 000 bits/s. (d): 44, 100 × 16 = 705, 600 bits/s.</w:t>
      </w:r>
    </w:p>
    <w:p w14:paraId="7BC4E619" w14:textId="77777777" w:rsidR="0005190D" w:rsidRPr="0005190D" w:rsidRDefault="0005190D" w:rsidP="0005190D">
      <w:pPr>
        <w:jc w:val="both"/>
        <w:rPr>
          <w:sz w:val="2"/>
          <w:szCs w:val="2"/>
        </w:rPr>
      </w:pPr>
    </w:p>
    <w:sectPr w:rsidR="0005190D" w:rsidRPr="0005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_b_2">
    <w:altName w:val="Arial"/>
    <w:panose1 w:val="00000000000000000000"/>
    <w:charset w:val="00"/>
    <w:family w:val="roman"/>
    <w:notTrueType/>
    <w:pitch w:val="default"/>
  </w:font>
  <w:font w:name="Arial-BoldMT_9_2">
    <w:altName w:val="Arial"/>
    <w:panose1 w:val="00000000000000000000"/>
    <w:charset w:val="00"/>
    <w:family w:val="roman"/>
    <w:notTrueType/>
    <w:pitch w:val="default"/>
  </w:font>
  <w:font w:name="TimesNewRomanPS-ItalicMT_n_2">
    <w:altName w:val="Times New Roman"/>
    <w:panose1 w:val="00000000000000000000"/>
    <w:charset w:val="00"/>
    <w:family w:val="roman"/>
    <w:notTrueType/>
    <w:pitch w:val="default"/>
  </w:font>
  <w:font w:name="Arial-ItalicMT_v_2">
    <w:altName w:val="Arial"/>
    <w:panose1 w:val="00000000000000000000"/>
    <w:charset w:val="00"/>
    <w:family w:val="roman"/>
    <w:notTrueType/>
    <w:pitch w:val="default"/>
  </w:font>
  <w:font w:name="SymbolMT_u_2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D"/>
    <w:rsid w:val="0005190D"/>
    <w:rsid w:val="001C6ABC"/>
    <w:rsid w:val="0051404B"/>
    <w:rsid w:val="00B8601D"/>
    <w:rsid w:val="00E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2B97"/>
  <w15:chartTrackingRefBased/>
  <w15:docId w15:val="{0304E320-9030-4360-B807-AAB2BF0E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5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Nawale</dc:creator>
  <cp:keywords/>
  <dc:description/>
  <cp:lastModifiedBy>Sanket Nawale</cp:lastModifiedBy>
  <cp:revision>4</cp:revision>
  <dcterms:created xsi:type="dcterms:W3CDTF">2022-10-09T21:10:00Z</dcterms:created>
  <dcterms:modified xsi:type="dcterms:W3CDTF">2022-10-09T21:36:00Z</dcterms:modified>
</cp:coreProperties>
</file>