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3A" w:rsidRPr="004C572B" w:rsidRDefault="00E70B3A" w:rsidP="00E70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572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Dynamic Systems Change: </w:t>
      </w:r>
    </w:p>
    <w:p w:rsidR="00E70B3A" w:rsidRPr="004C572B" w:rsidRDefault="00E70B3A" w:rsidP="00E70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572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Clinical Social Work Practice &amp; Criminal Justice Reform</w:t>
      </w: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>MSWEL-GS3079001</w:t>
      </w: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>1 Washington Square North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Julian Adler, Esq., LCSW</w:t>
      </w: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Room 302 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jadler@nycourts.gov</w:t>
      </w: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>MWF, 1/12/2015</w:t>
      </w:r>
      <w:r w:rsidR="001D440D"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>, 1/1/2015, &amp;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1/16/2015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Kate Barrow, LMSW </w:t>
      </w:r>
    </w:p>
    <w:p w:rsidR="00E70B3A" w:rsidRPr="004C572B" w:rsidRDefault="00E70B3A" w:rsidP="00E70B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>9:00 AM - 12:00 PM</w:t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57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kbarrow@nyu.edu</w:t>
      </w:r>
    </w:p>
    <w:p w:rsidR="00E70B3A" w:rsidRPr="004C572B" w:rsidRDefault="00E70B3A" w:rsidP="008734F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E0600" w:rsidRPr="004142BA" w:rsidRDefault="00E70B3A" w:rsidP="008734F1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2BA">
        <w:rPr>
          <w:rFonts w:ascii="Times New Roman" w:hAnsi="Times New Roman" w:cs="Times New Roman"/>
          <w:b/>
          <w:sz w:val="24"/>
          <w:szCs w:val="24"/>
          <w:u w:val="single"/>
        </w:rPr>
        <w:t>COURSE OVERVIEW</w:t>
      </w:r>
    </w:p>
    <w:p w:rsidR="008734F1" w:rsidRPr="004C572B" w:rsidRDefault="008734F1" w:rsidP="008734F1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Across the five boroughs, the breadth of criminal justice practice settings is extraordinary; it ranges from court-based demonstration projects, alternative to detention programs, and reentry initiatives, to government agencies, prosecutors’ offices, and indigent defense organizations.  The practice of social work in criminal justice settings draws upon a broad range of clinical and theoretical frameworks developed outside of the criminal justice context, such as systems theory, trauma-informed intervention, and cognitive-behavioral approaches.  Despite the influence of these diverse perspectives,</w:t>
      </w:r>
      <w:r w:rsidR="00A66F99" w:rsidRPr="004C572B">
        <w:rPr>
          <w:rFonts w:ascii="Times New Roman" w:hAnsi="Times New Roman" w:cs="Times New Roman"/>
          <w:sz w:val="24"/>
          <w:szCs w:val="24"/>
        </w:rPr>
        <w:t xml:space="preserve"> however,</w:t>
      </w:r>
      <w:r w:rsidRPr="004C572B">
        <w:rPr>
          <w:rFonts w:ascii="Times New Roman" w:hAnsi="Times New Roman" w:cs="Times New Roman"/>
          <w:sz w:val="24"/>
          <w:szCs w:val="24"/>
        </w:rPr>
        <w:t xml:space="preserve"> it is by all accounts a unique – even idiosyncratic – area of clinical social work practice that is both conceptually and clinically distinct.  It is also incredibly challenging – replete with complex treatment and social service issues, ethical dilemmas, interdisciplinary tensions, and a host of environmental obstacles.   </w:t>
      </w:r>
    </w:p>
    <w:p w:rsidR="008734F1" w:rsidRPr="004C572B" w:rsidRDefault="008734F1" w:rsidP="008734F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D5BE7" w:rsidRPr="004C572B" w:rsidRDefault="008734F1" w:rsidP="008734F1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This mini-course will utilize a laboratory model to prepare social work students for criminal justice setting</w:t>
      </w:r>
      <w:r w:rsidR="00B3029C" w:rsidRPr="004C572B">
        <w:rPr>
          <w:rFonts w:ascii="Times New Roman" w:hAnsi="Times New Roman" w:cs="Times New Roman"/>
          <w:sz w:val="24"/>
          <w:szCs w:val="24"/>
        </w:rPr>
        <w:t>s</w:t>
      </w:r>
      <w:r w:rsidRPr="004C572B">
        <w:rPr>
          <w:rFonts w:ascii="Times New Roman" w:hAnsi="Times New Roman" w:cs="Times New Roman"/>
          <w:sz w:val="24"/>
          <w:szCs w:val="24"/>
        </w:rPr>
        <w:t xml:space="preserve"> by integrating case studies, applied ethics, relational theories, anti-oppressive praxis, and systems change perspectives.  </w:t>
      </w:r>
    </w:p>
    <w:p w:rsidR="00FD5BE7" w:rsidRPr="004C572B" w:rsidRDefault="00FD5BE7" w:rsidP="008734F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70B3A" w:rsidRPr="004C572B" w:rsidRDefault="008734F1" w:rsidP="008734F1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Students will explore some of the most salient dynamics of clinical practice in the criminal justice system, including:  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Client </w:t>
      </w:r>
      <w:r w:rsidR="008734F1" w:rsidRPr="004C572B">
        <w:rPr>
          <w:rFonts w:ascii="Times New Roman" w:hAnsi="Times New Roman" w:cs="Times New Roman"/>
          <w:sz w:val="24"/>
          <w:szCs w:val="24"/>
        </w:rPr>
        <w:t xml:space="preserve">self-determination 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E</w:t>
      </w:r>
      <w:r w:rsidR="008734F1" w:rsidRPr="004C572B">
        <w:rPr>
          <w:rFonts w:ascii="Times New Roman" w:hAnsi="Times New Roman" w:cs="Times New Roman"/>
          <w:sz w:val="24"/>
          <w:szCs w:val="24"/>
        </w:rPr>
        <w:t>ngagement strategies in mandated treatment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L</w:t>
      </w:r>
      <w:r w:rsidR="008734F1" w:rsidRPr="004C572B">
        <w:rPr>
          <w:rFonts w:ascii="Times New Roman" w:hAnsi="Times New Roman" w:cs="Times New Roman"/>
          <w:sz w:val="24"/>
          <w:szCs w:val="24"/>
        </w:rPr>
        <w:t>egal proportionality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M</w:t>
      </w:r>
      <w:r w:rsidR="008734F1" w:rsidRPr="004C572B">
        <w:rPr>
          <w:rFonts w:ascii="Times New Roman" w:hAnsi="Times New Roman" w:cs="Times New Roman"/>
          <w:sz w:val="24"/>
          <w:szCs w:val="24"/>
        </w:rPr>
        <w:t>anaging roles and relationships with legal personnel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8734F1" w:rsidRPr="004C572B">
        <w:rPr>
          <w:rFonts w:ascii="Times New Roman" w:hAnsi="Times New Roman" w:cs="Times New Roman"/>
          <w:sz w:val="24"/>
          <w:szCs w:val="24"/>
        </w:rPr>
        <w:t>dynamics</w:t>
      </w:r>
      <w:r w:rsidRPr="004C572B">
        <w:rPr>
          <w:rFonts w:ascii="Times New Roman" w:hAnsi="Times New Roman" w:cs="Times New Roman"/>
          <w:sz w:val="24"/>
          <w:szCs w:val="24"/>
        </w:rPr>
        <w:t>,</w:t>
      </w:r>
      <w:r w:rsidR="008734F1"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sz w:val="24"/>
          <w:szCs w:val="24"/>
        </w:rPr>
        <w:t>including triangulation and splitting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W</w:t>
      </w:r>
      <w:r w:rsidR="008734F1" w:rsidRPr="004C572B">
        <w:rPr>
          <w:rFonts w:ascii="Times New Roman" w:hAnsi="Times New Roman" w:cs="Times New Roman"/>
          <w:sz w:val="24"/>
          <w:szCs w:val="24"/>
        </w:rPr>
        <w:t>orking across lines of difference, especially as it relates to ra</w:t>
      </w:r>
      <w:r w:rsidRPr="004C572B">
        <w:rPr>
          <w:rFonts w:ascii="Times New Roman" w:hAnsi="Times New Roman" w:cs="Times New Roman"/>
          <w:sz w:val="24"/>
          <w:szCs w:val="24"/>
        </w:rPr>
        <w:t>ce, class, gender, and culture</w:t>
      </w:r>
    </w:p>
    <w:p w:rsidR="00E70B3A" w:rsidRPr="004C572B" w:rsidRDefault="00E70B3A" w:rsidP="00E70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M</w:t>
      </w:r>
      <w:r w:rsidR="008734F1" w:rsidRPr="004C572B">
        <w:rPr>
          <w:rFonts w:ascii="Times New Roman" w:hAnsi="Times New Roman" w:cs="Times New Roman"/>
          <w:sz w:val="24"/>
          <w:szCs w:val="24"/>
        </w:rPr>
        <w:t xml:space="preserve">anaging power dynamics </w:t>
      </w:r>
      <w:r w:rsidRPr="004C572B">
        <w:rPr>
          <w:rFonts w:ascii="Times New Roman" w:hAnsi="Times New Roman" w:cs="Times New Roman"/>
          <w:sz w:val="24"/>
          <w:szCs w:val="24"/>
        </w:rPr>
        <w:t>with clients and legal partners</w:t>
      </w:r>
    </w:p>
    <w:p w:rsidR="004F520A" w:rsidRPr="004C572B" w:rsidRDefault="00E70B3A" w:rsidP="00D03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C</w:t>
      </w:r>
      <w:r w:rsidR="008734F1" w:rsidRPr="004C572B">
        <w:rPr>
          <w:rFonts w:ascii="Times New Roman" w:hAnsi="Times New Roman" w:cs="Times New Roman"/>
          <w:sz w:val="24"/>
          <w:szCs w:val="24"/>
        </w:rPr>
        <w:t xml:space="preserve">reating and maintaining a trauma-informed, strengths-based practice in systems </w:t>
      </w:r>
      <w:proofErr w:type="gramStart"/>
      <w:r w:rsidR="008734F1" w:rsidRPr="004C572B">
        <w:rPr>
          <w:rFonts w:ascii="Times New Roman" w:hAnsi="Times New Roman" w:cs="Times New Roman"/>
          <w:sz w:val="24"/>
          <w:szCs w:val="24"/>
        </w:rPr>
        <w:t>that tend</w:t>
      </w:r>
      <w:proofErr w:type="gramEnd"/>
      <w:r w:rsidR="008734F1" w:rsidRPr="004C572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734F1" w:rsidRPr="004C572B">
        <w:rPr>
          <w:rFonts w:ascii="Times New Roman" w:hAnsi="Times New Roman" w:cs="Times New Roman"/>
          <w:sz w:val="24"/>
          <w:szCs w:val="24"/>
        </w:rPr>
        <w:t>pathologize</w:t>
      </w:r>
      <w:proofErr w:type="spellEnd"/>
      <w:r w:rsidR="008734F1" w:rsidRPr="004C572B">
        <w:rPr>
          <w:rFonts w:ascii="Times New Roman" w:hAnsi="Times New Roman" w:cs="Times New Roman"/>
          <w:sz w:val="24"/>
          <w:szCs w:val="24"/>
        </w:rPr>
        <w:t xml:space="preserve"> and dehumanize.  </w:t>
      </w:r>
    </w:p>
    <w:p w:rsidR="00FD5BE7" w:rsidRPr="004C572B" w:rsidRDefault="00FD5BE7">
      <w:pPr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5BE7" w:rsidRPr="004C572B" w:rsidRDefault="00FD5BE7" w:rsidP="008734F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D5BE7" w:rsidRPr="004142BA" w:rsidRDefault="00FD5BE7" w:rsidP="008734F1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2BA">
        <w:rPr>
          <w:rFonts w:ascii="Times New Roman" w:hAnsi="Times New Roman" w:cs="Times New Roman"/>
          <w:b/>
          <w:sz w:val="24"/>
          <w:szCs w:val="24"/>
          <w:u w:val="single"/>
        </w:rPr>
        <w:t>LOGISTICS</w:t>
      </w:r>
    </w:p>
    <w:p w:rsidR="007B5690" w:rsidRPr="004C572B" w:rsidRDefault="007B5690" w:rsidP="008734F1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This mini-course will meet f</w:t>
      </w:r>
      <w:r w:rsidR="00E70B3A" w:rsidRPr="004C572B">
        <w:rPr>
          <w:rFonts w:ascii="Times New Roman" w:hAnsi="Times New Roman" w:cs="Times New Roman"/>
          <w:sz w:val="24"/>
          <w:szCs w:val="24"/>
        </w:rPr>
        <w:t>or three sessions the week of 1/12, on Monday, Wednesday, and Friday, from 9:00AM</w:t>
      </w:r>
      <w:r w:rsidR="00862407" w:rsidRPr="004C572B">
        <w:rPr>
          <w:rFonts w:ascii="Times New Roman" w:hAnsi="Times New Roman" w:cs="Times New Roman"/>
          <w:sz w:val="24"/>
          <w:szCs w:val="24"/>
        </w:rPr>
        <w:t xml:space="preserve"> – 1</w:t>
      </w:r>
      <w:r w:rsidR="00E70B3A" w:rsidRPr="004C572B">
        <w:rPr>
          <w:rFonts w:ascii="Times New Roman" w:hAnsi="Times New Roman" w:cs="Times New Roman"/>
          <w:sz w:val="24"/>
          <w:szCs w:val="24"/>
        </w:rPr>
        <w:t>2</w:t>
      </w:r>
      <w:r w:rsidR="00862407" w:rsidRPr="004C572B">
        <w:rPr>
          <w:rFonts w:ascii="Times New Roman" w:hAnsi="Times New Roman" w:cs="Times New Roman"/>
          <w:sz w:val="24"/>
          <w:szCs w:val="24"/>
        </w:rPr>
        <w:t>:</w:t>
      </w:r>
      <w:r w:rsidR="00E70B3A" w:rsidRPr="004C572B">
        <w:rPr>
          <w:rFonts w:ascii="Times New Roman" w:hAnsi="Times New Roman" w:cs="Times New Roman"/>
          <w:sz w:val="24"/>
          <w:szCs w:val="24"/>
        </w:rPr>
        <w:t>00</w:t>
      </w:r>
      <w:r w:rsidR="00862407"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="00E70B3A" w:rsidRPr="004C572B">
        <w:rPr>
          <w:rFonts w:ascii="Times New Roman" w:hAnsi="Times New Roman" w:cs="Times New Roman"/>
          <w:sz w:val="24"/>
          <w:szCs w:val="24"/>
        </w:rPr>
        <w:t>P</w:t>
      </w:r>
      <w:r w:rsidR="00862407" w:rsidRPr="004C572B">
        <w:rPr>
          <w:rFonts w:ascii="Times New Roman" w:hAnsi="Times New Roman" w:cs="Times New Roman"/>
          <w:sz w:val="24"/>
          <w:szCs w:val="24"/>
        </w:rPr>
        <w:t>M</w:t>
      </w:r>
      <w:r w:rsidRPr="004C572B">
        <w:rPr>
          <w:rFonts w:ascii="Times New Roman" w:hAnsi="Times New Roman" w:cs="Times New Roman"/>
          <w:sz w:val="24"/>
          <w:szCs w:val="24"/>
        </w:rPr>
        <w:t xml:space="preserve">.  Class will begin promptly at </w:t>
      </w:r>
      <w:r w:rsidR="00E70B3A" w:rsidRPr="004C572B">
        <w:rPr>
          <w:rFonts w:ascii="Times New Roman" w:hAnsi="Times New Roman" w:cs="Times New Roman"/>
          <w:sz w:val="24"/>
          <w:szCs w:val="24"/>
        </w:rPr>
        <w:t>9</w:t>
      </w:r>
      <w:r w:rsidR="00FB6AFE" w:rsidRPr="004C572B">
        <w:rPr>
          <w:rFonts w:ascii="Times New Roman" w:hAnsi="Times New Roman" w:cs="Times New Roman"/>
          <w:sz w:val="24"/>
          <w:szCs w:val="24"/>
        </w:rPr>
        <w:t>:</w:t>
      </w:r>
      <w:r w:rsidR="00E70B3A" w:rsidRPr="004C572B">
        <w:rPr>
          <w:rFonts w:ascii="Times New Roman" w:hAnsi="Times New Roman" w:cs="Times New Roman"/>
          <w:sz w:val="24"/>
          <w:szCs w:val="24"/>
        </w:rPr>
        <w:t>00</w:t>
      </w:r>
      <w:r w:rsidRPr="004C572B">
        <w:rPr>
          <w:rFonts w:ascii="Times New Roman" w:hAnsi="Times New Roman" w:cs="Times New Roman"/>
          <w:sz w:val="24"/>
          <w:szCs w:val="24"/>
        </w:rPr>
        <w:t xml:space="preserve"> AM, and students are expected to attend </w:t>
      </w:r>
      <w:r w:rsidR="00E70B3A" w:rsidRPr="004C572B">
        <w:rPr>
          <w:rFonts w:ascii="Times New Roman" w:hAnsi="Times New Roman" w:cs="Times New Roman"/>
          <w:sz w:val="24"/>
          <w:szCs w:val="24"/>
        </w:rPr>
        <w:t xml:space="preserve">the full </w:t>
      </w:r>
      <w:r w:rsidRPr="004C572B">
        <w:rPr>
          <w:rFonts w:ascii="Times New Roman" w:hAnsi="Times New Roman" w:cs="Times New Roman"/>
          <w:sz w:val="24"/>
          <w:szCs w:val="24"/>
        </w:rPr>
        <w:t xml:space="preserve">nine hours of the course.  </w:t>
      </w:r>
      <w:r w:rsidR="00E70B3A" w:rsidRPr="004C572B">
        <w:rPr>
          <w:rFonts w:ascii="Times New Roman" w:hAnsi="Times New Roman" w:cs="Times New Roman"/>
          <w:sz w:val="24"/>
          <w:szCs w:val="24"/>
        </w:rPr>
        <w:t xml:space="preserve">A </w:t>
      </w:r>
      <w:r w:rsidRPr="004C572B">
        <w:rPr>
          <w:rFonts w:ascii="Times New Roman" w:hAnsi="Times New Roman" w:cs="Times New Roman"/>
          <w:sz w:val="24"/>
          <w:szCs w:val="24"/>
        </w:rPr>
        <w:t xml:space="preserve">student who is not present for all nine hours cannot </w:t>
      </w:r>
      <w:r w:rsidR="00240E29" w:rsidRPr="004C572B">
        <w:rPr>
          <w:rFonts w:ascii="Times New Roman" w:hAnsi="Times New Roman" w:cs="Times New Roman"/>
          <w:sz w:val="24"/>
          <w:szCs w:val="24"/>
        </w:rPr>
        <w:t>receive</w:t>
      </w:r>
      <w:r w:rsidRPr="004C572B">
        <w:rPr>
          <w:rFonts w:ascii="Times New Roman" w:hAnsi="Times New Roman" w:cs="Times New Roman"/>
          <w:sz w:val="24"/>
          <w:szCs w:val="24"/>
        </w:rPr>
        <w:t xml:space="preserve"> a passing gr</w:t>
      </w:r>
      <w:r w:rsidR="00E70B3A" w:rsidRPr="004C572B">
        <w:rPr>
          <w:rFonts w:ascii="Times New Roman" w:hAnsi="Times New Roman" w:cs="Times New Roman"/>
          <w:sz w:val="24"/>
          <w:szCs w:val="24"/>
        </w:rPr>
        <w:t xml:space="preserve">ade except under extreme circumstances, which must be communicated with the course instructors. </w:t>
      </w:r>
    </w:p>
    <w:p w:rsidR="004460FC" w:rsidRPr="004C572B" w:rsidRDefault="004460FC" w:rsidP="008734F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40E29" w:rsidRPr="004C572B" w:rsidRDefault="004460FC" w:rsidP="008734F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C572B">
        <w:rPr>
          <w:rFonts w:ascii="Times New Roman" w:hAnsi="Times New Roman" w:cs="Times New Roman"/>
          <w:b/>
          <w:i/>
          <w:sz w:val="24"/>
          <w:szCs w:val="24"/>
        </w:rPr>
        <w:t>Readings</w:t>
      </w:r>
    </w:p>
    <w:p w:rsidR="00FB6AFE" w:rsidRPr="004C572B" w:rsidRDefault="00240E29" w:rsidP="008734F1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i/>
          <w:sz w:val="24"/>
          <w:szCs w:val="24"/>
        </w:rPr>
        <w:t>All</w:t>
      </w:r>
      <w:r w:rsidR="006603C0" w:rsidRPr="004C572B">
        <w:rPr>
          <w:rFonts w:ascii="Times New Roman" w:hAnsi="Times New Roman" w:cs="Times New Roman"/>
          <w:sz w:val="24"/>
          <w:szCs w:val="24"/>
        </w:rPr>
        <w:t xml:space="preserve"> assigned</w:t>
      </w:r>
      <w:r w:rsidRPr="004C572B">
        <w:rPr>
          <w:rFonts w:ascii="Times New Roman" w:hAnsi="Times New Roman" w:cs="Times New Roman"/>
          <w:sz w:val="24"/>
          <w:szCs w:val="24"/>
        </w:rPr>
        <w:t xml:space="preserve"> readings must be completed </w:t>
      </w:r>
      <w:r w:rsidRPr="004C572B">
        <w:rPr>
          <w:rFonts w:ascii="Times New Roman" w:hAnsi="Times New Roman" w:cs="Times New Roman"/>
          <w:i/>
          <w:sz w:val="24"/>
          <w:szCs w:val="24"/>
        </w:rPr>
        <w:t xml:space="preserve">before </w:t>
      </w:r>
      <w:r w:rsidR="00D816BE" w:rsidRPr="004C572B">
        <w:rPr>
          <w:rFonts w:ascii="Times New Roman" w:hAnsi="Times New Roman" w:cs="Times New Roman"/>
          <w:sz w:val="24"/>
          <w:szCs w:val="24"/>
        </w:rPr>
        <w:t xml:space="preserve">each </w:t>
      </w:r>
      <w:r w:rsidRPr="004C572B">
        <w:rPr>
          <w:rFonts w:ascii="Times New Roman" w:hAnsi="Times New Roman" w:cs="Times New Roman"/>
          <w:sz w:val="24"/>
          <w:szCs w:val="24"/>
        </w:rPr>
        <w:t>class</w:t>
      </w:r>
      <w:r w:rsidR="00D816BE" w:rsidRPr="004C572B">
        <w:rPr>
          <w:rFonts w:ascii="Times New Roman" w:hAnsi="Times New Roman" w:cs="Times New Roman"/>
          <w:sz w:val="24"/>
          <w:szCs w:val="24"/>
        </w:rPr>
        <w:t xml:space="preserve"> session</w:t>
      </w:r>
      <w:r w:rsidRPr="004C572B">
        <w:rPr>
          <w:rFonts w:ascii="Times New Roman" w:hAnsi="Times New Roman" w:cs="Times New Roman"/>
          <w:sz w:val="24"/>
          <w:szCs w:val="24"/>
        </w:rPr>
        <w:t>.  Students wil</w:t>
      </w:r>
      <w:r w:rsidR="00D816BE" w:rsidRPr="004C572B">
        <w:rPr>
          <w:rFonts w:ascii="Times New Roman" w:hAnsi="Times New Roman" w:cs="Times New Roman"/>
          <w:sz w:val="24"/>
          <w:szCs w:val="24"/>
        </w:rPr>
        <w:t xml:space="preserve">l be required to participate in small- and large-group </w:t>
      </w:r>
      <w:r w:rsidRPr="004C572B">
        <w:rPr>
          <w:rFonts w:ascii="Times New Roman" w:hAnsi="Times New Roman" w:cs="Times New Roman"/>
          <w:sz w:val="24"/>
          <w:szCs w:val="24"/>
        </w:rPr>
        <w:t>discussions</w:t>
      </w:r>
      <w:r w:rsidR="009F08D9"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sz w:val="24"/>
          <w:szCs w:val="24"/>
        </w:rPr>
        <w:t>b</w:t>
      </w:r>
      <w:r w:rsidR="006603C0" w:rsidRPr="004C572B">
        <w:rPr>
          <w:rFonts w:ascii="Times New Roman" w:hAnsi="Times New Roman" w:cs="Times New Roman"/>
          <w:sz w:val="24"/>
          <w:szCs w:val="24"/>
        </w:rPr>
        <w:t>ased on the assigned material, and</w:t>
      </w:r>
      <w:r w:rsidR="00247017" w:rsidRPr="004C572B">
        <w:rPr>
          <w:rFonts w:ascii="Times New Roman" w:hAnsi="Times New Roman" w:cs="Times New Roman"/>
          <w:sz w:val="24"/>
          <w:szCs w:val="24"/>
        </w:rPr>
        <w:t xml:space="preserve"> participation is required for a passing grade</w:t>
      </w:r>
      <w:r w:rsidR="006603C0" w:rsidRPr="004C572B">
        <w:rPr>
          <w:rFonts w:ascii="Times New Roman" w:hAnsi="Times New Roman" w:cs="Times New Roman"/>
          <w:sz w:val="24"/>
          <w:szCs w:val="24"/>
        </w:rPr>
        <w:t>.</w:t>
      </w:r>
      <w:r w:rsidR="00D816BE" w:rsidRPr="004C572B">
        <w:rPr>
          <w:rFonts w:ascii="Times New Roman" w:hAnsi="Times New Roman" w:cs="Times New Roman"/>
          <w:sz w:val="24"/>
          <w:szCs w:val="24"/>
        </w:rPr>
        <w:t xml:space="preserve">  </w:t>
      </w:r>
      <w:r w:rsidR="005E617B" w:rsidRPr="004C572B">
        <w:rPr>
          <w:rFonts w:ascii="Times New Roman" w:hAnsi="Times New Roman" w:cs="Times New Roman"/>
          <w:sz w:val="24"/>
          <w:szCs w:val="24"/>
        </w:rPr>
        <w:t>Unless otherwise indicated, all readings are available electronically</w:t>
      </w:r>
      <w:r w:rsidR="004B01A3" w:rsidRPr="004C572B">
        <w:rPr>
          <w:rFonts w:ascii="Times New Roman" w:hAnsi="Times New Roman" w:cs="Times New Roman"/>
          <w:sz w:val="24"/>
          <w:szCs w:val="24"/>
        </w:rPr>
        <w:t>.</w:t>
      </w:r>
    </w:p>
    <w:p w:rsidR="00FB6AFE" w:rsidRPr="004C572B" w:rsidRDefault="00FB6AFE" w:rsidP="008734F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0E29" w:rsidRPr="004C572B" w:rsidRDefault="00FB6AFE" w:rsidP="008734F1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C572B">
        <w:rPr>
          <w:rFonts w:ascii="Times New Roman" w:hAnsi="Times New Roman" w:cs="Times New Roman"/>
          <w:b/>
          <w:i/>
          <w:sz w:val="24"/>
          <w:szCs w:val="24"/>
        </w:rPr>
        <w:t xml:space="preserve">Assignment </w:t>
      </w:r>
      <w:r w:rsidR="005E617B" w:rsidRPr="004C572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06B52" w:rsidRPr="004C572B" w:rsidRDefault="00AB0E45" w:rsidP="00106B5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The final assignment is a 5 page paper applying and integrating concepts from class to a case example. </w:t>
      </w:r>
      <w:r w:rsidR="00106B52" w:rsidRPr="004C572B">
        <w:rPr>
          <w:rFonts w:ascii="Times New Roman" w:hAnsi="Times New Roman" w:cs="Times New Roman"/>
          <w:sz w:val="24"/>
          <w:szCs w:val="24"/>
        </w:rPr>
        <w:t>A minimum of 2 articles from each class section</w:t>
      </w:r>
      <w:r w:rsidRPr="004C572B">
        <w:rPr>
          <w:rFonts w:ascii="Times New Roman" w:hAnsi="Times New Roman" w:cs="Times New Roman"/>
          <w:sz w:val="24"/>
          <w:szCs w:val="24"/>
        </w:rPr>
        <w:t xml:space="preserve"> are required</w:t>
      </w:r>
      <w:r w:rsidR="00106B52" w:rsidRPr="004C572B">
        <w:rPr>
          <w:rFonts w:ascii="Times New Roman" w:hAnsi="Times New Roman" w:cs="Times New Roman"/>
          <w:sz w:val="24"/>
          <w:szCs w:val="24"/>
        </w:rPr>
        <w:t xml:space="preserve"> in the paper, for a minimum total of 6 citations</w:t>
      </w:r>
      <w:r w:rsidRPr="004C572B">
        <w:rPr>
          <w:rFonts w:ascii="Times New Roman" w:hAnsi="Times New Roman" w:cs="Times New Roman"/>
          <w:sz w:val="24"/>
          <w:szCs w:val="24"/>
        </w:rPr>
        <w:t xml:space="preserve">. </w:t>
      </w:r>
      <w:r w:rsidR="00106B52" w:rsidRPr="004C572B">
        <w:rPr>
          <w:rFonts w:ascii="Times New Roman" w:hAnsi="Times New Roman" w:cs="Times New Roman"/>
          <w:sz w:val="24"/>
          <w:szCs w:val="24"/>
        </w:rPr>
        <w:t>A detailed overview of the assignment will be distributed in class.</w:t>
      </w:r>
    </w:p>
    <w:p w:rsidR="00106B52" w:rsidRPr="004C572B" w:rsidRDefault="00106B52" w:rsidP="008734F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8188D" w:rsidRPr="004C572B" w:rsidRDefault="00AB0E45" w:rsidP="008734F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The final assignment is due</w:t>
      </w:r>
      <w:r w:rsidR="00FD5BE7" w:rsidRPr="004C572B">
        <w:rPr>
          <w:rFonts w:ascii="Times New Roman" w:hAnsi="Times New Roman" w:cs="Times New Roman"/>
          <w:sz w:val="24"/>
          <w:szCs w:val="24"/>
        </w:rPr>
        <w:t xml:space="preserve"> on Monday, 2/2/14, by 5pm. Papers must be emailed as a MS Word Document to both professors. </w:t>
      </w:r>
    </w:p>
    <w:p w:rsidR="004142BA" w:rsidRDefault="004142BA" w:rsidP="008734F1">
      <w:pPr>
        <w:rPr>
          <w:rFonts w:ascii="Times New Roman" w:hAnsi="Times New Roman" w:cs="Times New Roman"/>
          <w:b/>
          <w:sz w:val="24"/>
          <w:szCs w:val="24"/>
        </w:rPr>
      </w:pPr>
    </w:p>
    <w:p w:rsidR="004142BA" w:rsidRPr="004142BA" w:rsidRDefault="004142BA" w:rsidP="008734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2BA">
        <w:rPr>
          <w:rFonts w:ascii="Times New Roman" w:hAnsi="Times New Roman" w:cs="Times New Roman"/>
          <w:b/>
          <w:sz w:val="24"/>
          <w:szCs w:val="24"/>
          <w:u w:val="single"/>
        </w:rPr>
        <w:t>ASSIGNED READINGS</w:t>
      </w:r>
    </w:p>
    <w:p w:rsidR="00240E29" w:rsidRPr="004C572B" w:rsidRDefault="00240E29" w:rsidP="008734F1">
      <w:pPr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  <w:r w:rsidRPr="004C572B">
        <w:rPr>
          <w:rFonts w:ascii="Times New Roman" w:hAnsi="Times New Roman" w:cs="Times New Roman"/>
          <w:b/>
          <w:sz w:val="24"/>
          <w:szCs w:val="24"/>
        </w:rPr>
        <w:t xml:space="preserve">lass #1:  </w:t>
      </w:r>
      <w:r w:rsidR="007C1FD9" w:rsidRPr="004C572B">
        <w:rPr>
          <w:rFonts w:ascii="Times New Roman" w:hAnsi="Times New Roman" w:cs="Times New Roman"/>
          <w:b/>
          <w:sz w:val="24"/>
          <w:szCs w:val="24"/>
        </w:rPr>
        <w:t xml:space="preserve">Overview of </w:t>
      </w:r>
      <w:r w:rsidR="00106B52" w:rsidRPr="004C572B">
        <w:rPr>
          <w:rFonts w:ascii="Times New Roman" w:hAnsi="Times New Roman" w:cs="Times New Roman"/>
          <w:b/>
          <w:sz w:val="24"/>
          <w:szCs w:val="24"/>
        </w:rPr>
        <w:t xml:space="preserve">Clinical Practice in </w:t>
      </w:r>
      <w:r w:rsidR="007C1FD9" w:rsidRPr="004C572B">
        <w:rPr>
          <w:rFonts w:ascii="Times New Roman" w:hAnsi="Times New Roman" w:cs="Times New Roman"/>
          <w:b/>
          <w:sz w:val="24"/>
          <w:szCs w:val="24"/>
        </w:rPr>
        <w:t>Problem-S</w:t>
      </w:r>
      <w:r w:rsidR="00FB6AFE" w:rsidRPr="004C572B">
        <w:rPr>
          <w:rFonts w:ascii="Times New Roman" w:hAnsi="Times New Roman" w:cs="Times New Roman"/>
          <w:b/>
          <w:sz w:val="24"/>
          <w:szCs w:val="24"/>
        </w:rPr>
        <w:t xml:space="preserve">olving Courts </w:t>
      </w:r>
    </w:p>
    <w:p w:rsidR="006B58E0" w:rsidRPr="004C572B" w:rsidRDefault="00F247C3" w:rsidP="004C572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>Adler, J. &amp; Taylor, B. (2012).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Minding the elephant: Criminal defense practice in community courts.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>The Judges’ Journal, American Bar Association</w:t>
      </w:r>
      <w:r w:rsidR="00874E79" w:rsidRPr="004C572B">
        <w:rPr>
          <w:rFonts w:ascii="Times New Roman" w:hAnsi="Times New Roman" w:cs="Times New Roman"/>
          <w:sz w:val="24"/>
          <w:szCs w:val="24"/>
        </w:rPr>
        <w:t>,</w:t>
      </w:r>
      <w:r w:rsidRPr="004C572B">
        <w:rPr>
          <w:rFonts w:ascii="Times New Roman" w:hAnsi="Times New Roman" w:cs="Times New Roman"/>
          <w:sz w:val="24"/>
          <w:szCs w:val="24"/>
        </w:rPr>
        <w:t xml:space="preserve"> 51 (2), 10-14. </w:t>
      </w:r>
    </w:p>
    <w:p w:rsidR="00E5690B" w:rsidRPr="004C572B" w:rsidRDefault="00E5690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1FD9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>Berman, G., &amp; Fox, A. (2005).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Justice in Red Hook.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>The Justice System Journal</w:t>
      </w:r>
      <w:r w:rsidRPr="004C572B">
        <w:rPr>
          <w:rFonts w:ascii="Times New Roman" w:hAnsi="Times New Roman" w:cs="Times New Roman"/>
          <w:sz w:val="24"/>
          <w:szCs w:val="24"/>
        </w:rPr>
        <w:t xml:space="preserve">, 26 (1), 77-90. </w:t>
      </w:r>
    </w:p>
    <w:p w:rsidR="007C1FD9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0E29" w:rsidRPr="004C572B" w:rsidRDefault="004B0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>Berman, G. (2013).</w:t>
      </w:r>
      <w:r w:rsidR="000E77D7"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="002A256D" w:rsidRPr="004C572B">
        <w:rPr>
          <w:rFonts w:ascii="Times New Roman" w:hAnsi="Times New Roman" w:cs="Times New Roman"/>
          <w:sz w:val="24"/>
          <w:szCs w:val="24"/>
        </w:rPr>
        <w:t xml:space="preserve">Small sanities: A look at the New York miracle. </w:t>
      </w:r>
      <w:r w:rsidR="002A256D" w:rsidRPr="004C572B">
        <w:rPr>
          <w:rFonts w:ascii="Times New Roman" w:hAnsi="Times New Roman" w:cs="Times New Roman"/>
          <w:i/>
          <w:sz w:val="24"/>
          <w:szCs w:val="24"/>
        </w:rPr>
        <w:t>Centre for Justice Innovation</w:t>
      </w:r>
      <w:r w:rsidR="002A256D" w:rsidRPr="004C57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256D" w:rsidRPr="004C572B" w:rsidRDefault="002A256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87472" w:rsidRDefault="00187472" w:rsidP="004C572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(2005). </w:t>
      </w:r>
      <w:proofErr w:type="gramStart"/>
      <w:r w:rsidRPr="00187472">
        <w:rPr>
          <w:rFonts w:ascii="Times New Roman" w:hAnsi="Times New Roman" w:cs="Times New Roman"/>
          <w:i/>
          <w:sz w:val="24"/>
          <w:szCs w:val="24"/>
        </w:rPr>
        <w:t>Crime and political ideology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187472">
        <w:rPr>
          <w:rFonts w:ascii="Times New Roman" w:hAnsi="Times New Roman" w:cs="Times New Roman"/>
          <w:sz w:val="24"/>
          <w:szCs w:val="24"/>
        </w:rPr>
        <w:t>http://www.publiceye.org/defendingjustice/overview/hardisty_ideology.html</w:t>
      </w:r>
    </w:p>
    <w:p w:rsidR="00187472" w:rsidRDefault="00187472" w:rsidP="004C57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4675D" w:rsidRPr="004C572B" w:rsidRDefault="00D4675D" w:rsidP="004C572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Thompson, A. C. (2002).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Courting disorder: Some thoughts on community courts.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>Journal of Law and Policy</w:t>
      </w:r>
      <w:r w:rsidRPr="004C572B">
        <w:rPr>
          <w:rFonts w:ascii="Times New Roman" w:hAnsi="Times New Roman" w:cs="Times New Roman"/>
          <w:sz w:val="24"/>
          <w:szCs w:val="24"/>
        </w:rPr>
        <w:t xml:space="preserve">, 10 (36), 77-90. </w:t>
      </w:r>
    </w:p>
    <w:p w:rsidR="00195F22" w:rsidRPr="004C572B" w:rsidRDefault="00195F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403C" w:rsidRPr="004C572B" w:rsidRDefault="0081403C" w:rsidP="0081403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b/>
          <w:sz w:val="24"/>
          <w:szCs w:val="24"/>
        </w:rPr>
        <w:t>Class #</w:t>
      </w:r>
      <w:r w:rsidRPr="004C572B">
        <w:rPr>
          <w:rFonts w:ascii="Times New Roman" w:hAnsi="Times New Roman" w:cs="Times New Roman"/>
          <w:b/>
          <w:sz w:val="24"/>
          <w:szCs w:val="24"/>
        </w:rPr>
        <w:t>2</w:t>
      </w:r>
      <w:r w:rsidRPr="004C572B">
        <w:rPr>
          <w:rFonts w:ascii="Times New Roman" w:hAnsi="Times New Roman" w:cs="Times New Roman"/>
          <w:b/>
          <w:sz w:val="24"/>
          <w:szCs w:val="24"/>
        </w:rPr>
        <w:t xml:space="preserve">: Integrating Anti-Oppressive Practices </w:t>
      </w:r>
    </w:p>
    <w:p w:rsidR="0081403C" w:rsidRPr="004C572B" w:rsidRDefault="0081403C" w:rsidP="004C572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>Arredondo, D. E. (2004).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Principles of child development and juvenile justice: Information for decision-makers. </w:t>
      </w:r>
      <w:r w:rsidRPr="004C572B">
        <w:rPr>
          <w:rFonts w:ascii="Times New Roman" w:hAnsi="Times New Roman" w:cs="Times New Roman"/>
          <w:i/>
          <w:sz w:val="24"/>
          <w:szCs w:val="24"/>
        </w:rPr>
        <w:t>Journal of the Center for Families, Children &amp; the Courts</w:t>
      </w:r>
      <w:r w:rsidRPr="004C572B">
        <w:rPr>
          <w:rFonts w:ascii="Times New Roman" w:hAnsi="Times New Roman" w:cs="Times New Roman"/>
          <w:sz w:val="24"/>
          <w:szCs w:val="24"/>
        </w:rPr>
        <w:t xml:space="preserve">, 127-144.  </w:t>
      </w:r>
    </w:p>
    <w:p w:rsidR="0081403C" w:rsidRPr="004C572B" w:rsidRDefault="0081403C" w:rsidP="0081403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403C" w:rsidRPr="004C572B" w:rsidRDefault="0081403C" w:rsidP="0081403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 xml:space="preserve">Butts, J., A., </w:t>
      </w:r>
      <w:proofErr w:type="spellStart"/>
      <w:r w:rsidRPr="004C572B">
        <w:rPr>
          <w:rFonts w:ascii="Times New Roman" w:hAnsi="Times New Roman" w:cs="Times New Roman"/>
          <w:sz w:val="24"/>
          <w:szCs w:val="24"/>
        </w:rPr>
        <w:t>Bazemore</w:t>
      </w:r>
      <w:proofErr w:type="spellEnd"/>
      <w:r w:rsidRPr="004C572B">
        <w:rPr>
          <w:rFonts w:ascii="Times New Roman" w:hAnsi="Times New Roman" w:cs="Times New Roman"/>
          <w:sz w:val="24"/>
          <w:szCs w:val="24"/>
        </w:rPr>
        <w:t>, G., &amp; Meroe, A. S. (2010).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Positive youth justice: Framing justice</w:t>
      </w:r>
    </w:p>
    <w:p w:rsidR="0081403C" w:rsidRPr="004C572B" w:rsidRDefault="0081403C" w:rsidP="00187472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>Interventions using the concepts of positive youth development.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2B">
        <w:rPr>
          <w:rFonts w:ascii="Times New Roman" w:hAnsi="Times New Roman" w:cs="Times New Roman"/>
          <w:i/>
          <w:sz w:val="24"/>
          <w:szCs w:val="24"/>
        </w:rPr>
        <w:t>Coalition for Juvenile Justice</w:t>
      </w:r>
      <w:r w:rsidRPr="004C57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403C" w:rsidRPr="004C572B" w:rsidRDefault="0081403C" w:rsidP="0081403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7472" w:rsidRDefault="00187472" w:rsidP="0081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Herzig</w:t>
      </w:r>
      <w:proofErr w:type="spellEnd"/>
      <w:r>
        <w:rPr>
          <w:rFonts w:ascii="Times New Roman" w:hAnsi="Times New Roman" w:cs="Times New Roman"/>
          <w:sz w:val="24"/>
          <w:szCs w:val="24"/>
        </w:rPr>
        <w:t>, R. (2005).</w:t>
      </w:r>
      <w:r>
        <w:rPr>
          <w:rFonts w:ascii="Times New Roman" w:hAnsi="Times New Roman" w:cs="Times New Roman"/>
          <w:i/>
          <w:sz w:val="24"/>
          <w:szCs w:val="24"/>
        </w:rPr>
        <w:t xml:space="preserve"> What is the Prison-Industrial Complex?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187472">
        <w:rPr>
          <w:rFonts w:ascii="Times New Roman" w:hAnsi="Times New Roman" w:cs="Times New Roman"/>
          <w:sz w:val="24"/>
          <w:szCs w:val="24"/>
        </w:rPr>
        <w:t>http://www.publiceye.org/defendingjustice/overview/herzing_pic.html</w:t>
      </w:r>
    </w:p>
    <w:p w:rsidR="00187472" w:rsidRDefault="00187472" w:rsidP="0081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472" w:rsidRDefault="00187472" w:rsidP="0081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James, C. A. (2013). </w:t>
      </w:r>
      <w:r w:rsidRPr="00187472">
        <w:rPr>
          <w:rFonts w:ascii="Times New Roman" w:hAnsi="Times New Roman" w:cs="Times New Roman"/>
          <w:i/>
          <w:sz w:val="24"/>
          <w:szCs w:val="24"/>
        </w:rPr>
        <w:t>The System Isn't Broken, It Was Designed That Way: A Critical Analysis of Historical Racial Disadvantage in the Criminal Justice System.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187472">
        <w:rPr>
          <w:rFonts w:ascii="Times New Roman" w:hAnsi="Times New Roman" w:cs="Times New Roman"/>
          <w:sz w:val="24"/>
          <w:szCs w:val="24"/>
        </w:rPr>
        <w:t>http://www.hamptoninstitution.org/systemisntbroken.h</w:t>
      </w:r>
      <w:r>
        <w:rPr>
          <w:rFonts w:ascii="Times New Roman" w:hAnsi="Times New Roman" w:cs="Times New Roman"/>
          <w:sz w:val="24"/>
          <w:szCs w:val="24"/>
        </w:rPr>
        <w:t>tml</w:t>
      </w:r>
    </w:p>
    <w:p w:rsidR="00187472" w:rsidRPr="004C572B" w:rsidRDefault="00187472" w:rsidP="0081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403C" w:rsidRPr="004C572B" w:rsidRDefault="0081403C" w:rsidP="00187472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Social Justice Leadership (2010). </w:t>
      </w:r>
      <w:r w:rsidRPr="004C572B">
        <w:rPr>
          <w:rFonts w:ascii="Times New Roman" w:hAnsi="Times New Roman" w:cs="Times New Roman"/>
          <w:i/>
          <w:sz w:val="24"/>
          <w:szCs w:val="24"/>
        </w:rPr>
        <w:t>Transformative organizing: Towards the liberation of self and society</w:t>
      </w:r>
      <w:r w:rsidRPr="004C572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7472">
        <w:rPr>
          <w:rFonts w:ascii="Times New Roman" w:hAnsi="Times New Roman" w:cs="Times New Roman"/>
          <w:sz w:val="24"/>
          <w:szCs w:val="24"/>
        </w:rPr>
        <w:t>Retrieved from h</w:t>
      </w:r>
      <w:r w:rsidRPr="004C572B">
        <w:rPr>
          <w:rFonts w:ascii="Times New Roman" w:hAnsi="Times New Roman" w:cs="Times New Roman"/>
          <w:sz w:val="24"/>
          <w:szCs w:val="24"/>
        </w:rPr>
        <w:t>ttp://www.racialequitytools.org/resourcefiles/SJLTransformativeOrganizing.pdf.</w:t>
      </w:r>
      <w:proofErr w:type="gramEnd"/>
    </w:p>
    <w:p w:rsidR="0081403C" w:rsidRPr="004C572B" w:rsidRDefault="0081403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4675D" w:rsidRPr="004C572B" w:rsidRDefault="00D4675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C572B">
        <w:rPr>
          <w:rFonts w:ascii="Times New Roman" w:hAnsi="Times New Roman" w:cs="Times New Roman"/>
          <w:b/>
          <w:sz w:val="24"/>
          <w:szCs w:val="24"/>
        </w:rPr>
        <w:t>Class #</w:t>
      </w:r>
      <w:r w:rsidR="0081403C" w:rsidRPr="004C572B">
        <w:rPr>
          <w:rFonts w:ascii="Times New Roman" w:hAnsi="Times New Roman" w:cs="Times New Roman"/>
          <w:b/>
          <w:sz w:val="24"/>
          <w:szCs w:val="24"/>
        </w:rPr>
        <w:t>3</w:t>
      </w:r>
      <w:r w:rsidRPr="004C572B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FB6AFE" w:rsidRPr="004C572B">
        <w:rPr>
          <w:rFonts w:ascii="Times New Roman" w:hAnsi="Times New Roman" w:cs="Times New Roman"/>
          <w:b/>
          <w:sz w:val="24"/>
          <w:szCs w:val="24"/>
        </w:rPr>
        <w:t>Psychodynamic Issues in Criminal Justice Settings</w:t>
      </w:r>
    </w:p>
    <w:p w:rsidR="0081403C" w:rsidRPr="004C572B" w:rsidRDefault="00106B52" w:rsidP="00106B52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Altman, N. (2000). Black and white thinking: A psychoanalyst reconsiders race. </w:t>
      </w:r>
      <w:r w:rsidRPr="004C572B">
        <w:rPr>
          <w:rFonts w:ascii="Times New Roman" w:hAnsi="Times New Roman" w:cs="Times New Roman"/>
          <w:i/>
          <w:sz w:val="24"/>
          <w:szCs w:val="24"/>
        </w:rPr>
        <w:t xml:space="preserve">Psychoanalytic </w:t>
      </w:r>
    </w:p>
    <w:p w:rsidR="00106B52" w:rsidRPr="004C572B" w:rsidRDefault="00106B52" w:rsidP="00187472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i/>
          <w:sz w:val="24"/>
          <w:szCs w:val="24"/>
        </w:rPr>
        <w:t>Dialogues</w:t>
      </w:r>
      <w:r w:rsidRPr="004C572B">
        <w:rPr>
          <w:rFonts w:ascii="Times New Roman" w:hAnsi="Times New Roman" w:cs="Times New Roman"/>
          <w:sz w:val="24"/>
          <w:szCs w:val="24"/>
        </w:rPr>
        <w:t>, 10, 589-605.</w:t>
      </w:r>
    </w:p>
    <w:p w:rsidR="00106B52" w:rsidRPr="004C572B" w:rsidRDefault="00106B52" w:rsidP="00106B5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14A45" w:rsidRPr="004C572B" w:rsidRDefault="00114A45" w:rsidP="00187472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C572B">
        <w:rPr>
          <w:rFonts w:ascii="Times New Roman" w:hAnsi="Times New Roman" w:cs="Times New Roman"/>
          <w:sz w:val="24"/>
          <w:szCs w:val="24"/>
        </w:rPr>
        <w:t>Klein, M. (1946).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Notes on some schizoid mechanisms.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>International Journal of Psychoanalysis</w:t>
      </w:r>
      <w:r w:rsidRPr="004C572B">
        <w:rPr>
          <w:rFonts w:ascii="Times New Roman" w:hAnsi="Times New Roman" w:cs="Times New Roman"/>
          <w:sz w:val="24"/>
          <w:szCs w:val="24"/>
        </w:rPr>
        <w:t>, 27, 99-110.</w:t>
      </w:r>
    </w:p>
    <w:p w:rsidR="00114A45" w:rsidRPr="004C572B" w:rsidRDefault="00114A45" w:rsidP="00874E7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519" w:rsidRPr="004C572B" w:rsidRDefault="009A2519" w:rsidP="00874E79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Ogden, T.H. (1979).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On projective identification.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 xml:space="preserve">International Journal </w:t>
      </w:r>
      <w:r w:rsidR="00B940E0" w:rsidRPr="004C572B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4C572B">
        <w:rPr>
          <w:rFonts w:ascii="Times New Roman" w:hAnsi="Times New Roman" w:cs="Times New Roman"/>
          <w:i/>
          <w:sz w:val="24"/>
          <w:szCs w:val="24"/>
        </w:rPr>
        <w:t>Psychoanalysis</w:t>
      </w:r>
      <w:r w:rsidRPr="004C572B">
        <w:rPr>
          <w:rFonts w:ascii="Times New Roman" w:hAnsi="Times New Roman" w:cs="Times New Roman"/>
          <w:sz w:val="24"/>
          <w:szCs w:val="24"/>
        </w:rPr>
        <w:t>, 60, 357-373.</w:t>
      </w:r>
    </w:p>
    <w:p w:rsidR="00114A45" w:rsidRPr="004C572B" w:rsidRDefault="00114A45" w:rsidP="00874E7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1FD9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72B">
        <w:rPr>
          <w:rFonts w:ascii="Times New Roman" w:hAnsi="Times New Roman" w:cs="Times New Roman"/>
          <w:sz w:val="24"/>
          <w:szCs w:val="24"/>
        </w:rPr>
        <w:t>Suchet</w:t>
      </w:r>
      <w:proofErr w:type="spellEnd"/>
      <w:r w:rsidRPr="004C572B">
        <w:rPr>
          <w:rFonts w:ascii="Times New Roman" w:hAnsi="Times New Roman" w:cs="Times New Roman"/>
          <w:sz w:val="24"/>
          <w:szCs w:val="24"/>
        </w:rPr>
        <w:t>, M. (2004).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2B">
        <w:rPr>
          <w:rFonts w:ascii="Times New Roman" w:hAnsi="Times New Roman" w:cs="Times New Roman"/>
          <w:sz w:val="24"/>
          <w:szCs w:val="24"/>
        </w:rPr>
        <w:t>A relational encounter with race.</w:t>
      </w:r>
      <w:proofErr w:type="gramEnd"/>
      <w:r w:rsidRPr="004C572B">
        <w:rPr>
          <w:rFonts w:ascii="Times New Roman" w:hAnsi="Times New Roman" w:cs="Times New Roman"/>
          <w:sz w:val="24"/>
          <w:szCs w:val="24"/>
        </w:rPr>
        <w:t xml:space="preserve"> </w:t>
      </w:r>
      <w:r w:rsidRPr="004C572B">
        <w:rPr>
          <w:rFonts w:ascii="Times New Roman" w:hAnsi="Times New Roman" w:cs="Times New Roman"/>
          <w:i/>
          <w:sz w:val="24"/>
          <w:szCs w:val="24"/>
        </w:rPr>
        <w:t>Psychoanalytic Dialogues</w:t>
      </w:r>
      <w:r w:rsidRPr="004C572B">
        <w:rPr>
          <w:rFonts w:ascii="Times New Roman" w:hAnsi="Times New Roman" w:cs="Times New Roman"/>
          <w:sz w:val="24"/>
          <w:szCs w:val="24"/>
        </w:rPr>
        <w:t>, 14, 423-438.</w:t>
      </w:r>
    </w:p>
    <w:p w:rsidR="007C1FD9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403C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  <w:r w:rsidRPr="004C572B">
        <w:rPr>
          <w:rFonts w:ascii="Times New Roman" w:hAnsi="Times New Roman" w:cs="Times New Roman"/>
          <w:sz w:val="24"/>
          <w:szCs w:val="24"/>
        </w:rPr>
        <w:t xml:space="preserve">Stern, D.N., Sander, L.W., Nahum, J.P., Harrison, A.M., Lyons-Ruth, K., Morgan, A.C., </w:t>
      </w:r>
    </w:p>
    <w:p w:rsidR="007C1FD9" w:rsidRPr="004C572B" w:rsidRDefault="007C1FD9" w:rsidP="00187472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C572B">
        <w:rPr>
          <w:rFonts w:ascii="Times New Roman" w:hAnsi="Times New Roman" w:cs="Times New Roman"/>
          <w:sz w:val="24"/>
          <w:szCs w:val="24"/>
        </w:rPr>
        <w:t>Bruschweilerstern</w:t>
      </w:r>
      <w:proofErr w:type="spellEnd"/>
      <w:r w:rsidRPr="004C572B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4C572B">
        <w:rPr>
          <w:rFonts w:ascii="Times New Roman" w:hAnsi="Times New Roman" w:cs="Times New Roman"/>
          <w:sz w:val="24"/>
          <w:szCs w:val="24"/>
        </w:rPr>
        <w:t>Tronick</w:t>
      </w:r>
      <w:proofErr w:type="spellEnd"/>
      <w:r w:rsidRPr="004C572B">
        <w:rPr>
          <w:rFonts w:ascii="Times New Roman" w:hAnsi="Times New Roman" w:cs="Times New Roman"/>
          <w:sz w:val="24"/>
          <w:szCs w:val="24"/>
        </w:rPr>
        <w:t xml:space="preserve">, E.Z. (1998). Non-Interpretive mechanisms in psychoanalytic therapy: The ‘something more’ than interpretation. </w:t>
      </w:r>
      <w:r w:rsidRPr="004C572B">
        <w:rPr>
          <w:rFonts w:ascii="Times New Roman" w:hAnsi="Times New Roman" w:cs="Times New Roman"/>
          <w:i/>
          <w:sz w:val="24"/>
          <w:szCs w:val="24"/>
        </w:rPr>
        <w:t>International Journal of Psychoanalysis</w:t>
      </w:r>
      <w:r w:rsidRPr="004C572B">
        <w:rPr>
          <w:rFonts w:ascii="Times New Roman" w:hAnsi="Times New Roman" w:cs="Times New Roman"/>
          <w:sz w:val="24"/>
          <w:szCs w:val="24"/>
        </w:rPr>
        <w:t>, 79, 903-921.</w:t>
      </w:r>
    </w:p>
    <w:p w:rsidR="007C1FD9" w:rsidRPr="004C572B" w:rsidRDefault="007C1FD9" w:rsidP="007C1FD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403C" w:rsidRPr="004C572B" w:rsidRDefault="0081403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81403C" w:rsidRPr="004C57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C73" w:rsidRDefault="00346C73" w:rsidP="002A56B5">
      <w:pPr>
        <w:spacing w:after="0" w:line="240" w:lineRule="auto"/>
      </w:pPr>
      <w:r>
        <w:separator/>
      </w:r>
    </w:p>
  </w:endnote>
  <w:endnote w:type="continuationSeparator" w:id="0">
    <w:p w:rsidR="00346C73" w:rsidRDefault="00346C73" w:rsidP="002A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703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56B5" w:rsidRDefault="002A56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2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A56B5" w:rsidRDefault="002A5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C73" w:rsidRDefault="00346C73" w:rsidP="002A56B5">
      <w:pPr>
        <w:spacing w:after="0" w:line="240" w:lineRule="auto"/>
      </w:pPr>
      <w:r>
        <w:separator/>
      </w:r>
    </w:p>
  </w:footnote>
  <w:footnote w:type="continuationSeparator" w:id="0">
    <w:p w:rsidR="00346C73" w:rsidRDefault="00346C73" w:rsidP="002A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B3A" w:rsidRDefault="00E70B3A">
    <w:pPr>
      <w:pStyle w:val="Header"/>
    </w:pPr>
    <w:r>
      <w:rPr>
        <w:b/>
        <w:bCs/>
        <w:noProof/>
        <w:color w:val="000000"/>
      </w:rPr>
      <w:drawing>
        <wp:inline distT="0" distB="0" distL="0" distR="0" wp14:anchorId="3FA4D86A" wp14:editId="320F304D">
          <wp:extent cx="2419350" cy="680442"/>
          <wp:effectExtent l="0" t="0" r="0" b="5715"/>
          <wp:docPr id="1" name="Picture 1" descr="https://lh3.googleusercontent.com/ldGs2rjdJ5Vx74aO7ebwcXat_fXJR4pfTwfDicy2aACvTYyzY6C0vpV-6_wh2s9Q7YpH2_GUyT5hxmEUnQl3ijbz9QvCCZJikXZOx1vBzyOyXYpWxCiF3P5CmI5YEn3ss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ldGs2rjdJ5Vx74aO7ebwcXat_fXJR4pfTwfDicy2aACvTYyzY6C0vpV-6_wh2s9Q7YpH2_GUyT5hxmEUnQl3ijbz9QvCCZJikXZOx1vBzyOyXYpWxCiF3P5CmI5YEn3ss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764" cy="690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1303"/>
    <w:multiLevelType w:val="hybridMultilevel"/>
    <w:tmpl w:val="391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64D1E"/>
    <w:multiLevelType w:val="hybridMultilevel"/>
    <w:tmpl w:val="043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E53F7"/>
    <w:multiLevelType w:val="hybridMultilevel"/>
    <w:tmpl w:val="7D80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4892"/>
    <w:multiLevelType w:val="hybridMultilevel"/>
    <w:tmpl w:val="9454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6A"/>
    <w:rsid w:val="000141A0"/>
    <w:rsid w:val="000E77D7"/>
    <w:rsid w:val="00106B52"/>
    <w:rsid w:val="00114A45"/>
    <w:rsid w:val="00187472"/>
    <w:rsid w:val="00195F22"/>
    <w:rsid w:val="00197D00"/>
    <w:rsid w:val="001D440D"/>
    <w:rsid w:val="00240E29"/>
    <w:rsid w:val="00247017"/>
    <w:rsid w:val="00252ECE"/>
    <w:rsid w:val="002A256D"/>
    <w:rsid w:val="002A56B5"/>
    <w:rsid w:val="002C30D6"/>
    <w:rsid w:val="002F7713"/>
    <w:rsid w:val="00323A22"/>
    <w:rsid w:val="00346C73"/>
    <w:rsid w:val="003B2461"/>
    <w:rsid w:val="003B27B3"/>
    <w:rsid w:val="004142BA"/>
    <w:rsid w:val="00423561"/>
    <w:rsid w:val="00426F66"/>
    <w:rsid w:val="004414BD"/>
    <w:rsid w:val="004460FC"/>
    <w:rsid w:val="004B01A3"/>
    <w:rsid w:val="004C572B"/>
    <w:rsid w:val="004F520A"/>
    <w:rsid w:val="0054083B"/>
    <w:rsid w:val="005663EF"/>
    <w:rsid w:val="005706AC"/>
    <w:rsid w:val="005D09D5"/>
    <w:rsid w:val="005E617B"/>
    <w:rsid w:val="00642B07"/>
    <w:rsid w:val="00646C47"/>
    <w:rsid w:val="006603C0"/>
    <w:rsid w:val="006B58E0"/>
    <w:rsid w:val="006B62B9"/>
    <w:rsid w:val="00744042"/>
    <w:rsid w:val="007805C6"/>
    <w:rsid w:val="007B5690"/>
    <w:rsid w:val="007C1FD9"/>
    <w:rsid w:val="00800325"/>
    <w:rsid w:val="0081403C"/>
    <w:rsid w:val="00834716"/>
    <w:rsid w:val="00862407"/>
    <w:rsid w:val="008734F1"/>
    <w:rsid w:val="00874E79"/>
    <w:rsid w:val="0088188D"/>
    <w:rsid w:val="00891806"/>
    <w:rsid w:val="008B1FA9"/>
    <w:rsid w:val="008C48B4"/>
    <w:rsid w:val="008E0600"/>
    <w:rsid w:val="00940E26"/>
    <w:rsid w:val="00944076"/>
    <w:rsid w:val="0094496D"/>
    <w:rsid w:val="00966519"/>
    <w:rsid w:val="0097135D"/>
    <w:rsid w:val="009845C6"/>
    <w:rsid w:val="00995FE0"/>
    <w:rsid w:val="009A2519"/>
    <w:rsid w:val="009C59A2"/>
    <w:rsid w:val="009F08D9"/>
    <w:rsid w:val="00A66F99"/>
    <w:rsid w:val="00AB0E45"/>
    <w:rsid w:val="00AE157A"/>
    <w:rsid w:val="00AF746A"/>
    <w:rsid w:val="00B3029C"/>
    <w:rsid w:val="00B940E0"/>
    <w:rsid w:val="00C2203F"/>
    <w:rsid w:val="00C70B2C"/>
    <w:rsid w:val="00C70FCE"/>
    <w:rsid w:val="00CE04FC"/>
    <w:rsid w:val="00D4675D"/>
    <w:rsid w:val="00D816BE"/>
    <w:rsid w:val="00DB40F4"/>
    <w:rsid w:val="00DF39BB"/>
    <w:rsid w:val="00E5690B"/>
    <w:rsid w:val="00E70B3A"/>
    <w:rsid w:val="00E7217B"/>
    <w:rsid w:val="00E77032"/>
    <w:rsid w:val="00F02E51"/>
    <w:rsid w:val="00F03D74"/>
    <w:rsid w:val="00F247C3"/>
    <w:rsid w:val="00FB33C4"/>
    <w:rsid w:val="00FB6AFE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B5"/>
  </w:style>
  <w:style w:type="paragraph" w:styleId="Footer">
    <w:name w:val="footer"/>
    <w:basedOn w:val="Normal"/>
    <w:link w:val="FooterChar"/>
    <w:uiPriority w:val="99"/>
    <w:unhideWhenUsed/>
    <w:rsid w:val="002A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B5"/>
  </w:style>
  <w:style w:type="character" w:styleId="Hyperlink">
    <w:name w:val="Hyperlink"/>
    <w:basedOn w:val="DefaultParagraphFont"/>
    <w:uiPriority w:val="99"/>
    <w:unhideWhenUsed/>
    <w:rsid w:val="005E61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0B3A"/>
  </w:style>
  <w:style w:type="paragraph" w:styleId="BalloonText">
    <w:name w:val="Balloon Text"/>
    <w:basedOn w:val="Normal"/>
    <w:link w:val="BalloonTextChar"/>
    <w:uiPriority w:val="99"/>
    <w:semiHidden/>
    <w:unhideWhenUsed/>
    <w:rsid w:val="008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B5"/>
  </w:style>
  <w:style w:type="paragraph" w:styleId="Footer">
    <w:name w:val="footer"/>
    <w:basedOn w:val="Normal"/>
    <w:link w:val="FooterChar"/>
    <w:uiPriority w:val="99"/>
    <w:unhideWhenUsed/>
    <w:rsid w:val="002A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B5"/>
  </w:style>
  <w:style w:type="character" w:styleId="Hyperlink">
    <w:name w:val="Hyperlink"/>
    <w:basedOn w:val="DefaultParagraphFont"/>
    <w:uiPriority w:val="99"/>
    <w:unhideWhenUsed/>
    <w:rsid w:val="005E61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0B3A"/>
  </w:style>
  <w:style w:type="paragraph" w:styleId="BalloonText">
    <w:name w:val="Balloon Text"/>
    <w:basedOn w:val="Normal"/>
    <w:link w:val="BalloonTextChar"/>
    <w:uiPriority w:val="99"/>
    <w:semiHidden/>
    <w:unhideWhenUsed/>
    <w:rsid w:val="008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Court Innvoation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</dc:creator>
  <cp:lastModifiedBy>Unified Court System</cp:lastModifiedBy>
  <cp:revision>3</cp:revision>
  <cp:lastPrinted>2014-04-15T17:53:00Z</cp:lastPrinted>
  <dcterms:created xsi:type="dcterms:W3CDTF">2014-12-15T17:00:00Z</dcterms:created>
  <dcterms:modified xsi:type="dcterms:W3CDTF">2014-12-19T22:01:00Z</dcterms:modified>
</cp:coreProperties>
</file>