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Executive Summary – Sales Dashboard</w:t>
      </w:r>
    </w:p>
    <w:p>
      <w:r>
        <w:t>This project presents an interactive Sales Dashboard designed in Microsoft Excel / Power BI to analyze and visualize sales performance across categories, regions, customers, and time periods. The dashboard provides a clear overview of profitability, customer behavior, and market trends, enabling stakeholders to take data-driven decisions to improve business growth.</w:t>
      </w:r>
    </w:p>
    <w:p>
      <w:pPr>
        <w:pStyle w:val="Heading1"/>
      </w:pPr>
      <w:r>
        <w:t>Key Highlights</w:t>
      </w:r>
    </w:p>
    <w:p>
      <w:r>
        <w:t>• Time Period Covered: 2014 – 2017</w:t>
      </w:r>
    </w:p>
    <w:p>
      <w:r>
        <w:t>• Top Sales Categories: Phones and Chairs generated the highest revenue, followed by Storage and Tables.</w:t>
      </w:r>
    </w:p>
    <w:p>
      <w:r>
        <w:t>• Profit Trend: Consistent growth in profit for Technology and Office Supplies, while Furniture showed limited profitability.</w:t>
      </w:r>
    </w:p>
    <w:p>
      <w:r>
        <w:t>• Customer Growth: Customer count steadily increased from 2014 to 2017.</w:t>
      </w:r>
    </w:p>
    <w:p>
      <w:pPr>
        <w:pStyle w:val="Heading1"/>
      </w:pPr>
      <w:r>
        <w:t>Business Insights</w:t>
      </w:r>
    </w:p>
    <w:p>
      <w:r>
        <w:t>1. Sales by Category</w:t>
        <w:br/>
        <w:t>- Phones (₹3.3L) and Chairs (₹3.28L) contributed the highest sales revenue.</w:t>
        <w:br/>
        <w:t>- Fasteners, Labels, Envelopes, and Art supplies had negligible sales.</w:t>
      </w:r>
    </w:p>
    <w:p>
      <w:r>
        <w:t>2. Profit Gained Over Time</w:t>
        <w:br/>
        <w:t>- Technology consistently delivered the highest profit growth.</w:t>
        <w:br/>
        <w:t>- Office Supplies also showed steady improvement.</w:t>
        <w:br/>
        <w:t>- Furniture lagged in profitability.</w:t>
      </w:r>
    </w:p>
    <w:p>
      <w:r>
        <w:t>3. Sales by State</w:t>
        <w:br/>
        <w:t>- Certain states contributed disproportionately higher sales.</w:t>
        <w:br/>
        <w:t>- States with lighter sales figures represent untapped opportunities.</w:t>
      </w:r>
    </w:p>
    <w:p>
      <w:r>
        <w:t>4. Customer Insights</w:t>
        <w:br/>
        <w:t>- Customer count grew each year, peaking in 2017 with 700+ active customers.</w:t>
        <w:br/>
        <w:t>- Top 5 customers contributed significant profits.</w:t>
      </w:r>
    </w:p>
    <w:p>
      <w:r>
        <w:t>5. Monthly Sales Trends</w:t>
        <w:br/>
        <w:t>- November and December recorded peak sales.</w:t>
        <w:br/>
        <w:t>- January and February showed weaker sales.</w:t>
      </w:r>
    </w:p>
    <w:p>
      <w:pPr>
        <w:pStyle w:val="Heading1"/>
      </w:pPr>
      <w:r>
        <w:t>Business Value</w:t>
      </w:r>
    </w:p>
    <w:p>
      <w:r>
        <w:t>• Category Performance Tracking – identifies high and low-performing products.</w:t>
      </w:r>
    </w:p>
    <w:p>
      <w:r>
        <w:t>• Profitability Analysis – highlights segments driving maximum profit.</w:t>
      </w:r>
    </w:p>
    <w:p>
      <w:r>
        <w:t>• Customer Analysis – pinpoints top customers and tracks overall customer growth.</w:t>
      </w:r>
    </w:p>
    <w:p>
      <w:r>
        <w:t>• Geographic Insights – evaluates state-level sales contributions.</w:t>
      </w:r>
    </w:p>
    <w:p>
      <w:r>
        <w:t>• Seasonal Trend Analysis – captures monthly sales cycles for better forecasting.</w:t>
      </w:r>
    </w:p>
    <w:p>
      <w:pPr>
        <w:pStyle w:val="Heading1"/>
      </w:pPr>
      <w:r>
        <w:t>Conclusion &amp; Recommendations</w:t>
      </w:r>
    </w:p>
    <w:p>
      <w:r>
        <w:t>The analysis reveals strong growth in Technology and Office Supplies, while Furniture remains an underperforming segment. Key opportunities exist in expanding sales in low-performing categories, strengthening customer loyalty programs, and targeting seasonal promotions during off-peak months. By leveraging insights from this dashboard, businesses can optimize product mix, boost regional sales, and maximize profitability.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