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sz w:val="28"/>
          <w:szCs w:val="28"/>
        </w:rPr>
        <w:drawing>
          <wp:inline distB="0" distT="0" distL="0" distR="0">
            <wp:extent cx="5731510" cy="822960"/>
            <wp:effectExtent b="0" l="0" r="0" t="0"/>
            <wp:docPr id="1" name="image2.png"/>
            <a:graphic>
              <a:graphicData uri="http://schemas.openxmlformats.org/drawingml/2006/picture">
                <pic:pic>
                  <pic:nvPicPr>
                    <pic:cNvPr id="0" name="image2.png"/>
                    <pic:cNvPicPr preferRelativeResize="0"/>
                  </pic:nvPicPr>
                  <pic:blipFill>
                    <a:blip r:embed="rId6"/>
                    <a:srcRect b="21692" l="0" r="0" t="0"/>
                    <a:stretch>
                      <a:fillRect/>
                    </a:stretch>
                  </pic:blipFill>
                  <pic:spPr>
                    <a:xfrm>
                      <a:off x="0" y="0"/>
                      <a:ext cx="573151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Experiment no 3:Evaluation of postfix Expression using stack ADT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Implementation of Evaluation of Postfix Expression using stack ADT</w:t>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the use of stack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importing an ADT in an application program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the instantiation of stack ADT in an application Program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how the member function of an ADT are accessed in an application program</w:t>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evaluate a postfix expression we can use a stack. Iterate the expression from left to right and keep on storing the operands into a stack. Once an operator is received, pop the two topmost elements and evaluate them and push the result in the stack again. Scan 2, it's a number, So push it into stack.</w:t>
      </w:r>
    </w:p>
    <w:p w:rsidR="00000000" w:rsidDel="00000000" w:rsidP="00000000" w:rsidRDefault="00000000" w:rsidRPr="00000000" w14:paraId="0000000D">
      <w:pPr>
        <w:rPr>
          <w:rFonts w:ascii="Times New Roman" w:cs="Times New Roman" w:eastAsia="Times New Roman" w:hAnsi="Times New Roman"/>
          <w:sz w:val="24"/>
          <w:szCs w:val="24"/>
          <w:shd w:fill="fafbfc" w:val="clear"/>
        </w:rPr>
      </w:pPr>
      <w:r w:rsidDel="00000000" w:rsidR="00000000" w:rsidRPr="00000000">
        <w:rPr>
          <w:rFonts w:ascii="Times New Roman" w:cs="Times New Roman" w:eastAsia="Times New Roman" w:hAnsi="Times New Roman"/>
          <w:sz w:val="24"/>
          <w:szCs w:val="24"/>
          <w:shd w:fill="fafbfc" w:val="clear"/>
          <w:rtl w:val="0"/>
        </w:rPr>
        <w:t xml:space="preserve">Postfix notation (also known as Reverse Polish Notation) is a way to represent an expression, where operators follow their corresponding operands. Evaluating an expression represented as postfix notation can easily be done using the stack data structure.</w:t>
      </w:r>
    </w:p>
    <w:p w:rsidR="00000000" w:rsidDel="00000000" w:rsidP="00000000" w:rsidRDefault="00000000" w:rsidRPr="00000000" w14:paraId="0000000E">
      <w:pPr>
        <w:shd w:fill="fafbfc" w:val="clear"/>
        <w:spacing w:after="380" w:lineRule="auto"/>
        <w:rPr>
          <w:rFonts w:ascii="Times New Roman" w:cs="Times New Roman" w:eastAsia="Times New Roman" w:hAnsi="Times New Roman"/>
          <w:sz w:val="24"/>
          <w:szCs w:val="24"/>
          <w:shd w:fill="fafbfc" w:val="clear"/>
        </w:rPr>
      </w:pPr>
      <w:r w:rsidDel="00000000" w:rsidR="00000000" w:rsidRPr="00000000">
        <w:rPr>
          <w:rFonts w:ascii="Times New Roman" w:cs="Times New Roman" w:eastAsia="Times New Roman" w:hAnsi="Times New Roman"/>
          <w:sz w:val="24"/>
          <w:szCs w:val="24"/>
          <w:shd w:fill="fafbfc" w:val="clear"/>
          <w:rtl w:val="0"/>
        </w:rPr>
        <w:t xml:space="preserve">Postfix notation is one of the few ways to represent algebraic expressions. It is used in computers because it is faster than other types of notations (such as infix notation) as parentheses are not required to represent them.</w:t>
      </w:r>
    </w:p>
    <w:p w:rsidR="00000000" w:rsidDel="00000000" w:rsidP="00000000" w:rsidRDefault="00000000" w:rsidRPr="00000000" w14:paraId="0000000F">
      <w:pPr>
        <w:shd w:fill="fafbfc" w:val="clear"/>
        <w:spacing w:after="380" w:lineRule="auto"/>
        <w:rPr>
          <w:rFonts w:ascii="Times New Roman" w:cs="Times New Roman" w:eastAsia="Times New Roman" w:hAnsi="Times New Roman"/>
          <w:sz w:val="24"/>
          <w:szCs w:val="24"/>
          <w:shd w:fill="fafbfc" w:val="clear"/>
        </w:rPr>
      </w:pPr>
      <w:r w:rsidDel="00000000" w:rsidR="00000000" w:rsidRPr="00000000">
        <w:rPr>
          <w:rFonts w:ascii="Times New Roman" w:cs="Times New Roman" w:eastAsia="Times New Roman" w:hAnsi="Times New Roman"/>
          <w:sz w:val="24"/>
          <w:szCs w:val="24"/>
          <w:shd w:fill="fafbfc" w:val="clear"/>
          <w:rtl w:val="0"/>
        </w:rPr>
        <w:t xml:space="preserve">As the name suggests, in the postfix expression operators follow their operands. Therefore, the process of postfix evaluation is quite different than solving the infix notation (normal notation used in daily use).</w:t>
      </w:r>
    </w:p>
    <w:p w:rsidR="00000000" w:rsidDel="00000000" w:rsidP="00000000" w:rsidRDefault="00000000" w:rsidRPr="00000000" w14:paraId="00000010">
      <w:pPr>
        <w:rPr>
          <w:rFonts w:ascii="Times New Roman" w:cs="Times New Roman" w:eastAsia="Times New Roman" w:hAnsi="Times New Roman"/>
          <w:sz w:val="24"/>
          <w:szCs w:val="24"/>
          <w:shd w:fill="fafbfc" w:val="clea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Algorithm:</w:t>
      </w:r>
    </w:p>
    <w:p w:rsidR="00000000" w:rsidDel="00000000" w:rsidP="00000000" w:rsidRDefault="00000000" w:rsidRPr="00000000" w14:paraId="00000012">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13">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 READ_symbol()</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item !=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item = operand then push (item)</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op=item</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y=pop()</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x=pop()</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t=xopy()</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PUSH(t)</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 READ_symbol()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value =pop()</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STOP</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 :</w:t>
      </w:r>
    </w:p>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c92c2c"/>
          <w:sz w:val="24"/>
          <w:szCs w:val="24"/>
          <w:rtl w:val="0"/>
        </w:rPr>
        <w:t xml:space="preserve">#</w:t>
      </w:r>
      <w:r w:rsidDel="00000000" w:rsidR="00000000" w:rsidRPr="00000000">
        <w:rPr>
          <w:rFonts w:ascii="Times New Roman" w:cs="Times New Roman" w:eastAsia="Times New Roman" w:hAnsi="Times New Roman"/>
          <w:color w:val="1990b8"/>
          <w:sz w:val="24"/>
          <w:szCs w:val="24"/>
          <w:rtl w:val="0"/>
        </w:rPr>
        <w:t xml:space="preserve">include</w:t>
      </w:r>
      <w:r w:rsidDel="00000000" w:rsidR="00000000" w:rsidRPr="00000000">
        <w:rPr>
          <w:rFonts w:ascii="Times New Roman" w:cs="Times New Roman" w:eastAsia="Times New Roman" w:hAnsi="Times New Roman"/>
          <w:color w:val="2f9c0a"/>
          <w:sz w:val="24"/>
          <w:szCs w:val="24"/>
          <w:rtl w:val="0"/>
        </w:rPr>
        <w:t xml:space="preserve">&lt;stdio.h&gt;</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int</w:t>
      </w:r>
      <w:r w:rsidDel="00000000" w:rsidR="00000000" w:rsidRPr="00000000">
        <w:rPr>
          <w:rFonts w:ascii="Times New Roman" w:cs="Times New Roman" w:eastAsia="Times New Roman" w:hAnsi="Times New Roman"/>
          <w:color w:val="000000"/>
          <w:sz w:val="24"/>
          <w:szCs w:val="24"/>
          <w:shd w:fill="fdfdfd" w:val="clear"/>
          <w:rtl w:val="0"/>
        </w:rPr>
        <w:t xml:space="preserve"> stack</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c92c2c"/>
          <w:sz w:val="24"/>
          <w:szCs w:val="24"/>
          <w:rtl w:val="0"/>
        </w:rPr>
        <w:t xml:space="preserve">20</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int</w:t>
      </w:r>
      <w:r w:rsidDel="00000000" w:rsidR="00000000" w:rsidRPr="00000000">
        <w:rPr>
          <w:rFonts w:ascii="Times New Roman" w:cs="Times New Roman" w:eastAsia="Times New Roman" w:hAnsi="Times New Roman"/>
          <w:color w:val="000000"/>
          <w:sz w:val="24"/>
          <w:szCs w:val="24"/>
          <w:shd w:fill="fdfdfd" w:val="clear"/>
          <w:rtl w:val="0"/>
        </w:rPr>
        <w:t xml:space="preserve"> top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void</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push</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1990b8"/>
          <w:sz w:val="24"/>
          <w:szCs w:val="24"/>
          <w:rtl w:val="0"/>
        </w:rPr>
        <w:t xml:space="preserve">int</w:t>
      </w:r>
      <w:r w:rsidDel="00000000" w:rsidR="00000000" w:rsidRPr="00000000">
        <w:rPr>
          <w:rFonts w:ascii="Times New Roman" w:cs="Times New Roman" w:eastAsia="Times New Roman" w:hAnsi="Times New Roman"/>
          <w:color w:val="000000"/>
          <w:sz w:val="24"/>
          <w:szCs w:val="24"/>
          <w:shd w:fill="fdfdfd" w:val="clear"/>
          <w:rtl w:val="0"/>
        </w:rPr>
        <w:t xml:space="preserve"> x</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stack</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top</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x</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int</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pop</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return</w:t>
      </w:r>
      <w:r w:rsidDel="00000000" w:rsidR="00000000" w:rsidRPr="00000000">
        <w:rPr>
          <w:rFonts w:ascii="Times New Roman" w:cs="Times New Roman" w:eastAsia="Times New Roman" w:hAnsi="Times New Roman"/>
          <w:color w:val="000000"/>
          <w:sz w:val="24"/>
          <w:szCs w:val="24"/>
          <w:shd w:fill="fdfdfd" w:val="clear"/>
          <w:rtl w:val="0"/>
        </w:rPr>
        <w:t xml:space="preserve"> stack</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top</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1990b8"/>
          <w:sz w:val="24"/>
          <w:szCs w:val="24"/>
          <w:rtl w:val="0"/>
        </w:rPr>
        <w:t xml:space="preserve">int</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main</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char</w:t>
      </w:r>
      <w:r w:rsidDel="00000000" w:rsidR="00000000" w:rsidRPr="00000000">
        <w:rPr>
          <w:rFonts w:ascii="Times New Roman" w:cs="Times New Roman" w:eastAsia="Times New Roman" w:hAnsi="Times New Roman"/>
          <w:color w:val="000000"/>
          <w:sz w:val="24"/>
          <w:szCs w:val="24"/>
          <w:shd w:fill="fdfdfd" w:val="clear"/>
          <w:rtl w:val="0"/>
        </w:rPr>
        <w:t xml:space="preserve"> exp</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c92c2c"/>
          <w:sz w:val="24"/>
          <w:szCs w:val="24"/>
          <w:rtl w:val="0"/>
        </w:rPr>
        <w:t xml:space="preserve">20</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char</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int</w:t>
      </w:r>
      <w:r w:rsidDel="00000000" w:rsidR="00000000" w:rsidRPr="00000000">
        <w:rPr>
          <w:rFonts w:ascii="Times New Roman" w:cs="Times New Roman" w:eastAsia="Times New Roman" w:hAnsi="Times New Roman"/>
          <w:color w:val="000000"/>
          <w:sz w:val="24"/>
          <w:szCs w:val="24"/>
          <w:shd w:fill="fdfdfd" w:val="clear"/>
          <w:rtl w:val="0"/>
        </w:rPr>
        <w:t xml:space="preserve"> n1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n2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n3</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num</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printf</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"Enter the expression ::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scanf</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exp</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exp</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while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'\0'</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if</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isdigit</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num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48</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push</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num</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else</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n1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pop</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n2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pop</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switch</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case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n3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n1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n2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break</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case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n3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n2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n1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break</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case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n3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n1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n2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break</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case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n3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n2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n1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break</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push</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n3</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e</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printf</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"\nThe result of expression %s  =  %d\n\n"</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exp</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pop</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1990b8"/>
          <w:sz w:val="24"/>
          <w:szCs w:val="24"/>
          <w:rtl w:val="0"/>
        </w:rPr>
        <w:t xml:space="preserve">return</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0</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6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7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w:t>
      </w:r>
    </w:p>
    <w:p w:rsidR="00000000" w:rsidDel="00000000" w:rsidP="00000000" w:rsidRDefault="00000000" w:rsidRPr="00000000" w14:paraId="0000006B">
      <w:pPr>
        <w:numPr>
          <w:ilvl w:val="0"/>
          <w:numId w:val="2"/>
        </w:numPr>
        <w:shd w:fill="fafbfc" w:val="clear"/>
        <w:spacing w:after="0" w:afterAutospacing="0" w:before="2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postfix notation, the operator appears after the operands.</w:t>
      </w:r>
    </w:p>
    <w:p w:rsidR="00000000" w:rsidDel="00000000" w:rsidP="00000000" w:rsidRDefault="00000000" w:rsidRPr="00000000" w14:paraId="0000006C">
      <w:pPr>
        <w:numPr>
          <w:ilvl w:val="0"/>
          <w:numId w:val="2"/>
        </w:numPr>
        <w:shd w:fill="fafbfc"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It does not require the use of parentheses and therefore it is faster when compared to other notations.</w:t>
      </w:r>
    </w:p>
    <w:p w:rsidR="00000000" w:rsidDel="00000000" w:rsidP="00000000" w:rsidRDefault="00000000" w:rsidRPr="00000000" w14:paraId="0000006D">
      <w:pPr>
        <w:numPr>
          <w:ilvl w:val="0"/>
          <w:numId w:val="2"/>
        </w:numPr>
        <w:shd w:fill="fafbfc" w:val="clear"/>
        <w:spacing w:after="2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Stack data structure is used for evaluation of postfix expression efficiently.</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