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">
  <w:body>
    <w:p>
      <w:pPr>
        <w:numPr>
          <w:ilvl w:val="0"/>
          <w:numId w:val="0"/>
        </w:numPr>
        <w:jc w:val="center"/>
        <w:spacing w:lineRule="auto" w:line="259" w:before="0" w:after="160"/>
        <w:ind w:right="0" w:firstLine="0"/>
        <w:rPr>
          <w:color w:val="auto"/>
          <w:sz w:val="36"/>
          <w:szCs w:val="36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36"/>
          <w:szCs w:val="36"/>
          <w:rFonts w:ascii="Times New Roman" w:eastAsia="Times New Roman" w:hAnsi="Times New Roman" w:hint="default"/>
        </w:rPr>
        <w:t xml:space="preserve">STREET FOOTBALL</w:t>
      </w:r>
    </w:p>
    <w:p>
      <w:pPr>
        <w:numPr>
          <w:ilvl w:val="0"/>
          <w:numId w:val="0"/>
        </w:numPr>
        <w:jc w:val="left"/>
        <w:spacing w:lineRule="auto" w:line="259" w:before="0" w:after="160"/>
        <w:ind w:right="0" w:firstLine="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32"/>
          <w:szCs w:val="32"/>
          <w:rFonts w:ascii="Times New Roman" w:eastAsia="Times New Roman" w:hAnsi="Times New Roman" w:hint="default"/>
        </w:rPr>
        <w:t>Description:</w:t>
      </w:r>
    </w:p>
    <w:p>
      <w:pPr>
        <w:numPr>
          <w:ilvl w:val="0"/>
          <w:numId w:val="0"/>
        </w:numPr>
        <w:jc w:val="both"/>
        <w:spacing w:lineRule="auto" w:line="259" w:before="0" w:after="160"/>
        <w:ind w:right="-188" w:firstLine="0"/>
        <w:rPr>
          <w:color w:val="auto"/>
          <w:sz w:val="24"/>
          <w:szCs w:val="24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222222"/>
          <w:sz w:val="24"/>
          <w:szCs w:val="24"/>
          <w:shd w:val="clear" w:color="000000" w:fill="FFFFFF"/>
          <w:rFonts w:ascii="Times New Roman" w:eastAsia="Times New Roman" w:hAnsi="Times New Roman" w:hint="default"/>
        </w:rPr>
        <w:t xml:space="preserve">Panna is a sort of football game, it is played 1vs1 in a small cage. Players nutmeg each other </w:t>
      </w:r>
      <w:r>
        <w:rPr>
          <w:color w:val="222222"/>
          <w:sz w:val="24"/>
          <w:szCs w:val="24"/>
          <w:shd w:val="clear" w:color="000000" w:fill="FFFFFF"/>
          <w:rFonts w:ascii="Times New Roman" w:eastAsia="Times New Roman" w:hAnsi="Times New Roman" w:hint="default"/>
        </w:rPr>
        <w:t xml:space="preserve">and move ahead to score. Nutmeg is a situation when a player dribbles the ball from between </w:t>
      </w:r>
      <w:r>
        <w:rPr>
          <w:color w:val="222222"/>
          <w:sz w:val="24"/>
          <w:szCs w:val="24"/>
          <w:shd w:val="clear" w:color="000000" w:fill="FFFFFF"/>
          <w:rFonts w:ascii="Times New Roman" w:eastAsia="Times New Roman" w:hAnsi="Times New Roman" w:hint="default"/>
        </w:rPr>
        <w:t xml:space="preserve">the opponent's leg. </w:t>
      </w:r>
      <w:r>
        <w:rPr>
          <w:color w:val="333333"/>
          <w:sz w:val="24"/>
          <w:szCs w:val="24"/>
          <w:rFonts w:ascii="Times New Roman" w:eastAsia="Times New Roman" w:hAnsi="Times New Roman" w:hint="default"/>
        </w:rPr>
        <w:t xml:space="preserve">When a player tricks a defender, either by</w:t>
      </w:r>
      <w:r>
        <w:rPr>
          <w:b w:val="1"/>
          <w:color w:val="333333"/>
          <w:sz w:val="24"/>
          <w:szCs w:val="24"/>
          <w:rFonts w:ascii="Times New Roman" w:eastAsia="Times New Roman" w:hAnsi="Times New Roman" w:hint="default"/>
        </w:rPr>
        <w:t> </w:t>
      </w:r>
      <w:r>
        <w:rPr>
          <w:color w:val="333333"/>
          <w:sz w:val="24"/>
          <w:szCs w:val="24"/>
          <w:rFonts w:ascii="Times New Roman" w:eastAsia="Times New Roman" w:hAnsi="Times New Roman" w:hint="default"/>
        </w:rPr>
        <w:t xml:space="preserve">passing the ball through a </w:t>
      </w:r>
      <w:r>
        <w:rPr>
          <w:color w:val="333333"/>
          <w:sz w:val="24"/>
          <w:szCs w:val="24"/>
          <w:rFonts w:ascii="Times New Roman" w:eastAsia="Times New Roman" w:hAnsi="Times New Roman" w:hint="default"/>
        </w:rPr>
        <w:t xml:space="preserve">defender’s legs or by passing the ball around the player from one side and then collecting the </w:t>
      </w:r>
      <w:r>
        <w:rPr>
          <w:color w:val="333333"/>
          <w:sz w:val="24"/>
          <w:szCs w:val="24"/>
          <w:rFonts w:ascii="Times New Roman" w:eastAsia="Times New Roman" w:hAnsi="Times New Roman" w:hint="default"/>
        </w:rPr>
        <w:t xml:space="preserve">ball on the other side.</w:t>
      </w:r>
    </w:p>
    <w:p>
      <w:pPr>
        <w:numPr>
          <w:ilvl w:val="0"/>
          <w:numId w:val="0"/>
        </w:numPr>
        <w:jc w:val="left"/>
        <w:spacing w:lineRule="auto" w:line="259" w:before="0" w:after="160"/>
        <w:ind w:right="0" w:firstLine="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32"/>
          <w:szCs w:val="32"/>
          <w:rFonts w:ascii="Times New Roman" w:eastAsia="Times New Roman" w:hAnsi="Times New Roman" w:hint="default"/>
        </w:rPr>
        <w:t xml:space="preserve">Rules and Regulations:</w:t>
      </w:r>
    </w:p>
    <w:p>
      <w:pPr>
        <w:pStyle w:val="PO26"/>
        <w:bidi w:val="0"/>
        <w:numPr>
          <w:ilvl w:val="0"/>
          <w:numId w:val="3"/>
        </w:numPr>
        <w:jc w:val="left"/>
        <w:spacing w:lineRule="auto" w:line="259" w:before="0" w:after="160"/>
        <w:contextualSpacing w:val="1"/>
        <w:ind w:left="720" w:right="0" w:hanging="36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This is a 1 vs 1 game.</w:t>
      </w:r>
    </w:p>
    <w:p>
      <w:pPr>
        <w:pStyle w:val="PO26"/>
        <w:bidi w:val="0"/>
        <w:numPr>
          <w:ilvl w:val="0"/>
          <w:numId w:val="3"/>
        </w:numPr>
        <w:jc w:val="left"/>
        <w:spacing w:lineRule="auto" w:line="259" w:before="0" w:after="160"/>
        <w:contextualSpacing w:val="1"/>
        <w:ind w:left="720" w:right="0" w:hanging="36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Time duration of the match is 2min.</w:t>
      </w:r>
    </w:p>
    <w:p>
      <w:pPr>
        <w:pStyle w:val="PO26"/>
        <w:bidi w:val="0"/>
        <w:numPr>
          <w:ilvl w:val="0"/>
          <w:numId w:val="3"/>
        </w:numPr>
        <w:jc w:val="left"/>
        <w:spacing w:lineRule="auto" w:line="259" w:before="0" w:after="160"/>
        <w:contextualSpacing w:val="1"/>
        <w:ind w:left="720" w:right="0" w:hanging="36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2 pt for a goal.</w:t>
      </w:r>
    </w:p>
    <w:p>
      <w:pPr>
        <w:pStyle w:val="PO26"/>
        <w:bidi w:val="0"/>
        <w:numPr>
          <w:ilvl w:val="0"/>
          <w:numId w:val="3"/>
        </w:numPr>
        <w:jc w:val="left"/>
        <w:spacing w:lineRule="auto" w:line="259" w:before="0" w:after="160"/>
        <w:contextualSpacing w:val="1"/>
        <w:ind w:left="720" w:right="0" w:hanging="36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1 pt for passing the ball through the opponent’s legs.</w:t>
      </w:r>
    </w:p>
    <w:p>
      <w:pPr>
        <w:pStyle w:val="PO26"/>
        <w:bidi w:val="0"/>
        <w:numPr>
          <w:ilvl w:val="0"/>
          <w:numId w:val="3"/>
        </w:numPr>
        <w:jc w:val="left"/>
        <w:spacing w:lineRule="auto" w:line="259" w:before="0" w:after="160"/>
        <w:contextualSpacing w:val="1"/>
        <w:ind w:left="720" w:right="0" w:hanging="36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Harsh play leads to disqualification.</w:t>
      </w:r>
    </w:p>
    <w:p>
      <w:pPr>
        <w:pStyle w:val="PO26"/>
        <w:bidi w:val="0"/>
        <w:numPr>
          <w:ilvl w:val="0"/>
          <w:numId w:val="3"/>
        </w:numPr>
        <w:jc w:val="left"/>
        <w:spacing w:lineRule="auto" w:line="259" w:before="0" w:after="160"/>
        <w:contextualSpacing w:val="1"/>
        <w:ind w:left="720" w:right="0" w:hanging="36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24"/>
          <w:szCs w:val="24"/>
          <w:rFonts w:ascii="Times New Roman" w:eastAsia="Times New Roman" w:hAnsi="Times New Roman" w:hint="default"/>
        </w:rPr>
        <w:t xml:space="preserve">Referee’s decisions are final</w:t>
      </w:r>
    </w:p>
    <w:p>
      <w:pPr>
        <w:numPr>
          <w:ilvl w:val="0"/>
          <w:numId w:val="0"/>
        </w:numPr>
        <w:jc w:val="left"/>
        <w:spacing w:lineRule="auto" w:line="259" w:before="0" w:after="160"/>
        <w:ind w:right="0" w:firstLine="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32"/>
          <w:szCs w:val="32"/>
          <w:rFonts w:ascii="Times New Roman" w:eastAsia="Times New Roman" w:hAnsi="Times New Roman" w:hint="default"/>
        </w:rPr>
        <w:t xml:space="preserve">Date: 26-04-2019</w:t>
      </w:r>
    </w:p>
    <w:p>
      <w:pPr>
        <w:numPr>
          <w:ilvl w:val="0"/>
          <w:numId w:val="0"/>
        </w:numPr>
        <w:jc w:val="left"/>
        <w:spacing w:lineRule="auto" w:line="259" w:before="0" w:after="160"/>
        <w:ind w:right="0" w:firstLine="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32"/>
          <w:szCs w:val="32"/>
          <w:rFonts w:ascii="Times New Roman" w:eastAsia="Times New Roman" w:hAnsi="Times New Roman" w:hint="default"/>
        </w:rPr>
        <w:t xml:space="preserve">Venue: Quadrangle, BIT.</w:t>
      </w:r>
    </w:p>
    <w:p>
      <w:pPr>
        <w:numPr>
          <w:ilvl w:val="0"/>
          <w:numId w:val="0"/>
        </w:numPr>
        <w:jc w:val="left"/>
        <w:spacing w:lineRule="auto" w:line="259" w:before="0" w:after="160"/>
        <w:ind w:right="0" w:firstLine="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32"/>
          <w:szCs w:val="32"/>
          <w:rFonts w:ascii="Times New Roman" w:eastAsia="Times New Roman" w:hAnsi="Times New Roman" w:hint="default"/>
        </w:rPr>
        <w:t xml:space="preserve">Duration of the event: 4 hours.</w:t>
      </w:r>
    </w:p>
    <w:p>
      <w:pPr>
        <w:numPr>
          <w:ilvl w:val="0"/>
          <w:numId w:val="0"/>
        </w:numPr>
        <w:jc w:val="left"/>
        <w:spacing w:lineRule="auto" w:line="259" w:before="0" w:after="160"/>
        <w:ind w:right="0" w:firstLine="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32"/>
          <w:szCs w:val="32"/>
          <w:rFonts w:ascii="Times New Roman" w:eastAsia="Times New Roman" w:hAnsi="Times New Roman" w:hint="default"/>
        </w:rPr>
        <w:t xml:space="preserve">Registration Fee: </w:t>
      </w:r>
      <w:r>
        <w:rPr>
          <w:color w:val="auto"/>
          <w:sz w:val="32"/>
          <w:szCs w:val="32"/>
          <w:rFonts w:ascii="Times New Roman" w:eastAsia="Times New Roman" w:hAnsi="Times New Roman" w:hint="default"/>
        </w:rPr>
        <w:t>Rs</w:t>
      </w:r>
      <w:r>
        <w:rPr>
          <w:color w:val="auto"/>
          <w:sz w:val="32"/>
          <w:szCs w:val="32"/>
          <w:rFonts w:ascii="Times New Roman" w:eastAsia="Times New Roman" w:hAnsi="Times New Roman" w:hint="default"/>
        </w:rPr>
        <w:t>.150</w:t>
      </w:r>
    </w:p>
    <w:p>
      <w:pPr>
        <w:numPr>
          <w:ilvl w:val="0"/>
          <w:numId w:val="0"/>
        </w:numPr>
        <w:jc w:val="left"/>
        <w:spacing w:lineRule="auto" w:line="259" w:before="0" w:after="160"/>
        <w:ind w:right="0" w:firstLine="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32"/>
          <w:szCs w:val="32"/>
          <w:rFonts w:ascii="Times New Roman" w:eastAsia="Times New Roman" w:hAnsi="Times New Roman" w:hint="default"/>
        </w:rPr>
        <w:t xml:space="preserve">Prize Money-</w:t>
      </w:r>
    </w:p>
    <w:p>
      <w:pPr>
        <w:numPr>
          <w:ilvl w:val="0"/>
          <w:numId w:val="0"/>
        </w:numPr>
        <w:jc w:val="left"/>
        <w:spacing w:lineRule="auto" w:line="259" w:before="0" w:after="160"/>
        <w:ind w:right="0" w:firstLine="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32"/>
          <w:szCs w:val="32"/>
          <w:rFonts w:ascii="Times New Roman" w:eastAsia="Times New Roman" w:hAnsi="Times New Roman" w:hint="default"/>
        </w:rPr>
        <w:t xml:space="preserve">                        First Prize: </w:t>
      </w:r>
      <w:r>
        <w:rPr>
          <w:color w:val="auto"/>
          <w:sz w:val="32"/>
          <w:szCs w:val="32"/>
          <w:rFonts w:ascii="Times New Roman" w:eastAsia="Times New Roman" w:hAnsi="Times New Roman" w:hint="default"/>
        </w:rPr>
        <w:t>Rs</w:t>
      </w:r>
      <w:r>
        <w:rPr>
          <w:color w:val="auto"/>
          <w:sz w:val="32"/>
          <w:szCs w:val="32"/>
          <w:rFonts w:ascii="Times New Roman" w:eastAsia="Times New Roman" w:hAnsi="Times New Roman" w:hint="default"/>
        </w:rPr>
        <w:t>.3000</w:t>
      </w:r>
    </w:p>
    <w:p>
      <w:pPr>
        <w:numPr>
          <w:ilvl w:val="0"/>
          <w:numId w:val="0"/>
        </w:numPr>
        <w:jc w:val="left"/>
        <w:spacing w:lineRule="auto" w:line="259" w:before="0" w:after="160"/>
        <w:ind w:right="0" w:firstLine="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32"/>
          <w:szCs w:val="32"/>
          <w:rFonts w:ascii="Times New Roman" w:eastAsia="Times New Roman" w:hAnsi="Times New Roman" w:hint="default"/>
        </w:rPr>
        <w:t xml:space="preserve">                        Second Prize: </w:t>
      </w:r>
      <w:r>
        <w:rPr>
          <w:color w:val="auto"/>
          <w:sz w:val="32"/>
          <w:szCs w:val="32"/>
          <w:rFonts w:ascii="Times New Roman" w:eastAsia="Times New Roman" w:hAnsi="Times New Roman" w:hint="default"/>
        </w:rPr>
        <w:t>Rs</w:t>
      </w:r>
      <w:r>
        <w:rPr>
          <w:color w:val="auto"/>
          <w:sz w:val="32"/>
          <w:szCs w:val="32"/>
          <w:rFonts w:ascii="Times New Roman" w:eastAsia="Times New Roman" w:hAnsi="Times New Roman" w:hint="default"/>
        </w:rPr>
        <w:t>.1000</w:t>
      </w:r>
    </w:p>
    <w:p>
      <w:pPr>
        <w:numPr>
          <w:ilvl w:val="0"/>
          <w:numId w:val="0"/>
        </w:numPr>
        <w:jc w:val="left"/>
        <w:spacing w:lineRule="auto" w:line="259" w:before="0" w:after="160"/>
        <w:ind w:right="0" w:firstLine="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32"/>
          <w:szCs w:val="32"/>
          <w:rFonts w:ascii="Times New Roman" w:eastAsia="Times New Roman" w:hAnsi="Times New Roman" w:hint="default"/>
        </w:rPr>
        <w:t xml:space="preserve">Estimated cost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3658"/>
        <w:gridCol w:w="3658"/>
      </w:tblGrid>
      <w:tr>
        <w:trPr>
          <w:trHeight w:hRule="atleast" w:val="353"/>
          <w:hidden w:val="0"/>
        </w:trPr>
        <w:tc>
          <w:tcPr>
            <w:tcW w:type="dxa" w:w="3658"/>
            <w:vAlign w:val="top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sz w:val="32"/>
                <w:szCs w:val="32"/>
                <w:rFonts w:ascii="Times New Roman" w:eastAsia="Times New Roman" w:hAnsi="Times New Roman" w:hint="default"/>
              </w:rPr>
              <w:autoSpaceDE w:val="1"/>
              <w:autoSpaceDN w:val="1"/>
            </w:pPr>
            <w:r>
              <w:rPr>
                <w:color w:val="auto"/>
                <w:sz w:val="32"/>
                <w:szCs w:val="32"/>
                <w:rFonts w:ascii="Times New Roman" w:eastAsia="Times New Roman" w:hAnsi="Times New Roman" w:hint="default"/>
              </w:rPr>
              <w:t>Particulars</w:t>
            </w:r>
          </w:p>
        </w:tc>
        <w:tc>
          <w:tcPr>
            <w:tcW w:type="dxa" w:w="3658"/>
            <w:vAlign w:val="top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sz w:val="32"/>
                <w:szCs w:val="32"/>
                <w:rFonts w:ascii="Times New Roman" w:eastAsia="Times New Roman" w:hAnsi="Times New Roman" w:hint="default"/>
              </w:rPr>
              <w:autoSpaceDE w:val="1"/>
              <w:autoSpaceDN w:val="1"/>
            </w:pPr>
            <w:r>
              <w:rPr>
                <w:color w:val="auto"/>
                <w:sz w:val="32"/>
                <w:szCs w:val="32"/>
                <w:rFonts w:ascii="Times New Roman" w:eastAsia="Times New Roman" w:hAnsi="Times New Roman" w:hint="default"/>
              </w:rPr>
              <w:t>Cost</w:t>
            </w:r>
          </w:p>
        </w:tc>
      </w:tr>
      <w:tr>
        <w:trPr>
          <w:trHeight w:hRule="atleast" w:val="265"/>
          <w:hidden w:val="0"/>
        </w:trPr>
        <w:tc>
          <w:tcPr>
            <w:tcW w:type="dxa" w:w="3658"/>
            <w:vAlign w:val="top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autoSpaceDE w:val="1"/>
              <w:autoSpaceDN w:val="1"/>
            </w:pPr>
            <w:r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t>Footballs</w:t>
            </w:r>
          </w:p>
        </w:tc>
        <w:tc>
          <w:tcPr>
            <w:tcW w:type="dxa" w:w="3658"/>
            <w:vAlign w:val="top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autoSpaceDE w:val="1"/>
              <w:autoSpaceDN w:val="1"/>
            </w:pPr>
            <w:r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t xml:space="preserve">6*400 = 2400</w:t>
            </w:r>
          </w:p>
        </w:tc>
      </w:tr>
      <w:tr>
        <w:trPr>
          <w:trHeight w:hRule="atleast" w:val="265"/>
          <w:hidden w:val="0"/>
        </w:trPr>
        <w:tc>
          <w:tcPr>
            <w:tcW w:type="dxa" w:w="3658"/>
            <w:vAlign w:val="top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autoSpaceDE w:val="1"/>
              <w:autoSpaceDN w:val="1"/>
            </w:pPr>
            <w:r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t xml:space="preserve">First aid box</w:t>
            </w:r>
          </w:p>
        </w:tc>
        <w:tc>
          <w:tcPr>
            <w:tcW w:type="dxa" w:w="3658"/>
            <w:vAlign w:val="top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autoSpaceDE w:val="1"/>
              <w:autoSpaceDN w:val="1"/>
            </w:pPr>
            <w:r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t>400</w:t>
            </w:r>
          </w:p>
        </w:tc>
      </w:tr>
      <w:tr>
        <w:trPr>
          <w:trHeight w:hRule="atleast" w:val="265"/>
          <w:hidden w:val="0"/>
        </w:trPr>
        <w:tc>
          <w:tcPr>
            <w:tcW w:type="dxa" w:w="3658"/>
            <w:vAlign w:val="top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autoSpaceDE w:val="1"/>
              <w:autoSpaceDN w:val="1"/>
            </w:pPr>
            <w:r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t xml:space="preserve">Goal Posts</w:t>
            </w:r>
          </w:p>
        </w:tc>
        <w:tc>
          <w:tcPr>
            <w:tcW w:type="dxa" w:w="3658"/>
            <w:vAlign w:val="top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autoSpaceDE w:val="1"/>
              <w:autoSpaceDN w:val="1"/>
            </w:pPr>
            <w:r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t xml:space="preserve">8*1000 = 8000</w:t>
            </w:r>
          </w:p>
        </w:tc>
      </w:tr>
      <w:tr>
        <w:trPr>
          <w:trHeight w:hRule="atleast" w:val="265"/>
          <w:hidden w:val="0"/>
        </w:trPr>
        <w:tc>
          <w:tcPr>
            <w:tcW w:type="dxa" w:w="3658"/>
            <w:vAlign w:val="top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autoSpaceDE w:val="1"/>
              <w:autoSpaceDN w:val="1"/>
            </w:pPr>
            <w:r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t xml:space="preserve">Nylon rope</w:t>
            </w:r>
          </w:p>
        </w:tc>
        <w:tc>
          <w:tcPr>
            <w:tcW w:type="dxa" w:w="3658"/>
            <w:vAlign w:val="top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autoSpaceDE w:val="1"/>
              <w:autoSpaceDN w:val="1"/>
            </w:pPr>
            <w:r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t>250</w:t>
            </w:r>
          </w:p>
        </w:tc>
      </w:tr>
      <w:tr>
        <w:trPr>
          <w:trHeight w:hRule="atleast" w:val="265"/>
          <w:hidden w:val="0"/>
        </w:trPr>
        <w:tc>
          <w:tcPr>
            <w:tcW w:type="dxa" w:w="3658"/>
            <w:vAlign w:val="top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autoSpaceDE w:val="1"/>
              <w:autoSpaceDN w:val="1"/>
            </w:pPr>
            <w:r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t xml:space="preserve">White Powder</w:t>
            </w:r>
          </w:p>
        </w:tc>
        <w:tc>
          <w:tcPr>
            <w:tcW w:type="dxa" w:w="3658"/>
            <w:vAlign w:val="top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autoSpaceDE w:val="1"/>
              <w:autoSpaceDN w:val="1"/>
            </w:pPr>
            <w:r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t>600</w:t>
            </w:r>
          </w:p>
        </w:tc>
      </w:tr>
      <w:tr>
        <w:trPr>
          <w:trHeight w:hRule="atleast" w:val="353"/>
          <w:hidden w:val="0"/>
        </w:trPr>
        <w:tc>
          <w:tcPr>
            <w:tcW w:type="dxa" w:w="3658"/>
            <w:vAlign w:val="top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autoSpaceDE w:val="1"/>
              <w:autoSpaceDN w:val="1"/>
            </w:pPr>
            <w:r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t xml:space="preserve">Other expenses</w:t>
            </w:r>
          </w:p>
        </w:tc>
        <w:tc>
          <w:tcPr>
            <w:tcW w:type="dxa" w:w="3658"/>
            <w:vAlign w:val="top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autoSpaceDE w:val="1"/>
              <w:autoSpaceDN w:val="1"/>
            </w:pPr>
            <w:r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t>4000</w:t>
            </w:r>
          </w:p>
        </w:tc>
      </w:tr>
      <w:tr>
        <w:trPr>
          <w:trHeight w:hRule="atleast" w:val="353"/>
          <w:hidden w:val="0"/>
        </w:trPr>
        <w:tc>
          <w:tcPr>
            <w:tcW w:type="dxa" w:w="3658"/>
            <w:vAlign w:val="top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autoSpaceDE w:val="1"/>
              <w:autoSpaceDN w:val="1"/>
            </w:pPr>
            <w:r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t>Total</w:t>
            </w:r>
          </w:p>
        </w:tc>
        <w:tc>
          <w:tcPr>
            <w:tcW w:type="dxa" w:w="3658"/>
            <w:vAlign w:val="top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sz w:val="32"/>
                <w:szCs w:val="32"/>
                <w:rFonts w:ascii="Times New Roman" w:eastAsia="Times New Roman" w:hAnsi="Times New Roman" w:hint="default"/>
              </w:rPr>
              <w:autoSpaceDE w:val="1"/>
              <w:autoSpaceDN w:val="1"/>
            </w:pPr>
            <w:r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t>Rs</w:t>
            </w:r>
            <w:r>
              <w:rPr>
                <w:color w:val="auto"/>
                <w:sz w:val="24"/>
                <w:szCs w:val="24"/>
                <w:rFonts w:ascii="Times New Roman" w:eastAsia="Times New Roman" w:hAnsi="Times New Roman" w:hint="default"/>
              </w:rPr>
              <w:t>.15,650</w:t>
            </w:r>
          </w:p>
        </w:tc>
      </w:tr>
    </w:tbl>
    <w:p>
      <w:pPr>
        <w:numPr>
          <w:ilvl w:val="0"/>
          <w:numId w:val="0"/>
        </w:numPr>
        <w:jc w:val="left"/>
        <w:spacing w:lineRule="auto" w:line="259" w:before="0" w:after="160"/>
        <w:ind w:right="0" w:firstLine="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59" w:before="0" w:after="160"/>
        <w:ind w:right="0" w:firstLine="0"/>
        <w:rPr>
          <w:color w:val="auto"/>
          <w:sz w:val="32"/>
          <w:szCs w:val="32"/>
          <w:rFonts w:ascii="Times New Roman" w:eastAsia="Times New Roman" w:hAnsi="Times New Roman" w:hint="default"/>
        </w:rPr>
        <w:autoSpaceDE w:val="1"/>
        <w:autoSpaceDN w:val="1"/>
      </w:pPr>
      <w:r>
        <w:rPr>
          <w:color w:val="auto"/>
          <w:sz w:val="32"/>
          <w:szCs w:val="32"/>
          <w:rFonts w:ascii="Times New Roman" w:eastAsia="Times New Roman" w:hAnsi="Times New Roman" w:hint="default"/>
        </w:rPr>
        <w:t xml:space="preserve">Event </w:t>
      </w:r>
      <w:r>
        <w:rPr>
          <w:color w:val="auto"/>
          <w:sz w:val="32"/>
          <w:szCs w:val="32"/>
          <w:rFonts w:ascii="Times New Roman" w:eastAsia="Times New Roman" w:hAnsi="Times New Roman" w:hint="default"/>
        </w:rPr>
        <w:t>Organizer</w:t>
      </w:r>
      <w:r>
        <w:rPr>
          <w:color w:val="auto"/>
          <w:sz w:val="32"/>
          <w:szCs w:val="32"/>
          <w:rFonts w:ascii="Times New Roman" w:eastAsia="Times New Roman" w:hAnsi="Times New Roman" w:hint="default"/>
        </w:rPr>
        <w:t xml:space="preserve">: Vivek.S.Hiremath             Mob.no- 8892831236</w:t>
      </w:r>
    </w:p>
    <w:p>
      <w:pPr>
        <w:numPr>
          <w:ilvl w:val="0"/>
          <w:numId w:val="0"/>
        </w:numPr>
        <w:jc w:val="left"/>
        <w:spacing w:lineRule="auto" w:line="259" w:before="0" w:after="160"/>
        <w:ind w:right="0" w:firstLine="0"/>
        <w:rPr>
          <w:color w:val="auto"/>
          <w:sz w:val="32"/>
          <w:szCs w:val="32"/>
          <w:rFonts w:ascii="Times New Roman" w:eastAsia="Times New Roman" w:hAnsi="Times New Roman" w:hint="default"/>
        </w:rPr>
        <w:wordWrap w:val="off"/>
      </w:pPr>
      <w:r>
        <w:rPr>
          <w:color w:val="auto"/>
          <w:sz w:val="32"/>
          <w:szCs w:val="32"/>
          <w:rFonts w:ascii="Times New Roman" w:eastAsia="Times New Roman" w:hAnsi="Times New Roman" w:hint="default"/>
        </w:rPr>
        <w:t xml:space="preserve">                            Praneeth                            Mob.no- 9591755588</w:t>
      </w:r>
      <w:r>
        <w:rPr>
          <w:color w:val="auto"/>
          <w:sz w:val="32"/>
          <w:szCs w:val="32"/>
          <w:rFonts w:ascii="Times New Roman" w:eastAsia="Times New Roman" w:hAnsi="Times New Roman" w:hint="default"/>
        </w:rPr>
        <w:t xml:space="preserve">      </w:t>
      </w:r>
    </w:p>
    <w:sectPr>
      <w:headerReference w:type="default" r:id="rId5"/>
      <w:footerReference w:type="default" r:id="rId6"/>
      <w:pgSz w:w="11906" w:h="16838"/>
      <w:pgMar w:top="85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anumGothic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Wingdings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Times New Roman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Courier New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Symbol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FFFFFFFF" w:csb1="00000000"/>
  </w:font>
</w:fonts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">
  <w:p>
    <w:pPr>
      <w:numPr>
        <w:ilvl w:val="0"/>
        <w:numId w:val="0"/>
      </w:numPr>
      <w:jc w:val="both"/>
      <w:spacing w:lineRule="auto" w:line="259" w:before="0" w:after="160"/>
      <w:ind w:left="0" w:hanging="0"/>
      <w:rPr>
        <w:color w:val="auto"/>
        <w:sz w:val="22"/>
        <w:szCs w:val="22"/>
        <w:rFonts w:ascii="NanumGothic" w:eastAsia="NanumGothic" w:hAnsi="NanumGothic" w:hint="default"/>
      </w:rPr>
      <w:wordWrap w:val="off"/>
    </w:pPr>
  </w:p>
</w:ft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">
  <w:p>
    <w:pPr>
      <w:numPr>
        <w:ilvl w:val="0"/>
        <w:numId w:val="0"/>
      </w:numPr>
      <w:jc w:val="both"/>
      <w:spacing w:lineRule="auto" w:line="259" w:before="0" w:after="160"/>
      <w:ind w:left="0" w:hanging="0"/>
      <w:rPr>
        <w:color w:val="auto"/>
        <w:sz w:val="22"/>
        <w:szCs w:val="22"/>
        <w:rFonts w:ascii="NanumGothic" w:eastAsia="NanumGothic" w:hAnsi="NanumGothic" w:hint="default"/>
      </w:rPr>
      <w:wordWrap w:val="off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abstractNum w:abstractNumId="0">
    <w:multiLevelType w:val="hybridMultilevel"/>
    <w:nsid w:val="2F000000"/>
    <w:tmpl w:val="4EDC1B75"/>
    <w:lvl w:ilvl="0">
      <w:lvlJc w:val="left"/>
      <w:numFmt w:val="bullet"/>
      <w:start w:val="1"/>
      <w:suff w:val="tab"/>
      <w:pPr>
        <w:ind w:left="720" w:hanging="360"/>
        <w:jc w:val="both"/>
      </w:pPr>
      <w:rPr>
        <w:rFonts w:ascii="Wingdings" w:eastAsia="Wingdings" w:hAnsi="Wingdings"/>
        <w:shd w:val="clear"/>
        <w:sz w:val="24"/>
        <w:szCs w:val="24"/>
        <w:w w:val="100"/>
      </w:rPr>
      <w:lvlText w:val="Ø"/>
    </w:lvl>
    <w:lvl w:ilvl="1">
      <w:lvlJc w:val="left"/>
      <w:numFmt w:val="bullet"/>
      <w:start w:val="1"/>
      <w:suff w:val="tab"/>
      <w:pPr>
        <w:ind w:left="144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  <w:jc w:val="both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  <w:jc w:val="both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">
    <w:multiLevelType w:val="hybridMultilevel"/>
    <w:nsid w:val="2F000001"/>
    <w:tmpl w:val="3EA956AC"/>
    <w:lvl w:ilvl="0">
      <w:lvlJc w:val="left"/>
      <w:numFmt w:val="bullet"/>
      <w:start w:val="1"/>
      <w:suff w:val="tab"/>
      <w:pPr>
        <w:ind w:left="36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Ø"/>
    </w:lvl>
    <w:lvl w:ilvl="1">
      <w:lvlJc w:val="left"/>
      <w:numFmt w:val="bullet"/>
      <w:start w:val="1"/>
      <w:suff w:val="tab"/>
      <w:pPr>
        <w:ind w:left="108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180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520" w:hanging="360"/>
        <w:jc w:val="both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24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396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4680" w:hanging="360"/>
        <w:jc w:val="both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40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12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2">
    <w:multiLevelType w:val="hybridMultilevel"/>
    <w:nsid w:val="2F000002"/>
    <w:tmpl w:val="4B0FD388"/>
    <w:lvl w:ilvl="0">
      <w:lvlJc w:val="left"/>
      <w:numFmt w:val="bullet"/>
      <w:start w:val="1"/>
      <w:suff w:val="tab"/>
      <w:pPr>
        <w:ind w:left="720" w:hanging="360"/>
        <w:jc w:val="both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  <w:jc w:val="both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  <w:jc w:val="both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  <w:jc w:val="both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  <w:jc w:val="both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autoSpaceDE w:val="1"/>
        <w:autoSpaceDN w:val="1"/>
        <w:widowControl/>
        <w:wordWrap/>
      </w:pPr>
    </w:pPrDefault>
    <w:rPrDefault>
      <w:rPr>
        <w:rFonts w:ascii="Calibri" w:eastAsia="Calibri" w:hAnsi="Calibri"/>
        <w:shd w:val="clear"/>
        <w:sz w:val="22"/>
        <w:szCs w:val="22"/>
        <w:w w:val="100"/>
      </w:rPr>
    </w:rPrDefault>
  </w:docDefaults>
  <w:style w:default="1" w:styleId="PO1" w:type="paragraph">
    <w:name w:val="Normal"/>
    <w:qFormat/>
    <w:uiPriority w:val="1"/>
  </w:style>
  <w:style w:default="1" w:styleId="PO2" w:type="character">
    <w:name w:val="Default Paragraph Font"/>
    <w:uiPriority w:val="2"/>
    <w:semiHidden/>
    <w:unhideWhenUsed/>
  </w:style>
  <w:style w:default="1" w:styleId="PO3" w:type="table">
    <w:name w:val="Normal Table"/>
    <w:uiPriority w:val="3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26" w:type="paragraph">
    <w:name w:val="List Paragraph"/>
    <w:basedOn w:val="PO1"/>
    <w:qFormat/>
    <w:uiPriority w:val="26"/>
    <w:pPr>
      <w:autoSpaceDE w:val="1"/>
      <w:autoSpaceDN w:val="1"/>
      <w:spacing/>
      <w:ind w:left="720" w:firstLine="0"/>
      <w:widowControl/>
      <w:wordWrap/>
    </w:pPr>
  </w:style>
  <w:style w:default="1" w:styleId="PO37" w:type="table">
    <w:name w:val="Normal Table"/>
    <w:basedOn w:val="PO3"/>
    <w:uiPriority w:val="37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Table Grid"/>
    <w:basedOn w:val="PO3"/>
    <w:uiPriority w:val="38"/>
    <w:pPr>
      <w:autoSpaceDE w:val="1"/>
      <w:autoSpaceDN w:val="1"/>
      <w:widowControl/>
      <w:wordWrap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header" Target="header4.xml"></Relationship><Relationship Id="rId6" Type="http://schemas.openxmlformats.org/officeDocument/2006/relationships/footer" Target="footer5.xml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1192</Characters>
  <CharactersWithSpaces>0</CharactersWithSpaces>
  <DocSecurity>0</DocSecurity>
  <HyperlinksChanged>false</HyperlinksChanged>
  <Lines>8</Lines>
  <LinksUpToDate>false</LinksUpToDate>
  <Pages>1</Pages>
  <Paragraphs>2</Paragraphs>
  <Words>178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vivek hiremath</dc:creator>
  <cp:lastModifiedBy/>
  <dcterms:modified xsi:type="dcterms:W3CDTF">2019-04-02T16:32:00Z</dcterms:modified>
</cp:coreProperties>
</file>