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C054" w14:textId="77777777" w:rsidR="00683B1B" w:rsidRDefault="00000000">
      <w:pPr>
        <w:spacing w:after="0" w:line="259" w:lineRule="auto"/>
        <w:ind w:right="564"/>
        <w:jc w:val="center"/>
      </w:pPr>
      <w:r>
        <w:rPr>
          <w:b/>
        </w:rPr>
        <w:t xml:space="preserve">Ideation Phase </w:t>
      </w:r>
    </w:p>
    <w:p w14:paraId="6D58144B" w14:textId="77777777" w:rsidR="00683B1B" w:rsidRDefault="00000000">
      <w:pPr>
        <w:spacing w:after="0" w:line="259" w:lineRule="auto"/>
        <w:ind w:right="566"/>
        <w:jc w:val="center"/>
      </w:pPr>
      <w:r>
        <w:rPr>
          <w:b/>
        </w:rPr>
        <w:t xml:space="preserve">Define the Problem Statements </w:t>
      </w:r>
    </w:p>
    <w:p w14:paraId="670F6529" w14:textId="77777777" w:rsidR="00683B1B" w:rsidRDefault="00000000">
      <w:pPr>
        <w:spacing w:after="0" w:line="259" w:lineRule="auto"/>
        <w:ind w:left="0" w:right="516" w:firstLine="0"/>
        <w:jc w:val="center"/>
      </w:pPr>
      <w:r>
        <w:rPr>
          <w:b/>
        </w:rPr>
        <w:t xml:space="preserve"> </w:t>
      </w:r>
    </w:p>
    <w:tbl>
      <w:tblPr>
        <w:tblStyle w:val="TableGrid"/>
        <w:tblW w:w="9018" w:type="dxa"/>
        <w:tblInd w:w="5" w:type="dxa"/>
        <w:tblCellMar>
          <w:top w:w="48" w:type="dxa"/>
          <w:left w:w="108" w:type="dxa"/>
          <w:bottom w:w="0" w:type="dxa"/>
          <w:right w:w="101" w:type="dxa"/>
        </w:tblCellMar>
        <w:tblLook w:val="04A0" w:firstRow="1" w:lastRow="0" w:firstColumn="1" w:lastColumn="0" w:noHBand="0" w:noVBand="1"/>
      </w:tblPr>
      <w:tblGrid>
        <w:gridCol w:w="4507"/>
        <w:gridCol w:w="4511"/>
      </w:tblGrid>
      <w:tr w:rsidR="00BD757B" w14:paraId="26808B40" w14:textId="77777777" w:rsidTr="00BD757B">
        <w:trPr>
          <w:trHeight w:val="278"/>
        </w:trPr>
        <w:tc>
          <w:tcPr>
            <w:tcW w:w="4507" w:type="dxa"/>
            <w:tcBorders>
              <w:top w:val="single" w:sz="4" w:space="0" w:color="000000"/>
              <w:left w:val="single" w:sz="4" w:space="0" w:color="000000"/>
              <w:bottom w:val="single" w:sz="4" w:space="0" w:color="000000"/>
              <w:right w:val="single" w:sz="4" w:space="0" w:color="000000"/>
            </w:tcBorders>
          </w:tcPr>
          <w:p w14:paraId="54A8CB4E" w14:textId="77777777" w:rsidR="00BD757B" w:rsidRDefault="00BD757B" w:rsidP="00BD757B">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6A8C6160" w14:textId="0254076C" w:rsidR="00BD757B" w:rsidRDefault="00BD757B" w:rsidP="00BD757B">
            <w:pPr>
              <w:spacing w:after="0" w:line="259" w:lineRule="auto"/>
              <w:ind w:left="0" w:right="0" w:firstLine="0"/>
            </w:pPr>
            <w:r w:rsidRPr="00C94E86">
              <w:t>5 February 2026</w:t>
            </w:r>
          </w:p>
        </w:tc>
      </w:tr>
      <w:tr w:rsidR="00BD757B" w14:paraId="5F5CE39F" w14:textId="77777777" w:rsidTr="00BD757B">
        <w:trPr>
          <w:trHeight w:val="278"/>
        </w:trPr>
        <w:tc>
          <w:tcPr>
            <w:tcW w:w="4507" w:type="dxa"/>
            <w:tcBorders>
              <w:top w:val="single" w:sz="4" w:space="0" w:color="000000"/>
              <w:left w:val="single" w:sz="4" w:space="0" w:color="000000"/>
              <w:bottom w:val="single" w:sz="4" w:space="0" w:color="000000"/>
              <w:right w:val="single" w:sz="4" w:space="0" w:color="000000"/>
            </w:tcBorders>
          </w:tcPr>
          <w:p w14:paraId="2C6AD4E4" w14:textId="77777777" w:rsidR="00BD757B" w:rsidRDefault="00BD757B" w:rsidP="00BD757B">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197602FA" w14:textId="44B5722C" w:rsidR="00BD757B" w:rsidRDefault="00BD757B" w:rsidP="00BD757B">
            <w:pPr>
              <w:spacing w:after="0" w:line="259" w:lineRule="auto"/>
              <w:ind w:left="0" w:right="0" w:firstLine="0"/>
            </w:pPr>
            <w:r w:rsidRPr="00C94E86">
              <w:t>Sanket Yadav, Shreyash Nimbalkar, Parth Jadhav, Mayur Dhole</w:t>
            </w:r>
          </w:p>
        </w:tc>
      </w:tr>
      <w:tr w:rsidR="00683B1B" w14:paraId="624E3F42" w14:textId="77777777" w:rsidTr="00BD757B">
        <w:trPr>
          <w:trHeight w:val="547"/>
        </w:trPr>
        <w:tc>
          <w:tcPr>
            <w:tcW w:w="4507" w:type="dxa"/>
            <w:tcBorders>
              <w:top w:val="single" w:sz="4" w:space="0" w:color="000000"/>
              <w:left w:val="single" w:sz="4" w:space="0" w:color="000000"/>
              <w:bottom w:val="single" w:sz="4" w:space="0" w:color="000000"/>
              <w:right w:val="single" w:sz="4" w:space="0" w:color="000000"/>
            </w:tcBorders>
          </w:tcPr>
          <w:p w14:paraId="09952A73" w14:textId="77777777" w:rsidR="00683B1B"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A8A2F88" w14:textId="77777777" w:rsidR="00683B1B" w:rsidRDefault="00000000">
            <w:pPr>
              <w:spacing w:after="0" w:line="259" w:lineRule="auto"/>
              <w:ind w:left="0" w:right="0" w:firstLine="0"/>
            </w:pPr>
            <w:r>
              <w:t xml:space="preserve">Strategic Product Placement Analysis: Unveiling Sales Impact with Tableau Visualization </w:t>
            </w:r>
          </w:p>
        </w:tc>
      </w:tr>
      <w:tr w:rsidR="00683B1B" w14:paraId="4D24525A" w14:textId="77777777" w:rsidTr="00BD757B">
        <w:trPr>
          <w:trHeight w:val="278"/>
        </w:trPr>
        <w:tc>
          <w:tcPr>
            <w:tcW w:w="4507" w:type="dxa"/>
            <w:tcBorders>
              <w:top w:val="single" w:sz="4" w:space="0" w:color="000000"/>
              <w:left w:val="single" w:sz="4" w:space="0" w:color="000000"/>
              <w:bottom w:val="single" w:sz="4" w:space="0" w:color="000000"/>
              <w:right w:val="single" w:sz="4" w:space="0" w:color="000000"/>
            </w:tcBorders>
          </w:tcPr>
          <w:p w14:paraId="6EDDB26C" w14:textId="77777777" w:rsidR="00683B1B"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4A12C535" w14:textId="77777777" w:rsidR="00683B1B" w:rsidRDefault="00000000">
            <w:pPr>
              <w:spacing w:after="0" w:line="259" w:lineRule="auto"/>
              <w:ind w:left="0" w:right="0" w:firstLine="0"/>
            </w:pPr>
            <w:r>
              <w:t xml:space="preserve">2 Marks </w:t>
            </w:r>
          </w:p>
        </w:tc>
      </w:tr>
    </w:tbl>
    <w:p w14:paraId="05782735" w14:textId="77777777" w:rsidR="00683B1B" w:rsidRDefault="00000000">
      <w:pPr>
        <w:spacing w:after="160" w:line="259" w:lineRule="auto"/>
        <w:ind w:left="0" w:right="0" w:firstLine="0"/>
      </w:pPr>
      <w:r>
        <w:rPr>
          <w:b/>
        </w:rPr>
        <w:t xml:space="preserve"> </w:t>
      </w:r>
    </w:p>
    <w:p w14:paraId="6D84CDEE" w14:textId="77777777" w:rsidR="00683B1B" w:rsidRDefault="00000000">
      <w:pPr>
        <w:spacing w:after="158" w:line="259" w:lineRule="auto"/>
        <w:ind w:left="-5" w:right="0"/>
      </w:pPr>
      <w:r>
        <w:rPr>
          <w:b/>
        </w:rPr>
        <w:t xml:space="preserve">Customer Problem Statement Template: </w:t>
      </w:r>
    </w:p>
    <w:p w14:paraId="1ADD0DB6" w14:textId="77777777" w:rsidR="00683B1B" w:rsidRDefault="00000000">
      <w:pPr>
        <w:ind w:left="-5" w:right="498"/>
      </w:pPr>
      <w:r>
        <w:t xml:space="preserve">Defining the problem statement is a crucial step in understanding the core challenges faced by business users in this project. The primary objective is to </w:t>
      </w:r>
      <w:proofErr w:type="spellStart"/>
      <w:r>
        <w:t>analyze</w:t>
      </w:r>
      <w:proofErr w:type="spellEnd"/>
      <w:r>
        <w:t xml:space="preserve"> how product placement strategies influence sales performance, using Tableau for effective data visualization and decision-making support. </w:t>
      </w:r>
    </w:p>
    <w:p w14:paraId="2D63C879" w14:textId="77777777" w:rsidR="00683B1B" w:rsidRDefault="00000000">
      <w:pPr>
        <w:ind w:left="-5" w:right="498"/>
      </w:pPr>
      <w:r>
        <w:t xml:space="preserve">The core problem in this project is that retail managers and analysts lack clear, visual insights to understand how product placement affects sales. Existing data is often scattered or non-interactive, making it difficult to make quick, informed decisions. This project aims to solve that by using Tableau to create interactive dashboards that reveal the sales impact of different product placements, helping users make smarter, data-driven decisions with confidence. </w:t>
      </w:r>
    </w:p>
    <w:p w14:paraId="680E9D20" w14:textId="77777777" w:rsidR="00683B1B" w:rsidRDefault="00000000">
      <w:pPr>
        <w:spacing w:after="160" w:line="259" w:lineRule="auto"/>
        <w:ind w:left="0" w:right="0" w:firstLine="0"/>
      </w:pPr>
      <w:r>
        <w:t xml:space="preserve"> </w:t>
      </w:r>
    </w:p>
    <w:p w14:paraId="13AEC64B" w14:textId="77777777" w:rsidR="00683B1B" w:rsidRDefault="00000000">
      <w:pPr>
        <w:spacing w:after="158" w:line="259" w:lineRule="auto"/>
        <w:ind w:left="0" w:right="0" w:firstLine="0"/>
      </w:pPr>
      <w:r>
        <w:t xml:space="preserve"> </w:t>
      </w:r>
    </w:p>
    <w:p w14:paraId="32F9F3C7" w14:textId="77777777" w:rsidR="00683B1B" w:rsidRDefault="00000000">
      <w:pPr>
        <w:pStyle w:val="Heading1"/>
        <w:ind w:left="-5" w:right="0"/>
      </w:pPr>
      <w:r>
        <w:rPr>
          <w:b w:val="0"/>
        </w:rPr>
        <w:t xml:space="preserve">Problem Statement 1:  </w:t>
      </w:r>
      <w:r>
        <w:t>Regional Sales Manager in a Retail Chain</w:t>
      </w:r>
      <w:r>
        <w:rPr>
          <w:b w:val="0"/>
        </w:rPr>
        <w:t xml:space="preserve"> </w:t>
      </w:r>
    </w:p>
    <w:p w14:paraId="3A09EC8A" w14:textId="77777777" w:rsidR="00683B1B" w:rsidRDefault="00000000">
      <w:pPr>
        <w:spacing w:after="100" w:line="259" w:lineRule="auto"/>
        <w:ind w:left="0" w:right="0" w:firstLine="0"/>
        <w:jc w:val="right"/>
      </w:pPr>
      <w:r>
        <w:rPr>
          <w:noProof/>
        </w:rPr>
        <w:drawing>
          <wp:inline distT="0" distB="0" distL="0" distR="0" wp14:anchorId="11292319" wp14:editId="72343EE9">
            <wp:extent cx="6057900" cy="173482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4"/>
                    <a:stretch>
                      <a:fillRect/>
                    </a:stretch>
                  </pic:blipFill>
                  <pic:spPr>
                    <a:xfrm>
                      <a:off x="0" y="0"/>
                      <a:ext cx="6057900" cy="1734820"/>
                    </a:xfrm>
                    <a:prstGeom prst="rect">
                      <a:avLst/>
                    </a:prstGeom>
                  </pic:spPr>
                </pic:pic>
              </a:graphicData>
            </a:graphic>
          </wp:inline>
        </w:drawing>
      </w:r>
      <w:r>
        <w:t xml:space="preserve"> </w:t>
      </w:r>
    </w:p>
    <w:p w14:paraId="29C43C68" w14:textId="77777777" w:rsidR="00683B1B" w:rsidRDefault="00000000">
      <w:pPr>
        <w:spacing w:after="160" w:line="259" w:lineRule="auto"/>
        <w:ind w:left="0" w:right="0" w:firstLine="0"/>
      </w:pPr>
      <w:r>
        <w:t xml:space="preserve"> </w:t>
      </w:r>
    </w:p>
    <w:p w14:paraId="684E2630" w14:textId="77777777" w:rsidR="00683B1B" w:rsidRDefault="00000000">
      <w:pPr>
        <w:spacing w:after="158" w:line="259" w:lineRule="auto"/>
        <w:ind w:left="0" w:right="0" w:firstLine="0"/>
      </w:pPr>
      <w:r>
        <w:t xml:space="preserve"> </w:t>
      </w:r>
    </w:p>
    <w:p w14:paraId="191BF96C" w14:textId="77777777" w:rsidR="00683B1B" w:rsidRDefault="00000000">
      <w:pPr>
        <w:pStyle w:val="Heading1"/>
        <w:ind w:left="-5" w:right="0"/>
      </w:pPr>
      <w:r>
        <w:rPr>
          <w:b w:val="0"/>
        </w:rPr>
        <w:lastRenderedPageBreak/>
        <w:t xml:space="preserve">Problem Statement 2:  </w:t>
      </w:r>
      <w:r>
        <w:t xml:space="preserve">Marketing Analyst at a Fast-Moving Consumer Goods (FMCG) Company </w:t>
      </w:r>
    </w:p>
    <w:p w14:paraId="613C72FB" w14:textId="77777777" w:rsidR="00683B1B" w:rsidRDefault="00000000">
      <w:pPr>
        <w:spacing w:after="0" w:line="259" w:lineRule="auto"/>
        <w:ind w:left="0" w:right="0" w:firstLine="0"/>
        <w:jc w:val="right"/>
      </w:pPr>
      <w:r>
        <w:rPr>
          <w:noProof/>
        </w:rPr>
        <w:drawing>
          <wp:inline distT="0" distB="0" distL="0" distR="0" wp14:anchorId="595E5FC3" wp14:editId="148CA411">
            <wp:extent cx="6056249" cy="168275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5"/>
                    <a:stretch>
                      <a:fillRect/>
                    </a:stretch>
                  </pic:blipFill>
                  <pic:spPr>
                    <a:xfrm>
                      <a:off x="0" y="0"/>
                      <a:ext cx="6056249" cy="1682750"/>
                    </a:xfrm>
                    <a:prstGeom prst="rect">
                      <a:avLst/>
                    </a:prstGeom>
                  </pic:spPr>
                </pic:pic>
              </a:graphicData>
            </a:graphic>
          </wp:inline>
        </w:drawing>
      </w:r>
      <w:r>
        <w:t xml:space="preserve"> </w:t>
      </w:r>
    </w:p>
    <w:p w14:paraId="671403B6" w14:textId="77777777" w:rsidR="00683B1B" w:rsidRDefault="00000000">
      <w:pPr>
        <w:spacing w:after="0" w:line="259" w:lineRule="auto"/>
        <w:ind w:left="0" w:right="0" w:firstLine="0"/>
        <w:jc w:val="both"/>
      </w:pPr>
      <w:r>
        <w:t xml:space="preserve"> </w:t>
      </w:r>
    </w:p>
    <w:tbl>
      <w:tblPr>
        <w:tblStyle w:val="TableGrid"/>
        <w:tblW w:w="10843" w:type="dxa"/>
        <w:tblInd w:w="-994" w:type="dxa"/>
        <w:tblCellMar>
          <w:top w:w="48" w:type="dxa"/>
          <w:left w:w="106" w:type="dxa"/>
          <w:bottom w:w="2" w:type="dxa"/>
          <w:right w:w="76" w:type="dxa"/>
        </w:tblCellMar>
        <w:tblLook w:val="04A0" w:firstRow="1" w:lastRow="0" w:firstColumn="1" w:lastColumn="0" w:noHBand="0" w:noVBand="1"/>
      </w:tblPr>
      <w:tblGrid>
        <w:gridCol w:w="1218"/>
        <w:gridCol w:w="1922"/>
        <w:gridCol w:w="1880"/>
        <w:gridCol w:w="2146"/>
        <w:gridCol w:w="1841"/>
        <w:gridCol w:w="1836"/>
      </w:tblGrid>
      <w:tr w:rsidR="00683B1B" w14:paraId="7AC85F7B" w14:textId="77777777">
        <w:trPr>
          <w:trHeight w:val="1040"/>
        </w:trPr>
        <w:tc>
          <w:tcPr>
            <w:tcW w:w="1217" w:type="dxa"/>
            <w:tcBorders>
              <w:top w:val="single" w:sz="4" w:space="0" w:color="000000"/>
              <w:left w:val="single" w:sz="4" w:space="0" w:color="000000"/>
              <w:bottom w:val="single" w:sz="4" w:space="0" w:color="000000"/>
              <w:right w:val="single" w:sz="4" w:space="0" w:color="000000"/>
            </w:tcBorders>
          </w:tcPr>
          <w:p w14:paraId="05DF58FA" w14:textId="77777777" w:rsidR="00683B1B" w:rsidRDefault="00000000">
            <w:pPr>
              <w:spacing w:after="0" w:line="259" w:lineRule="auto"/>
              <w:ind w:left="0" w:right="33" w:firstLine="0"/>
              <w:jc w:val="center"/>
            </w:pPr>
            <w:r>
              <w:rPr>
                <w:b/>
              </w:rPr>
              <w:t xml:space="preserve">Problem </w:t>
            </w:r>
          </w:p>
          <w:p w14:paraId="64652BF6" w14:textId="77777777" w:rsidR="00683B1B" w:rsidRDefault="00000000">
            <w:pPr>
              <w:spacing w:after="0" w:line="259" w:lineRule="auto"/>
              <w:ind w:left="0" w:right="0" w:firstLine="0"/>
              <w:jc w:val="center"/>
            </w:pPr>
            <w:r>
              <w:rPr>
                <w:b/>
              </w:rPr>
              <w:t>Statement (PS)</w:t>
            </w:r>
            <w:r>
              <w:t xml:space="preserve"> </w:t>
            </w:r>
          </w:p>
        </w:tc>
        <w:tc>
          <w:tcPr>
            <w:tcW w:w="1922" w:type="dxa"/>
            <w:tcBorders>
              <w:top w:val="single" w:sz="4" w:space="0" w:color="000000"/>
              <w:left w:val="single" w:sz="4" w:space="0" w:color="000000"/>
              <w:bottom w:val="single" w:sz="4" w:space="0" w:color="000000"/>
              <w:right w:val="single" w:sz="4" w:space="0" w:color="000000"/>
            </w:tcBorders>
          </w:tcPr>
          <w:p w14:paraId="18545E9A" w14:textId="77777777" w:rsidR="00683B1B" w:rsidRDefault="00000000">
            <w:pPr>
              <w:spacing w:after="0" w:line="259" w:lineRule="auto"/>
              <w:ind w:left="0" w:right="27" w:firstLine="0"/>
              <w:jc w:val="center"/>
            </w:pPr>
            <w:r>
              <w:rPr>
                <w:b/>
              </w:rPr>
              <w:t>I am</w:t>
            </w:r>
            <w: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77BDF270" w14:textId="77777777" w:rsidR="00683B1B" w:rsidRDefault="00000000">
            <w:pPr>
              <w:spacing w:after="0" w:line="259" w:lineRule="auto"/>
              <w:ind w:left="0" w:right="29" w:firstLine="0"/>
              <w:jc w:val="center"/>
            </w:pPr>
            <w:r>
              <w:rPr>
                <w:b/>
              </w:rPr>
              <w:t>I’m trying to</w:t>
            </w:r>
            <w: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4D0AB13E" w14:textId="77777777" w:rsidR="00683B1B" w:rsidRDefault="00000000">
            <w:pPr>
              <w:spacing w:after="0" w:line="259" w:lineRule="auto"/>
              <w:ind w:left="0" w:right="27" w:firstLine="0"/>
              <w:jc w:val="center"/>
            </w:pPr>
            <w:r>
              <w:rPr>
                <w:b/>
              </w:rPr>
              <w:t>But</w:t>
            </w:r>
            <w: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E3E696C" w14:textId="77777777" w:rsidR="00683B1B" w:rsidRDefault="00000000">
            <w:pPr>
              <w:spacing w:after="0" w:line="259" w:lineRule="auto"/>
              <w:ind w:left="0" w:right="33" w:firstLine="0"/>
              <w:jc w:val="center"/>
            </w:pPr>
            <w:r>
              <w:rPr>
                <w:b/>
              </w:rPr>
              <w:t>Because</w:t>
            </w:r>
            <w: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2B5F1C2B" w14:textId="77777777" w:rsidR="00683B1B" w:rsidRDefault="00000000">
            <w:pPr>
              <w:spacing w:after="0" w:line="259" w:lineRule="auto"/>
              <w:ind w:left="0" w:right="0" w:firstLine="0"/>
              <w:jc w:val="center"/>
            </w:pPr>
            <w:r>
              <w:rPr>
                <w:b/>
              </w:rPr>
              <w:t>Which makes me feel</w:t>
            </w:r>
            <w:r>
              <w:t xml:space="preserve"> </w:t>
            </w:r>
          </w:p>
        </w:tc>
      </w:tr>
      <w:tr w:rsidR="00683B1B" w14:paraId="2C062842" w14:textId="77777777">
        <w:trPr>
          <w:trHeight w:val="2960"/>
        </w:trPr>
        <w:tc>
          <w:tcPr>
            <w:tcW w:w="1217" w:type="dxa"/>
            <w:tcBorders>
              <w:top w:val="single" w:sz="4" w:space="0" w:color="000000"/>
              <w:left w:val="single" w:sz="4" w:space="0" w:color="000000"/>
              <w:bottom w:val="single" w:sz="4" w:space="0" w:color="000000"/>
              <w:right w:val="single" w:sz="4" w:space="0" w:color="000000"/>
            </w:tcBorders>
          </w:tcPr>
          <w:p w14:paraId="7403E4EC" w14:textId="77777777" w:rsidR="00683B1B" w:rsidRDefault="00000000">
            <w:pPr>
              <w:spacing w:after="160" w:line="259" w:lineRule="auto"/>
              <w:ind w:left="2" w:right="0" w:firstLine="0"/>
            </w:pPr>
            <w:r>
              <w:t xml:space="preserve">PS-1: </w:t>
            </w:r>
          </w:p>
          <w:p w14:paraId="547219A9" w14:textId="77777777" w:rsidR="00683B1B" w:rsidRDefault="00000000">
            <w:pPr>
              <w:spacing w:after="0" w:line="259" w:lineRule="auto"/>
              <w:ind w:left="2" w:right="0" w:firstLine="0"/>
            </w:pPr>
            <w:r>
              <w:t xml:space="preserve">Regional </w:t>
            </w:r>
          </w:p>
          <w:p w14:paraId="384F3FD6" w14:textId="77777777" w:rsidR="00683B1B" w:rsidRDefault="00000000">
            <w:pPr>
              <w:spacing w:after="0" w:line="259" w:lineRule="auto"/>
              <w:ind w:left="2" w:right="0" w:firstLine="0"/>
            </w:pPr>
            <w:r>
              <w:t xml:space="preserve">Sales </w:t>
            </w:r>
          </w:p>
          <w:p w14:paraId="5350CD9B" w14:textId="77777777" w:rsidR="00683B1B" w:rsidRDefault="00000000">
            <w:pPr>
              <w:spacing w:after="0" w:line="259" w:lineRule="auto"/>
              <w:ind w:left="2" w:right="0" w:firstLine="0"/>
            </w:pPr>
            <w:r>
              <w:t xml:space="preserve">Manager </w:t>
            </w:r>
          </w:p>
          <w:p w14:paraId="5DEC9D7B" w14:textId="77777777" w:rsidR="00683B1B" w:rsidRDefault="00000000">
            <w:pPr>
              <w:spacing w:after="0" w:line="259" w:lineRule="auto"/>
              <w:ind w:left="2" w:right="0" w:firstLine="0"/>
            </w:pPr>
            <w:r>
              <w:t xml:space="preserve">in a Retail Chain </w:t>
            </w:r>
          </w:p>
          <w:p w14:paraId="59626048" w14:textId="77777777" w:rsidR="00683B1B" w:rsidRDefault="00000000">
            <w:pPr>
              <w:spacing w:after="0" w:line="259" w:lineRule="auto"/>
              <w:ind w:left="2" w:right="0" w:firstLine="0"/>
            </w:pPr>
            <w:r>
              <w:t xml:space="preserve"> </w:t>
            </w:r>
          </w:p>
        </w:tc>
        <w:tc>
          <w:tcPr>
            <w:tcW w:w="1922" w:type="dxa"/>
            <w:tcBorders>
              <w:top w:val="single" w:sz="4" w:space="0" w:color="000000"/>
              <w:left w:val="single" w:sz="4" w:space="0" w:color="000000"/>
              <w:bottom w:val="single" w:sz="4" w:space="0" w:color="000000"/>
              <w:right w:val="single" w:sz="4" w:space="0" w:color="000000"/>
            </w:tcBorders>
            <w:vAlign w:val="bottom"/>
          </w:tcPr>
          <w:p w14:paraId="2E1499E0" w14:textId="77777777" w:rsidR="00683B1B" w:rsidRDefault="00000000">
            <w:pPr>
              <w:spacing w:after="2" w:line="256" w:lineRule="auto"/>
              <w:ind w:left="48" w:right="0" w:firstLine="0"/>
            </w:pPr>
            <w:r>
              <w:t xml:space="preserve">a Regional Sales Manager </w:t>
            </w:r>
          </w:p>
          <w:p w14:paraId="675FF98B" w14:textId="77777777" w:rsidR="00683B1B" w:rsidRDefault="00000000">
            <w:pPr>
              <w:spacing w:after="0"/>
              <w:ind w:left="48" w:right="0" w:firstLine="0"/>
            </w:pPr>
            <w:r>
              <w:t xml:space="preserve">responsible for </w:t>
            </w:r>
            <w:proofErr w:type="spellStart"/>
            <w:r>
              <w:t>analyzing</w:t>
            </w:r>
            <w:proofErr w:type="spellEnd"/>
            <w:r>
              <w:t xml:space="preserve"> and optimizing product placement across multiple store locations. </w:t>
            </w:r>
          </w:p>
          <w:p w14:paraId="67F53B29" w14:textId="77777777" w:rsidR="00683B1B" w:rsidRDefault="00000000">
            <w:pPr>
              <w:spacing w:after="0" w:line="259" w:lineRule="auto"/>
              <w:ind w:left="2" w:right="0" w:firstLine="0"/>
            </w:pPr>
            <w:r>
              <w:rPr>
                <w:sz w:val="2"/>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45EB82CA" w14:textId="77777777" w:rsidR="00683B1B" w:rsidRDefault="00000000">
            <w:pPr>
              <w:spacing w:after="0"/>
              <w:ind w:left="49" w:right="63" w:firstLine="0"/>
            </w:pPr>
            <w:r>
              <w:t xml:space="preserve">understand which products perform best in different regions based on their shelf location and seasonal demand. </w:t>
            </w:r>
          </w:p>
          <w:p w14:paraId="770552A0" w14:textId="77777777" w:rsidR="00683B1B" w:rsidRDefault="00000000">
            <w:pPr>
              <w:spacing w:after="0" w:line="259" w:lineRule="auto"/>
              <w:ind w:left="2" w:right="0" w:firstLine="0"/>
            </w:pPr>
            <w:r>
              <w:rPr>
                <w:sz w:val="2"/>
              </w:rP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223FBCC3" w14:textId="77777777" w:rsidR="00683B1B" w:rsidRDefault="00000000">
            <w:pPr>
              <w:spacing w:after="1"/>
              <w:ind w:left="48" w:right="7" w:firstLine="0"/>
            </w:pPr>
            <w:r>
              <w:t xml:space="preserve">the data I receive is scattered across reports, lacks visualization, and doesn’t offer quick comparative insights. </w:t>
            </w:r>
          </w:p>
          <w:p w14:paraId="02394967" w14:textId="77777777" w:rsidR="00683B1B" w:rsidRDefault="00000000">
            <w:pPr>
              <w:spacing w:after="0" w:line="259" w:lineRule="auto"/>
              <w:ind w:left="2" w:right="0" w:firstLine="0"/>
            </w:pPr>
            <w:r>
              <w:rPr>
                <w:sz w:val="2"/>
              </w:rPr>
              <w:t xml:space="preserve"> </w:t>
            </w:r>
          </w:p>
        </w:tc>
        <w:tc>
          <w:tcPr>
            <w:tcW w:w="1841" w:type="dxa"/>
            <w:tcBorders>
              <w:top w:val="single" w:sz="4" w:space="0" w:color="000000"/>
              <w:left w:val="single" w:sz="4" w:space="0" w:color="000000"/>
              <w:bottom w:val="single" w:sz="4" w:space="0" w:color="000000"/>
              <w:right w:val="single" w:sz="4" w:space="0" w:color="000000"/>
            </w:tcBorders>
            <w:vAlign w:val="bottom"/>
          </w:tcPr>
          <w:p w14:paraId="6AC1AF9C" w14:textId="77777777" w:rsidR="00683B1B" w:rsidRDefault="00000000">
            <w:pPr>
              <w:spacing w:after="0"/>
              <w:ind w:left="48" w:right="38" w:firstLine="0"/>
            </w:pPr>
            <w:r>
              <w:t xml:space="preserve">our current tools do not provide centralized, visual, and interactive analytics to easily track placement impact on sales. </w:t>
            </w:r>
          </w:p>
          <w:p w14:paraId="237AE08C" w14:textId="77777777" w:rsidR="00683B1B" w:rsidRDefault="00000000">
            <w:pPr>
              <w:spacing w:after="0" w:line="259" w:lineRule="auto"/>
              <w:ind w:left="2" w:right="0" w:firstLine="0"/>
            </w:pPr>
            <w:r>
              <w:rPr>
                <w:sz w:val="2"/>
              </w:rPr>
              <w:t xml:space="preserve"> </w:t>
            </w:r>
          </w:p>
        </w:tc>
        <w:tc>
          <w:tcPr>
            <w:tcW w:w="1836" w:type="dxa"/>
            <w:tcBorders>
              <w:top w:val="single" w:sz="4" w:space="0" w:color="000000"/>
              <w:left w:val="single" w:sz="4" w:space="0" w:color="000000"/>
              <w:bottom w:val="single" w:sz="4" w:space="0" w:color="000000"/>
              <w:right w:val="single" w:sz="4" w:space="0" w:color="000000"/>
            </w:tcBorders>
          </w:tcPr>
          <w:p w14:paraId="3C05226B" w14:textId="77777777" w:rsidR="00683B1B" w:rsidRDefault="00000000">
            <w:pPr>
              <w:spacing w:after="0" w:line="259" w:lineRule="auto"/>
              <w:ind w:left="0" w:right="0" w:firstLine="0"/>
            </w:pPr>
            <w:r>
              <w:t xml:space="preserve"> frustrated and uncertain, as I am unable to make confident, </w:t>
            </w:r>
            <w:proofErr w:type="spellStart"/>
            <w:r>
              <w:t>datadriven</w:t>
            </w:r>
            <w:proofErr w:type="spellEnd"/>
            <w:r>
              <w:t xml:space="preserve"> decisions to improve product strategy and increase regional sales. </w:t>
            </w:r>
          </w:p>
        </w:tc>
      </w:tr>
      <w:tr w:rsidR="00683B1B" w14:paraId="3A41C3B0" w14:textId="77777777">
        <w:trPr>
          <w:trHeight w:val="2938"/>
        </w:trPr>
        <w:tc>
          <w:tcPr>
            <w:tcW w:w="1217" w:type="dxa"/>
            <w:tcBorders>
              <w:top w:val="single" w:sz="4" w:space="0" w:color="000000"/>
              <w:left w:val="single" w:sz="4" w:space="0" w:color="000000"/>
              <w:bottom w:val="single" w:sz="4" w:space="0" w:color="000000"/>
              <w:right w:val="single" w:sz="4" w:space="0" w:color="000000"/>
            </w:tcBorders>
          </w:tcPr>
          <w:p w14:paraId="03432719" w14:textId="77777777" w:rsidR="00683B1B" w:rsidRDefault="00000000">
            <w:pPr>
              <w:spacing w:after="158" w:line="259" w:lineRule="auto"/>
              <w:ind w:left="2" w:right="0" w:firstLine="0"/>
            </w:pPr>
            <w:r>
              <w:t xml:space="preserve">PS-2: </w:t>
            </w:r>
          </w:p>
          <w:p w14:paraId="423FA99F" w14:textId="77777777" w:rsidR="00683B1B" w:rsidRDefault="00000000">
            <w:pPr>
              <w:spacing w:after="0" w:line="259" w:lineRule="auto"/>
              <w:ind w:left="2" w:right="0" w:firstLine="0"/>
            </w:pPr>
            <w:r>
              <w:t xml:space="preserve">Marketing Analyst at a </w:t>
            </w:r>
            <w:proofErr w:type="spellStart"/>
            <w:r>
              <w:t>FastMoving</w:t>
            </w:r>
            <w:proofErr w:type="spellEnd"/>
            <w:r>
              <w:t xml:space="preserve"> </w:t>
            </w:r>
          </w:p>
          <w:p w14:paraId="1F5B13CE" w14:textId="77777777" w:rsidR="00683B1B" w:rsidRDefault="00000000">
            <w:pPr>
              <w:spacing w:after="0" w:line="259" w:lineRule="auto"/>
              <w:ind w:left="2" w:right="0" w:firstLine="0"/>
            </w:pPr>
            <w:r>
              <w:t xml:space="preserve">Consumer </w:t>
            </w:r>
          </w:p>
          <w:p w14:paraId="0413848E" w14:textId="77777777" w:rsidR="00683B1B" w:rsidRDefault="00000000">
            <w:pPr>
              <w:spacing w:after="0" w:line="259" w:lineRule="auto"/>
              <w:ind w:left="2" w:right="0" w:firstLine="0"/>
            </w:pPr>
            <w:r>
              <w:t xml:space="preserve">Goods </w:t>
            </w:r>
          </w:p>
          <w:p w14:paraId="7BD0F055" w14:textId="77777777" w:rsidR="00683B1B" w:rsidRDefault="00000000">
            <w:pPr>
              <w:spacing w:after="0" w:line="259" w:lineRule="auto"/>
              <w:ind w:left="2" w:right="0" w:firstLine="0"/>
            </w:pPr>
            <w:r>
              <w:t xml:space="preserve">(FMCG) </w:t>
            </w:r>
          </w:p>
          <w:p w14:paraId="19A0E84A" w14:textId="77777777" w:rsidR="00683B1B" w:rsidRDefault="00000000">
            <w:pPr>
              <w:spacing w:after="0" w:line="259" w:lineRule="auto"/>
              <w:ind w:left="2" w:right="0" w:firstLine="0"/>
            </w:pPr>
            <w:r>
              <w:t xml:space="preserve">Company </w:t>
            </w:r>
          </w:p>
        </w:tc>
        <w:tc>
          <w:tcPr>
            <w:tcW w:w="1922" w:type="dxa"/>
            <w:tcBorders>
              <w:top w:val="single" w:sz="4" w:space="0" w:color="000000"/>
              <w:left w:val="single" w:sz="4" w:space="0" w:color="000000"/>
              <w:bottom w:val="single" w:sz="4" w:space="0" w:color="000000"/>
              <w:right w:val="single" w:sz="4" w:space="0" w:color="000000"/>
            </w:tcBorders>
          </w:tcPr>
          <w:p w14:paraId="4CFC18A7" w14:textId="77777777" w:rsidR="00683B1B" w:rsidRDefault="00000000">
            <w:pPr>
              <w:spacing w:after="0"/>
              <w:ind w:left="2" w:right="0" w:firstLine="0"/>
            </w:pPr>
            <w:r>
              <w:t xml:space="preserve">a Marketing Analyst who supports sales and merchandising teams with performance insights for promotions and product displays. </w:t>
            </w:r>
          </w:p>
          <w:p w14:paraId="7E4A9A3A" w14:textId="77777777" w:rsidR="00683B1B" w:rsidRDefault="00000000">
            <w:pPr>
              <w:spacing w:after="0" w:line="259" w:lineRule="auto"/>
              <w:ind w:left="2" w:right="0" w:firstLine="0"/>
            </w:pPr>
            <w: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0F0BA1ED" w14:textId="77777777" w:rsidR="00683B1B" w:rsidRDefault="00000000">
            <w:pPr>
              <w:spacing w:after="0" w:line="259" w:lineRule="auto"/>
              <w:ind w:left="2" w:right="0" w:firstLine="0"/>
            </w:pPr>
            <w:r>
              <w:t xml:space="preserve">identify how instore product positioning affects promotional sales and which visual layouts influence customer buying </w:t>
            </w:r>
            <w:proofErr w:type="spellStart"/>
            <w:r>
              <w:t>behavior</w:t>
            </w:r>
            <w:proofErr w:type="spellEnd"/>
            <w: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4C4FC881" w14:textId="77777777" w:rsidR="00683B1B" w:rsidRDefault="00000000">
            <w:pPr>
              <w:spacing w:after="0" w:line="259" w:lineRule="auto"/>
              <w:ind w:left="2" w:right="0" w:firstLine="0"/>
            </w:pPr>
            <w:r>
              <w:t xml:space="preserve">I can’t get a clear picture of product performance linked to placement due to static reports and disconnected data sources. </w:t>
            </w:r>
          </w:p>
        </w:tc>
        <w:tc>
          <w:tcPr>
            <w:tcW w:w="1841" w:type="dxa"/>
            <w:tcBorders>
              <w:top w:val="single" w:sz="4" w:space="0" w:color="000000"/>
              <w:left w:val="single" w:sz="4" w:space="0" w:color="000000"/>
              <w:bottom w:val="single" w:sz="4" w:space="0" w:color="000000"/>
              <w:right w:val="single" w:sz="4" w:space="0" w:color="000000"/>
            </w:tcBorders>
          </w:tcPr>
          <w:p w14:paraId="2BCBDAAD" w14:textId="77777777" w:rsidR="00683B1B" w:rsidRDefault="00000000">
            <w:pPr>
              <w:spacing w:after="0" w:line="259" w:lineRule="auto"/>
              <w:ind w:left="2" w:right="0" w:firstLine="0"/>
            </w:pPr>
            <w:r>
              <w:t xml:space="preserve">we lack a unified, real-time dashboard that connects sales trends with visual placement metrics using interactive tools like Tableau. </w:t>
            </w:r>
          </w:p>
        </w:tc>
        <w:tc>
          <w:tcPr>
            <w:tcW w:w="1836" w:type="dxa"/>
            <w:tcBorders>
              <w:top w:val="single" w:sz="4" w:space="0" w:color="000000"/>
              <w:left w:val="single" w:sz="4" w:space="0" w:color="000000"/>
              <w:bottom w:val="single" w:sz="4" w:space="0" w:color="000000"/>
              <w:right w:val="single" w:sz="4" w:space="0" w:color="000000"/>
            </w:tcBorders>
          </w:tcPr>
          <w:p w14:paraId="4690E235" w14:textId="77777777" w:rsidR="00683B1B" w:rsidRDefault="00000000">
            <w:pPr>
              <w:spacing w:after="0" w:line="259" w:lineRule="auto"/>
              <w:ind w:left="0" w:right="0" w:firstLine="0"/>
            </w:pPr>
            <w:r>
              <w:t xml:space="preserve">overwhelmed </w:t>
            </w:r>
          </w:p>
          <w:p w14:paraId="3F42F068" w14:textId="77777777" w:rsidR="00683B1B" w:rsidRDefault="00000000">
            <w:pPr>
              <w:spacing w:after="1"/>
              <w:ind w:left="0" w:right="8" w:firstLine="0"/>
            </w:pPr>
            <w:r>
              <w:t xml:space="preserve">and limited, as I’m unable to proactively </w:t>
            </w:r>
          </w:p>
          <w:p w14:paraId="060DA7DE" w14:textId="77777777" w:rsidR="00683B1B" w:rsidRDefault="00000000">
            <w:pPr>
              <w:spacing w:after="0" w:line="259" w:lineRule="auto"/>
              <w:ind w:left="0" w:right="0" w:firstLine="0"/>
            </w:pPr>
            <w:r>
              <w:t xml:space="preserve">recommend </w:t>
            </w:r>
          </w:p>
          <w:p w14:paraId="54ED9A35" w14:textId="77777777" w:rsidR="00683B1B" w:rsidRDefault="00000000">
            <w:pPr>
              <w:spacing w:after="0" w:line="259" w:lineRule="auto"/>
              <w:ind w:left="0" w:right="0" w:firstLine="0"/>
            </w:pPr>
            <w:r>
              <w:t xml:space="preserve">strategies that boost product visibility and effectiveness. </w:t>
            </w:r>
          </w:p>
        </w:tc>
      </w:tr>
    </w:tbl>
    <w:p w14:paraId="07FD0803" w14:textId="77777777" w:rsidR="00683B1B" w:rsidRDefault="00000000">
      <w:pPr>
        <w:spacing w:after="0" w:line="259" w:lineRule="auto"/>
        <w:ind w:left="0" w:right="0" w:firstLine="0"/>
        <w:jc w:val="both"/>
      </w:pPr>
      <w:r>
        <w:t xml:space="preserve"> </w:t>
      </w:r>
    </w:p>
    <w:sectPr w:rsidR="00683B1B">
      <w:pgSz w:w="11906" w:h="16838"/>
      <w:pgMar w:top="895" w:right="874" w:bottom="15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B1B"/>
    <w:rsid w:val="00683B1B"/>
    <w:rsid w:val="006E0DC5"/>
    <w:rsid w:val="00BD757B"/>
  </w:rsids>
  <m:mathPr>
    <m:mathFont m:val="Cambria Math"/>
    <m:brkBin m:val="before"/>
    <m:brkBinSub m:val="--"/>
    <m:smallFrac m:val="0"/>
    <m:dispDef/>
    <m:lMargin m:val="0"/>
    <m:rMargin m:val="0"/>
    <m:defJc m:val="centerGroup"/>
    <m:wrapIndent m:val="1440"/>
    <m:intLim m:val="subSup"/>
    <m:naryLim m:val="undOvr"/>
  </m:mathPr>
  <w:themeFontLang w:val="en-IN" w:eastAsia="zh-TW"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EA78"/>
  <w15:docId w15:val="{13EFD0C8-727C-464D-8655-2D6E40E9C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TW"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8" w:lineRule="auto"/>
      <w:ind w:left="10" w:right="336"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4" w:line="259" w:lineRule="auto"/>
      <w:ind w:left="10" w:right="564"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shreyash nimbalkar</cp:lastModifiedBy>
  <cp:revision>2</cp:revision>
  <dcterms:created xsi:type="dcterms:W3CDTF">2026-03-09T13:01:00Z</dcterms:created>
  <dcterms:modified xsi:type="dcterms:W3CDTF">2026-03-09T13:01:00Z</dcterms:modified>
</cp:coreProperties>
</file>