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50BC5" w14:textId="77777777" w:rsidR="001102D9" w:rsidRDefault="00000000">
      <w:pPr>
        <w:spacing w:after="0"/>
        <w:ind w:left="10" w:right="5" w:hanging="10"/>
        <w:jc w:val="center"/>
      </w:pPr>
      <w:r>
        <w:rPr>
          <w:b/>
          <w:sz w:val="28"/>
        </w:rPr>
        <w:t xml:space="preserve">Ideation Phase </w:t>
      </w:r>
    </w:p>
    <w:p w14:paraId="55616CB7" w14:textId="77777777" w:rsidR="001102D9" w:rsidRDefault="00000000">
      <w:pPr>
        <w:spacing w:after="0"/>
        <w:ind w:left="10" w:right="3" w:hanging="10"/>
        <w:jc w:val="center"/>
      </w:pPr>
      <w:r>
        <w:rPr>
          <w:b/>
          <w:sz w:val="28"/>
        </w:rPr>
        <w:t xml:space="preserve">Empathize &amp; Discover </w:t>
      </w:r>
    </w:p>
    <w:p w14:paraId="159494C1" w14:textId="77777777" w:rsidR="001102D9" w:rsidRDefault="00000000">
      <w:pPr>
        <w:spacing w:after="0"/>
        <w:ind w:left="57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bottom w:w="0" w:type="dxa"/>
          <w:right w:w="101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2D036F" w14:paraId="34CEE916" w14:textId="77777777" w:rsidTr="002D036F">
        <w:trPr>
          <w:trHeight w:val="278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B75A7" w14:textId="4D10D46B" w:rsidR="002D036F" w:rsidRDefault="002D036F" w:rsidP="002D036F">
            <w:pPr>
              <w:spacing w:after="0"/>
            </w:pPr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D2A5C" w14:textId="5A0938FC" w:rsidR="002D036F" w:rsidRDefault="002D036F" w:rsidP="002D036F">
            <w:pPr>
              <w:spacing w:after="0"/>
            </w:pPr>
            <w:r w:rsidRPr="00C94E86">
              <w:t>5 February 2026</w:t>
            </w:r>
          </w:p>
        </w:tc>
      </w:tr>
      <w:tr w:rsidR="002D036F" w14:paraId="78907341" w14:textId="77777777" w:rsidTr="002D036F">
        <w:trPr>
          <w:trHeight w:val="278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0B4CE" w14:textId="4969F13A" w:rsidR="002D036F" w:rsidRDefault="002D036F" w:rsidP="002D036F">
            <w:pPr>
              <w:spacing w:after="0"/>
            </w:pPr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50512" w14:textId="51BC133C" w:rsidR="002D036F" w:rsidRDefault="002D036F" w:rsidP="002D036F">
            <w:pPr>
              <w:spacing w:after="0"/>
            </w:pPr>
            <w:r w:rsidRPr="00C94E86">
              <w:t>Sanket Yadav, Shreyash Nimbalkar, Parth Jadhav, Mayur Dhole</w:t>
            </w:r>
          </w:p>
        </w:tc>
      </w:tr>
      <w:tr w:rsidR="001102D9" w14:paraId="28097AD9" w14:textId="77777777" w:rsidTr="002D036F">
        <w:trPr>
          <w:trHeight w:val="547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2899C" w14:textId="77777777" w:rsidR="001102D9" w:rsidRDefault="00000000">
            <w:pPr>
              <w:spacing w:after="0"/>
            </w:pPr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60F65" w14:textId="77777777" w:rsidR="001102D9" w:rsidRDefault="00000000">
            <w:pPr>
              <w:spacing w:after="0"/>
            </w:pPr>
            <w:r>
              <w:t xml:space="preserve">Strategic Product Placement Analysis: Unveiling Sales Impact with Tableau Visualization </w:t>
            </w:r>
          </w:p>
        </w:tc>
      </w:tr>
      <w:tr w:rsidR="001102D9" w14:paraId="1926CBA8" w14:textId="77777777" w:rsidTr="002D036F">
        <w:trPr>
          <w:trHeight w:val="278"/>
        </w:trPr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A92B4" w14:textId="77777777" w:rsidR="001102D9" w:rsidRDefault="00000000">
            <w:pPr>
              <w:spacing w:after="0"/>
            </w:pPr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ABBE3" w14:textId="77777777" w:rsidR="001102D9" w:rsidRDefault="00000000">
            <w:pPr>
              <w:spacing w:after="0"/>
            </w:pPr>
            <w:r>
              <w:t xml:space="preserve">4 Marks </w:t>
            </w:r>
          </w:p>
        </w:tc>
      </w:tr>
    </w:tbl>
    <w:p w14:paraId="005FBDDB" w14:textId="77777777" w:rsidR="001102D9" w:rsidRDefault="00000000">
      <w:pPr>
        <w:spacing w:after="159"/>
      </w:pPr>
      <w:r>
        <w:rPr>
          <w:b/>
          <w:sz w:val="24"/>
        </w:rPr>
        <w:t xml:space="preserve"> </w:t>
      </w:r>
    </w:p>
    <w:p w14:paraId="74033B85" w14:textId="77777777" w:rsidR="001102D9" w:rsidRDefault="00000000">
      <w:pPr>
        <w:spacing w:after="161"/>
      </w:pPr>
      <w:r>
        <w:rPr>
          <w:b/>
          <w:sz w:val="24"/>
        </w:rPr>
        <w:t xml:space="preserve">Empathy Map Canvas: </w:t>
      </w:r>
    </w:p>
    <w:p w14:paraId="3B0F49AA" w14:textId="77777777" w:rsidR="001102D9" w:rsidRDefault="00000000">
      <w:pPr>
        <w:spacing w:after="159"/>
        <w:jc w:val="both"/>
      </w:pPr>
      <w:r>
        <w:rPr>
          <w:color w:val="2A2A2A"/>
          <w:sz w:val="24"/>
        </w:rPr>
        <w:t xml:space="preserve">This empathy map represents the mindset of the </w:t>
      </w:r>
      <w:r>
        <w:rPr>
          <w:b/>
          <w:color w:val="2A2A2A"/>
          <w:sz w:val="24"/>
        </w:rPr>
        <w:t>end user</w:t>
      </w:r>
      <w:r>
        <w:rPr>
          <w:color w:val="2A2A2A"/>
          <w:sz w:val="24"/>
        </w:rPr>
        <w:t xml:space="preserve">—typically a </w:t>
      </w:r>
      <w:r>
        <w:rPr>
          <w:b/>
          <w:color w:val="2A2A2A"/>
          <w:sz w:val="24"/>
        </w:rPr>
        <w:t>retail analyst, marketing strategist, or business manager</w:t>
      </w:r>
      <w:r>
        <w:rPr>
          <w:color w:val="2A2A2A"/>
          <w:sz w:val="24"/>
        </w:rPr>
        <w:t xml:space="preserve">—who will use the Tableau dashboard designed under the project </w:t>
      </w:r>
      <w:r>
        <w:rPr>
          <w:b/>
          <w:color w:val="2A2A2A"/>
          <w:sz w:val="24"/>
        </w:rPr>
        <w:t>"Strategic Product Placement Analysis: Unveiling Sales Impact with Tableau Visualization"</w:t>
      </w:r>
      <w:r>
        <w:rPr>
          <w:color w:val="2A2A2A"/>
          <w:sz w:val="24"/>
        </w:rPr>
        <w:t xml:space="preserve">. </w:t>
      </w:r>
    </w:p>
    <w:p w14:paraId="5489D9A5" w14:textId="77777777" w:rsidR="001102D9" w:rsidRDefault="00000000">
      <w:pPr>
        <w:spacing w:after="177"/>
        <w:ind w:right="2"/>
        <w:jc w:val="both"/>
      </w:pPr>
      <w:r>
        <w:rPr>
          <w:color w:val="2A2A2A"/>
          <w:sz w:val="24"/>
        </w:rPr>
        <w:t xml:space="preserve">Understanding what they </w:t>
      </w:r>
      <w:r>
        <w:rPr>
          <w:b/>
          <w:color w:val="2A2A2A"/>
          <w:sz w:val="24"/>
        </w:rPr>
        <w:t>say, do, think, and feel</w:t>
      </w:r>
      <w:r>
        <w:rPr>
          <w:color w:val="2A2A2A"/>
          <w:sz w:val="24"/>
        </w:rPr>
        <w:t xml:space="preserve"> gives clarity on how to shape the Tableau visuals: interactive, insightful, and focused on action. Their needs revolve around </w:t>
      </w:r>
      <w:r>
        <w:rPr>
          <w:b/>
          <w:color w:val="2A2A2A"/>
          <w:sz w:val="24"/>
        </w:rPr>
        <w:t>clarity, efficiency, and decision-making</w:t>
      </w:r>
      <w:r>
        <w:rPr>
          <w:color w:val="2A2A2A"/>
          <w:sz w:val="24"/>
        </w:rPr>
        <w:t xml:space="preserve">. This map will guide the development of dashboards that are not just visually appealing, but also </w:t>
      </w:r>
      <w:r>
        <w:rPr>
          <w:b/>
          <w:color w:val="2A2A2A"/>
          <w:sz w:val="24"/>
        </w:rPr>
        <w:t>practical and decision-oriented</w:t>
      </w:r>
      <w:r>
        <w:rPr>
          <w:color w:val="2A2A2A"/>
          <w:sz w:val="24"/>
        </w:rPr>
        <w:t xml:space="preserve">, enabling better product placement strategies and measurable sales improvements. </w:t>
      </w:r>
    </w:p>
    <w:p w14:paraId="476F7571" w14:textId="77777777" w:rsidR="001102D9" w:rsidRDefault="00000000">
      <w:pPr>
        <w:tabs>
          <w:tab w:val="center" w:pos="4542"/>
        </w:tabs>
        <w:spacing w:after="0"/>
      </w:pPr>
      <w:r>
        <w:rPr>
          <w:b/>
          <w:color w:val="2A2A2A"/>
          <w:sz w:val="24"/>
        </w:rPr>
        <w:lastRenderedPageBreak/>
        <w:t xml:space="preserve"> </w:t>
      </w:r>
      <w:r>
        <w:rPr>
          <w:b/>
          <w:color w:val="2A2A2A"/>
          <w:sz w:val="24"/>
        </w:rPr>
        <w:tab/>
      </w:r>
      <w:r>
        <w:rPr>
          <w:noProof/>
        </w:rPr>
        <w:drawing>
          <wp:inline distT="0" distB="0" distL="0" distR="0" wp14:anchorId="19F95C7A" wp14:editId="0E5D616E">
            <wp:extent cx="5311140" cy="5232654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523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02D9">
      <w:pgSz w:w="11906" w:h="16838"/>
      <w:pgMar w:top="1440" w:right="1435" w:bottom="104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02D9"/>
    <w:rsid w:val="001102D9"/>
    <w:rsid w:val="002D036F"/>
    <w:rsid w:val="006E0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19DE1"/>
  <w15:docId w15:val="{13EFD0C8-727C-464D-8655-2D6E40E9C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zh-TW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shreyash nimbalkar</cp:lastModifiedBy>
  <cp:revision>2</cp:revision>
  <dcterms:created xsi:type="dcterms:W3CDTF">2026-03-09T13:03:00Z</dcterms:created>
  <dcterms:modified xsi:type="dcterms:W3CDTF">2026-03-09T13:03:00Z</dcterms:modified>
</cp:coreProperties>
</file>