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CAEA" w14:textId="62953F86" w:rsidR="00B65E25" w:rsidRDefault="00B65E25" w:rsidP="002D3674">
      <w:pPr>
        <w:spacing w:before="1440"/>
        <w:rPr>
          <w:b/>
          <w:color w:val="1A234E"/>
          <w:sz w:val="80"/>
        </w:rPr>
      </w:pPr>
    </w:p>
    <w:p w14:paraId="0DB60F50" w14:textId="5D4B23A5" w:rsidR="00883BC9" w:rsidRDefault="00B65E25">
      <w:pPr>
        <w:spacing w:before="1440"/>
        <w:jc w:val="center"/>
      </w:pPr>
      <w:proofErr w:type="spellStart"/>
      <w:r>
        <w:rPr>
          <w:b/>
          <w:color w:val="1A234E"/>
          <w:sz w:val="80"/>
        </w:rPr>
        <w:t>CapFinLoan</w:t>
      </w:r>
      <w:proofErr w:type="spellEnd"/>
    </w:p>
    <w:p w14:paraId="1C762ABC" w14:textId="77777777" w:rsidR="00883BC9" w:rsidRDefault="00000000">
      <w:pPr>
        <w:jc w:val="center"/>
      </w:pPr>
      <w:r>
        <w:rPr>
          <w:color w:val="2E4BAA"/>
          <w:sz w:val="36"/>
        </w:rPr>
        <w:t>Financial Loan Management System</w:t>
      </w:r>
    </w:p>
    <w:p w14:paraId="7C522A63" w14:textId="77777777" w:rsidR="00883BC9" w:rsidRDefault="00883BC9"/>
    <w:p w14:paraId="77310BBA" w14:textId="77777777" w:rsidR="00883BC9" w:rsidRDefault="00000000">
      <w:pPr>
        <w:jc w:val="center"/>
      </w:pPr>
      <w:r>
        <w:rPr>
          <w:b/>
          <w:color w:val="1A234E"/>
          <w:sz w:val="28"/>
        </w:rPr>
        <w:t>High-Level System Overview</w:t>
      </w:r>
    </w:p>
    <w:p w14:paraId="2F9BD0D6" w14:textId="47624C3E" w:rsidR="00883BC9" w:rsidRDefault="00000000">
      <w:pPr>
        <w:jc w:val="center"/>
      </w:pPr>
      <w:r>
        <w:rPr>
          <w:color w:val="555577"/>
        </w:rPr>
        <w:t xml:space="preserve">Version </w:t>
      </w:r>
      <w:r w:rsidR="000A57F4">
        <w:rPr>
          <w:color w:val="555577"/>
        </w:rPr>
        <w:t>1</w:t>
      </w:r>
      <w:r>
        <w:rPr>
          <w:color w:val="555577"/>
        </w:rPr>
        <w:t xml:space="preserve">.0 | </w:t>
      </w:r>
      <w:r w:rsidR="000A57F4">
        <w:rPr>
          <w:color w:val="555577"/>
        </w:rPr>
        <w:t>May</w:t>
      </w:r>
      <w:r>
        <w:rPr>
          <w:color w:val="555577"/>
        </w:rPr>
        <w:t xml:space="preserve"> 2026</w:t>
      </w:r>
    </w:p>
    <w:p w14:paraId="07A77BBC" w14:textId="77777777" w:rsidR="00883BC9" w:rsidRDefault="00000000">
      <w:pPr>
        <w:jc w:val="center"/>
      </w:pPr>
      <w:r>
        <w:rPr>
          <w:i/>
          <w:color w:val="555577"/>
        </w:rPr>
        <w:t>Prepared for non-technical stakeholders</w:t>
      </w:r>
    </w:p>
    <w:p w14:paraId="3F42948B" w14:textId="77777777" w:rsidR="00883BC9" w:rsidRDefault="00000000">
      <w:r>
        <w:br w:type="page"/>
      </w:r>
    </w:p>
    <w:p w14:paraId="784969A4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lastRenderedPageBreak/>
        <w:t xml:space="preserve">1. What Is </w:t>
      </w:r>
      <w:proofErr w:type="spellStart"/>
      <w:r>
        <w:rPr>
          <w:b/>
          <w:color w:val="1A234E"/>
          <w:sz w:val="34"/>
        </w:rPr>
        <w:t>CapFinLoan</w:t>
      </w:r>
      <w:proofErr w:type="spellEnd"/>
      <w:r>
        <w:rPr>
          <w:b/>
          <w:color w:val="1A234E"/>
          <w:sz w:val="34"/>
        </w:rPr>
        <w:t>?</w:t>
      </w:r>
    </w:p>
    <w:p w14:paraId="3366ADEB" w14:textId="77777777" w:rsidR="00883BC9" w:rsidRDefault="00883BC9">
      <w:pPr>
        <w:pBdr>
          <w:bottom w:val="single" w:sz="6" w:space="1" w:color="2E4BAA"/>
        </w:pBdr>
        <w:spacing w:after="160"/>
      </w:pPr>
    </w:p>
    <w:p w14:paraId="052AD53C" w14:textId="77777777" w:rsidR="00883BC9" w:rsidRDefault="00000000">
      <w:pPr>
        <w:spacing w:after="100"/>
      </w:pPr>
      <w:proofErr w:type="spellStart"/>
      <w:r>
        <w:rPr>
          <w:color w:val="1C1C2E"/>
        </w:rPr>
        <w:t>CapFinLoan</w:t>
      </w:r>
      <w:proofErr w:type="spellEnd"/>
      <w:r>
        <w:rPr>
          <w:color w:val="1C1C2E"/>
        </w:rPr>
        <w:t xml:space="preserve"> is a complete, end-to-end financial loan management platform built to handle every stage of the loan journey — from a customer calculating potential EMIs online, all the way through applying for a loan, uploading verification documents, and receiving an approval or rejection decision.</w:t>
      </w:r>
    </w:p>
    <w:p w14:paraId="57430F80" w14:textId="77777777" w:rsidR="00883BC9" w:rsidRDefault="00000000">
      <w:pPr>
        <w:spacing w:after="100"/>
      </w:pPr>
      <w:r>
        <w:rPr>
          <w:color w:val="1C1C2E"/>
        </w:rPr>
        <w:t>The platform serves two distinct groups of people:</w:t>
      </w:r>
    </w:p>
    <w:p w14:paraId="42B67DE3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Applicants (Customers) — who can calculate loan EMIs, submit loan applications, upload required identity and income proofs, and track their application status from any device.</w:t>
      </w:r>
    </w:p>
    <w:p w14:paraId="6E0845E1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Administrators (Loan Officers) — who manage the entire operation: reviewing applications, verifying documents, approving or rejecting loans, and generating reports for business decisions.</w:t>
      </w:r>
    </w:p>
    <w:p w14:paraId="4E6DAF77" w14:textId="77777777" w:rsidR="00883BC9" w:rsidRDefault="00883BC9"/>
    <w:p w14:paraId="60F14344" w14:textId="77777777" w:rsidR="00883BC9" w:rsidRDefault="00000000">
      <w:pPr>
        <w:spacing w:after="100"/>
      </w:pPr>
      <w:r>
        <w:rPr>
          <w:b/>
          <w:color w:val="1C1C2E"/>
        </w:rPr>
        <w:t>In Plain Terms</w:t>
      </w:r>
    </w:p>
    <w:p w14:paraId="22AE7C25" w14:textId="77777777" w:rsidR="00883BC9" w:rsidRDefault="00000000">
      <w:pPr>
        <w:spacing w:after="100"/>
      </w:pPr>
      <w:r>
        <w:rPr>
          <w:color w:val="1C1C2E"/>
        </w:rPr>
        <w:t xml:space="preserve">Think of </w:t>
      </w:r>
      <w:proofErr w:type="spellStart"/>
      <w:r>
        <w:rPr>
          <w:color w:val="1C1C2E"/>
        </w:rPr>
        <w:t>CapFinLoan</w:t>
      </w:r>
      <w:proofErr w:type="spellEnd"/>
      <w:r>
        <w:rPr>
          <w:color w:val="1C1C2E"/>
        </w:rPr>
        <w:t xml:space="preserve"> as the digital backbone of a lending institution. Everything that would normally require phone calls, paper forms, or visits to a branch office can be done through </w:t>
      </w:r>
      <w:proofErr w:type="spellStart"/>
      <w:r>
        <w:rPr>
          <w:color w:val="1C1C2E"/>
        </w:rPr>
        <w:t>CapFinLoan's</w:t>
      </w:r>
      <w:proofErr w:type="spellEnd"/>
      <w:r>
        <w:rPr>
          <w:color w:val="1C1C2E"/>
        </w:rPr>
        <w:t xml:space="preserve"> website — quickly, securely, and with a complete audit trail.</w:t>
      </w:r>
    </w:p>
    <w:p w14:paraId="1ADD5543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 xml:space="preserve">2. Who Uses </w:t>
      </w:r>
      <w:proofErr w:type="spellStart"/>
      <w:r>
        <w:rPr>
          <w:b/>
          <w:color w:val="1A234E"/>
          <w:sz w:val="34"/>
        </w:rPr>
        <w:t>CapFinLoan</w:t>
      </w:r>
      <w:proofErr w:type="spellEnd"/>
      <w:r>
        <w:rPr>
          <w:b/>
          <w:color w:val="1A234E"/>
          <w:sz w:val="34"/>
        </w:rPr>
        <w:t>?</w:t>
      </w:r>
    </w:p>
    <w:p w14:paraId="381C9932" w14:textId="77777777" w:rsidR="00883BC9" w:rsidRDefault="00883BC9">
      <w:pPr>
        <w:pBdr>
          <w:bottom w:val="single" w:sz="6" w:space="1" w:color="2E4BAA"/>
        </w:pBdr>
        <w:spacing w:after="160"/>
      </w:pPr>
    </w:p>
    <w:p w14:paraId="3C2DF34C" w14:textId="77777777" w:rsidR="00883BC9" w:rsidRDefault="00000000">
      <w:pPr>
        <w:spacing w:after="100"/>
      </w:pPr>
      <w:r>
        <w:rPr>
          <w:color w:val="1C1C2E"/>
        </w:rPr>
        <w:t>The system is designed around two user roles, each with its own interface and permissions.</w:t>
      </w:r>
    </w:p>
    <w:p w14:paraId="49DB862C" w14:textId="77777777" w:rsidR="00883BC9" w:rsidRDefault="00883BC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2746"/>
        <w:gridCol w:w="4770"/>
      </w:tblGrid>
      <w:tr w:rsidR="00883BC9" w14:paraId="67290F12" w14:textId="77777777" w:rsidTr="00B65E25">
        <w:trPr>
          <w:trHeight w:val="331"/>
          <w:jc w:val="center"/>
        </w:trPr>
        <w:tc>
          <w:tcPr>
            <w:tcW w:w="1879" w:type="dxa"/>
            <w:shd w:val="clear" w:color="auto" w:fill="1A234E"/>
          </w:tcPr>
          <w:p w14:paraId="05B71E7B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746" w:type="dxa"/>
            <w:shd w:val="clear" w:color="auto" w:fill="1A234E"/>
          </w:tcPr>
          <w:p w14:paraId="5D18F5A7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Who They Are</w:t>
            </w:r>
          </w:p>
        </w:tc>
        <w:tc>
          <w:tcPr>
            <w:tcW w:w="4770" w:type="dxa"/>
            <w:shd w:val="clear" w:color="auto" w:fill="1A234E"/>
          </w:tcPr>
          <w:p w14:paraId="2194DE83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They Can Do</w:t>
            </w:r>
          </w:p>
        </w:tc>
      </w:tr>
      <w:tr w:rsidR="00883BC9" w14:paraId="422DBE19" w14:textId="77777777" w:rsidTr="00B65E25">
        <w:trPr>
          <w:trHeight w:val="676"/>
          <w:jc w:val="center"/>
        </w:trPr>
        <w:tc>
          <w:tcPr>
            <w:tcW w:w="1879" w:type="dxa"/>
            <w:shd w:val="clear" w:color="auto" w:fill="EEF2FF"/>
          </w:tcPr>
          <w:p w14:paraId="2D340A52" w14:textId="77777777" w:rsidR="00883BC9" w:rsidRDefault="00000000">
            <w:r>
              <w:rPr>
                <w:color w:val="1C1C2E"/>
                <w:sz w:val="20"/>
              </w:rPr>
              <w:t>Applicant</w:t>
            </w:r>
          </w:p>
        </w:tc>
        <w:tc>
          <w:tcPr>
            <w:tcW w:w="2746" w:type="dxa"/>
            <w:shd w:val="clear" w:color="auto" w:fill="EEF2FF"/>
          </w:tcPr>
          <w:p w14:paraId="407CAB07" w14:textId="77777777" w:rsidR="00883BC9" w:rsidRDefault="00000000">
            <w:r>
              <w:rPr>
                <w:color w:val="1C1C2E"/>
                <w:sz w:val="20"/>
              </w:rPr>
              <w:t>Any registered member of the public</w:t>
            </w:r>
          </w:p>
        </w:tc>
        <w:tc>
          <w:tcPr>
            <w:tcW w:w="4770" w:type="dxa"/>
            <w:shd w:val="clear" w:color="auto" w:fill="EEF2FF"/>
          </w:tcPr>
          <w:p w14:paraId="09BA1113" w14:textId="77777777" w:rsidR="00883BC9" w:rsidRDefault="00000000">
            <w:r>
              <w:rPr>
                <w:color w:val="1C1C2E"/>
                <w:sz w:val="20"/>
              </w:rPr>
              <w:t>Calculate EMIs, apply for loans, upload documents, track application status, manage their profile.</w:t>
            </w:r>
          </w:p>
        </w:tc>
      </w:tr>
      <w:tr w:rsidR="00883BC9" w14:paraId="2373AE23" w14:textId="77777777" w:rsidTr="00B65E25">
        <w:trPr>
          <w:trHeight w:val="1020"/>
          <w:jc w:val="center"/>
        </w:trPr>
        <w:tc>
          <w:tcPr>
            <w:tcW w:w="1879" w:type="dxa"/>
            <w:shd w:val="clear" w:color="auto" w:fill="FFFFFF"/>
          </w:tcPr>
          <w:p w14:paraId="6FE2A7C3" w14:textId="77777777" w:rsidR="00883BC9" w:rsidRDefault="00000000">
            <w:r>
              <w:rPr>
                <w:color w:val="1C1C2E"/>
                <w:sz w:val="20"/>
              </w:rPr>
              <w:t>Administrator</w:t>
            </w:r>
          </w:p>
        </w:tc>
        <w:tc>
          <w:tcPr>
            <w:tcW w:w="2746" w:type="dxa"/>
            <w:shd w:val="clear" w:color="auto" w:fill="FFFFFF"/>
          </w:tcPr>
          <w:p w14:paraId="654AC625" w14:textId="77777777" w:rsidR="00883BC9" w:rsidRDefault="00000000">
            <w:r>
              <w:rPr>
                <w:color w:val="1C1C2E"/>
                <w:sz w:val="20"/>
              </w:rPr>
              <w:t>Lending institution staff with elevated access</w:t>
            </w:r>
          </w:p>
        </w:tc>
        <w:tc>
          <w:tcPr>
            <w:tcW w:w="4770" w:type="dxa"/>
            <w:shd w:val="clear" w:color="auto" w:fill="FFFFFF"/>
          </w:tcPr>
          <w:p w14:paraId="00A05F46" w14:textId="77777777" w:rsidR="00883BC9" w:rsidRDefault="00000000">
            <w:r>
              <w:rPr>
                <w:color w:val="1C1C2E"/>
                <w:sz w:val="20"/>
              </w:rPr>
              <w:t>Manage all users and applications, review and verify documents, approve/reject loans, generate business reports, view full audit history.</w:t>
            </w:r>
          </w:p>
        </w:tc>
      </w:tr>
    </w:tbl>
    <w:p w14:paraId="27EC46EA" w14:textId="77777777" w:rsidR="00883BC9" w:rsidRDefault="00883BC9">
      <w:pPr>
        <w:spacing w:after="80"/>
      </w:pPr>
    </w:p>
    <w:p w14:paraId="2E6947F4" w14:textId="77777777" w:rsidR="00883BC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EA0D06" wp14:editId="32028F6C">
            <wp:extent cx="5760720" cy="3616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1BAB" w14:textId="77777777" w:rsidR="00883BC9" w:rsidRDefault="00000000">
      <w:pPr>
        <w:spacing w:before="60" w:after="320"/>
        <w:jc w:val="center"/>
      </w:pPr>
      <w:r>
        <w:rPr>
          <w:i/>
          <w:color w:val="555577"/>
          <w:sz w:val="18"/>
        </w:rPr>
        <w:t xml:space="preserve">Figure 1 – </w:t>
      </w:r>
      <w:proofErr w:type="spellStart"/>
      <w:r>
        <w:rPr>
          <w:i/>
          <w:color w:val="555577"/>
          <w:sz w:val="18"/>
        </w:rPr>
        <w:t>CapFinLoan</w:t>
      </w:r>
      <w:proofErr w:type="spellEnd"/>
      <w:r>
        <w:rPr>
          <w:i/>
          <w:color w:val="555577"/>
          <w:sz w:val="18"/>
        </w:rPr>
        <w:t xml:space="preserve"> System Use Case Diagram</w:t>
      </w:r>
    </w:p>
    <w:p w14:paraId="71043DE8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>3. What the System Does</w:t>
      </w:r>
    </w:p>
    <w:p w14:paraId="4AC7DA1D" w14:textId="77777777" w:rsidR="00883BC9" w:rsidRDefault="00883BC9">
      <w:pPr>
        <w:pBdr>
          <w:bottom w:val="single" w:sz="6" w:space="1" w:color="2E4BAA"/>
        </w:pBdr>
        <w:spacing w:after="160"/>
      </w:pPr>
    </w:p>
    <w:p w14:paraId="70077142" w14:textId="77777777" w:rsidR="00883BC9" w:rsidRDefault="00000000">
      <w:pPr>
        <w:spacing w:after="100"/>
      </w:pPr>
      <w:proofErr w:type="spellStart"/>
      <w:r>
        <w:rPr>
          <w:color w:val="1C1C2E"/>
        </w:rPr>
        <w:t>CapFinLoan</w:t>
      </w:r>
      <w:proofErr w:type="spellEnd"/>
      <w:r>
        <w:rPr>
          <w:color w:val="1C1C2E"/>
        </w:rPr>
        <w:t xml:space="preserve"> covers five core functions, each operating independently but connected behind the scenes via a microservices architecture.</w:t>
      </w:r>
    </w:p>
    <w:p w14:paraId="6890F24D" w14:textId="77777777" w:rsidR="00883BC9" w:rsidRDefault="00000000">
      <w:pPr>
        <w:spacing w:before="240" w:after="80"/>
      </w:pPr>
      <w:r>
        <w:rPr>
          <w:b/>
          <w:color w:val="2E4BAA"/>
          <w:sz w:val="24"/>
        </w:rPr>
        <w:t>3.1 Identity &amp; Account Management</w:t>
      </w:r>
    </w:p>
    <w:p w14:paraId="1BAC6198" w14:textId="77777777" w:rsidR="00883BC9" w:rsidRDefault="00000000">
      <w:pPr>
        <w:spacing w:after="100"/>
      </w:pPr>
      <w:r>
        <w:rPr>
          <w:color w:val="1C1C2E"/>
        </w:rPr>
        <w:t>This covers everything related to user accounts and access control.</w:t>
      </w:r>
    </w:p>
    <w:p w14:paraId="3F28D418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Applicants can register with their email and password, or log in instantly using their Google account.</w:t>
      </w:r>
    </w:p>
    <w:p w14:paraId="1C5D6853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 one-time verification code (OTP) is sent by email when a new account is created, confirming ownership of the email address.</w:t>
      </w:r>
    </w:p>
    <w:p w14:paraId="4677F631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Applicants can reset forgotten passwords via an emailed verification code.</w:t>
      </w:r>
    </w:p>
    <w:p w14:paraId="032C9EEE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Administrators can view all users, monitor registrations, or remove accounts when needed.</w:t>
      </w:r>
    </w:p>
    <w:p w14:paraId="61D9BDDE" w14:textId="77777777" w:rsidR="00883BC9" w:rsidRDefault="00000000">
      <w:pPr>
        <w:spacing w:before="240" w:after="80"/>
      </w:pPr>
      <w:r>
        <w:rPr>
          <w:b/>
          <w:color w:val="2E4BAA"/>
          <w:sz w:val="24"/>
        </w:rPr>
        <w:t>3.2 EMI Calculator &amp; Loan Products</w:t>
      </w:r>
    </w:p>
    <w:p w14:paraId="7955CA55" w14:textId="77777777" w:rsidR="00883BC9" w:rsidRDefault="00000000">
      <w:pPr>
        <w:spacing w:after="100"/>
      </w:pPr>
      <w:proofErr w:type="spellStart"/>
      <w:r>
        <w:rPr>
          <w:color w:val="1C1C2E"/>
        </w:rPr>
        <w:t>CapFinLoan</w:t>
      </w:r>
      <w:proofErr w:type="spellEnd"/>
      <w:r>
        <w:rPr>
          <w:color w:val="1C1C2E"/>
        </w:rPr>
        <w:t xml:space="preserve"> supports an interactive loan calculator to help applicants understand their financial commitments.</w:t>
      </w:r>
    </w:p>
    <w:p w14:paraId="6B402A2B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EMI Calculation — Based on the requested loan amount, interest rate, and tenure (months or years), the system instantly calculates the monthly EMI, total interest payable, and the total payment amount.</w:t>
      </w:r>
    </w:p>
    <w:p w14:paraId="179EA73D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lastRenderedPageBreak/>
        <w:t>Loan Types — The system can handle various types of loans (e.g., Personal Loans, Home Loans, Auto Loans), each with specific document requirements and interest rate configurations.</w:t>
      </w:r>
    </w:p>
    <w:p w14:paraId="3C828D20" w14:textId="77777777" w:rsidR="00883BC9" w:rsidRDefault="00000000">
      <w:pPr>
        <w:spacing w:before="240" w:after="80"/>
      </w:pPr>
      <w:r>
        <w:rPr>
          <w:b/>
          <w:color w:val="2E4BAA"/>
          <w:sz w:val="24"/>
        </w:rPr>
        <w:t>3.3 Loan Application Process</w:t>
      </w:r>
    </w:p>
    <w:p w14:paraId="776CE6C7" w14:textId="77777777" w:rsidR="00883BC9" w:rsidRDefault="00000000">
      <w:pPr>
        <w:spacing w:after="100"/>
      </w:pPr>
      <w:r>
        <w:rPr>
          <w:color w:val="1C1C2E"/>
        </w:rPr>
        <w:t>Applying for a loan is a streamlined, wizard-like process:</w:t>
      </w:r>
    </w:p>
    <w:p w14:paraId="27DE5E8D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Applicants provide personal details, contact information, and employment details (including employer name and monthly income).</w:t>
      </w:r>
    </w:p>
    <w:p w14:paraId="18DDFD40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They specify the loan amount they are requesting.</w:t>
      </w:r>
    </w:p>
    <w:p w14:paraId="1749324E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The application starts in a 'Draft' state, allowing the applicant to save their progress. Once all details are finalized, it moves to 'Submitted'.</w:t>
      </w:r>
    </w:p>
    <w:p w14:paraId="6E1B9AB2" w14:textId="77777777" w:rsidR="00883BC9" w:rsidRDefault="00000000">
      <w:pPr>
        <w:spacing w:before="240" w:after="80"/>
      </w:pPr>
      <w:r>
        <w:rPr>
          <w:b/>
          <w:color w:val="2E4BAA"/>
          <w:sz w:val="24"/>
        </w:rPr>
        <w:t>3.4 Document Management &amp; Verification</w:t>
      </w:r>
    </w:p>
    <w:p w14:paraId="340A9FFE" w14:textId="77777777" w:rsidR="00883BC9" w:rsidRDefault="00000000">
      <w:pPr>
        <w:spacing w:after="100"/>
      </w:pPr>
      <w:r>
        <w:rPr>
          <w:color w:val="1C1C2E"/>
        </w:rPr>
        <w:t>A critical part of loan approval is verifying the applicant's identity and financial standing.</w:t>
      </w:r>
    </w:p>
    <w:p w14:paraId="16A89A88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Applicants must upload required documents (ID Proof, Address Proof, Income Proof, Bank Statements) directly through the platform. Documents are stored securely.</w:t>
      </w:r>
    </w:p>
    <w:p w14:paraId="5D3D2347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Administrators see all submitted documents in a central review dashboard.</w:t>
      </w:r>
    </w:p>
    <w:p w14:paraId="0D7F4CC3" w14:textId="77777777" w:rsidR="00883BC9" w:rsidRDefault="00000000">
      <w:pPr>
        <w:pStyle w:val="ListBullet"/>
        <w:spacing w:after="40"/>
        <w:ind w:left="576"/>
      </w:pPr>
      <w:r>
        <w:rPr>
          <w:color w:val="1C1C2E"/>
          <w:sz w:val="21"/>
        </w:rPr>
        <w:t>Documents can be marked as 'Verified' or '</w:t>
      </w:r>
      <w:proofErr w:type="spellStart"/>
      <w:r>
        <w:rPr>
          <w:color w:val="1C1C2E"/>
          <w:sz w:val="21"/>
        </w:rPr>
        <w:t>ReuploadRequired</w:t>
      </w:r>
      <w:proofErr w:type="spellEnd"/>
      <w:r>
        <w:rPr>
          <w:color w:val="1C1C2E"/>
          <w:sz w:val="21"/>
        </w:rPr>
        <w:t>'. If re-upload is required, the admin provides remarks explaining why (e.g., "Image is blurry").</w:t>
      </w:r>
    </w:p>
    <w:p w14:paraId="67B092E1" w14:textId="77777777" w:rsidR="00883BC9" w:rsidRDefault="00000000">
      <w:pPr>
        <w:pStyle w:val="ListBullet"/>
        <w:spacing w:after="40"/>
        <w:ind w:left="576"/>
      </w:pPr>
      <w:r>
        <w:rPr>
          <w:color w:val="1C1C2E"/>
          <w:sz w:val="21"/>
        </w:rPr>
        <w:t>The applicant receives an automatic email notification if they need to fix their documents.</w:t>
      </w:r>
    </w:p>
    <w:p w14:paraId="7BFFAADC" w14:textId="77777777" w:rsidR="00883BC9" w:rsidRDefault="00000000">
      <w:pPr>
        <w:pStyle w:val="ListBullet"/>
        <w:spacing w:after="40"/>
        <w:ind w:left="576"/>
      </w:pPr>
      <w:r>
        <w:rPr>
          <w:color w:val="1C1C2E"/>
          <w:sz w:val="21"/>
        </w:rPr>
        <w:t>Once all documents are verified, the application becomes ready for a final decision.</w:t>
      </w:r>
    </w:p>
    <w:p w14:paraId="1A4AB40F" w14:textId="77777777" w:rsidR="00883BC9" w:rsidRDefault="00000000">
      <w:pPr>
        <w:spacing w:before="240" w:after="80"/>
      </w:pPr>
      <w:r>
        <w:rPr>
          <w:b/>
          <w:color w:val="2E4BAA"/>
          <w:sz w:val="24"/>
        </w:rPr>
        <w:t>3.5 Administration &amp; Reporting</w:t>
      </w:r>
    </w:p>
    <w:p w14:paraId="3EEA59EC" w14:textId="77777777" w:rsidR="00883BC9" w:rsidRDefault="00000000">
      <w:pPr>
        <w:spacing w:after="100"/>
      </w:pPr>
      <w:r>
        <w:rPr>
          <w:color w:val="1C1C2E"/>
        </w:rPr>
        <w:t>Administrators have a dedicated control panel that provides:</w:t>
      </w:r>
    </w:p>
    <w:p w14:paraId="3F888E99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 live dashboard showing key metrics: total applicants, active applications, approval rates, and pending document reviews.</w:t>
      </w:r>
    </w:p>
    <w:p w14:paraId="74D35194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The ability to make final decisions on applications (Approve or Reject).</w:t>
      </w:r>
    </w:p>
    <w:p w14:paraId="69ED9E56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The ability to generate detailed reports covering application summaries, approval/rejection rates, and user activity — downloadable as PDF files.</w:t>
      </w:r>
    </w:p>
    <w:p w14:paraId="5BE047F2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 full audit log: every significant action in the system is automatically recorded for accountability.</w:t>
      </w:r>
    </w:p>
    <w:p w14:paraId="4634EEAC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>4. How It Works — Key User Journeys</w:t>
      </w:r>
    </w:p>
    <w:p w14:paraId="77B51B91" w14:textId="77777777" w:rsidR="00883BC9" w:rsidRDefault="00883BC9">
      <w:pPr>
        <w:pBdr>
          <w:bottom w:val="single" w:sz="6" w:space="1" w:color="2E4BAA"/>
        </w:pBdr>
        <w:spacing w:after="160"/>
      </w:pPr>
    </w:p>
    <w:p w14:paraId="79EF76C5" w14:textId="77777777" w:rsidR="00883BC9" w:rsidRDefault="00000000">
      <w:pPr>
        <w:spacing w:after="100"/>
      </w:pPr>
      <w:r>
        <w:rPr>
          <w:color w:val="1C1C2E"/>
        </w:rPr>
        <w:t>The following section walks through the most common activities in plain language.</w:t>
      </w:r>
    </w:p>
    <w:p w14:paraId="72AC4F63" w14:textId="77777777" w:rsidR="00883BC9" w:rsidRDefault="00000000">
      <w:pPr>
        <w:spacing w:before="240" w:after="80"/>
      </w:pPr>
      <w:r>
        <w:rPr>
          <w:b/>
          <w:color w:val="2E4BAA"/>
          <w:sz w:val="24"/>
        </w:rPr>
        <w:t>4.1 Signing Up &amp; Getting Started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8664"/>
      </w:tblGrid>
      <w:tr w:rsidR="00883BC9" w14:paraId="2610290F" w14:textId="77777777" w:rsidTr="00FF1CB1">
        <w:trPr>
          <w:trHeight w:val="416"/>
          <w:jc w:val="center"/>
        </w:trPr>
        <w:tc>
          <w:tcPr>
            <w:tcW w:w="881" w:type="dxa"/>
            <w:shd w:val="clear" w:color="auto" w:fill="1A234E"/>
          </w:tcPr>
          <w:p w14:paraId="576E717D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8664" w:type="dxa"/>
            <w:shd w:val="clear" w:color="auto" w:fill="1A234E"/>
          </w:tcPr>
          <w:p w14:paraId="4304B13C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883BC9" w14:paraId="4A0CC6BF" w14:textId="77777777" w:rsidTr="00FF1CB1">
        <w:trPr>
          <w:trHeight w:val="432"/>
          <w:jc w:val="center"/>
        </w:trPr>
        <w:tc>
          <w:tcPr>
            <w:tcW w:w="881" w:type="dxa"/>
            <w:shd w:val="clear" w:color="auto" w:fill="EEF2FF"/>
          </w:tcPr>
          <w:p w14:paraId="5503EB41" w14:textId="77777777" w:rsidR="00883BC9" w:rsidRDefault="00000000">
            <w:r>
              <w:rPr>
                <w:color w:val="1C1C2E"/>
                <w:sz w:val="20"/>
              </w:rPr>
              <w:t>1</w:t>
            </w:r>
          </w:p>
        </w:tc>
        <w:tc>
          <w:tcPr>
            <w:tcW w:w="8664" w:type="dxa"/>
            <w:shd w:val="clear" w:color="auto" w:fill="EEF2FF"/>
          </w:tcPr>
          <w:p w14:paraId="12650F68" w14:textId="77777777" w:rsidR="00883BC9" w:rsidRDefault="00000000">
            <w:r>
              <w:rPr>
                <w:color w:val="1C1C2E"/>
                <w:sz w:val="20"/>
              </w:rPr>
              <w:t>Applicant visits the website and clicks Register.</w:t>
            </w:r>
          </w:p>
        </w:tc>
      </w:tr>
      <w:tr w:rsidR="00883BC9" w14:paraId="4BA25547" w14:textId="77777777" w:rsidTr="00FF1CB1">
        <w:trPr>
          <w:trHeight w:val="416"/>
          <w:jc w:val="center"/>
        </w:trPr>
        <w:tc>
          <w:tcPr>
            <w:tcW w:w="881" w:type="dxa"/>
            <w:shd w:val="clear" w:color="auto" w:fill="FFFFFF"/>
          </w:tcPr>
          <w:p w14:paraId="67316F8A" w14:textId="77777777" w:rsidR="00883BC9" w:rsidRDefault="00000000">
            <w:r>
              <w:rPr>
                <w:color w:val="1C1C2E"/>
                <w:sz w:val="20"/>
              </w:rPr>
              <w:t>2</w:t>
            </w:r>
          </w:p>
        </w:tc>
        <w:tc>
          <w:tcPr>
            <w:tcW w:w="8664" w:type="dxa"/>
            <w:shd w:val="clear" w:color="auto" w:fill="FFFFFF"/>
          </w:tcPr>
          <w:p w14:paraId="6E90FF62" w14:textId="77777777" w:rsidR="00883BC9" w:rsidRDefault="00000000">
            <w:r>
              <w:rPr>
                <w:color w:val="1C1C2E"/>
                <w:sz w:val="20"/>
              </w:rPr>
              <w:t>They fill in their name, email, phone number, and a password (or choose to sign in with Google).</w:t>
            </w:r>
          </w:p>
        </w:tc>
      </w:tr>
      <w:tr w:rsidR="00883BC9" w14:paraId="75AA2050" w14:textId="77777777" w:rsidTr="00FF1CB1">
        <w:trPr>
          <w:trHeight w:val="432"/>
          <w:jc w:val="center"/>
        </w:trPr>
        <w:tc>
          <w:tcPr>
            <w:tcW w:w="881" w:type="dxa"/>
            <w:shd w:val="clear" w:color="auto" w:fill="EEF2FF"/>
          </w:tcPr>
          <w:p w14:paraId="2DAE563E" w14:textId="77777777" w:rsidR="00883BC9" w:rsidRDefault="00000000">
            <w:r>
              <w:rPr>
                <w:color w:val="1C1C2E"/>
                <w:sz w:val="20"/>
              </w:rPr>
              <w:t>3</w:t>
            </w:r>
          </w:p>
        </w:tc>
        <w:tc>
          <w:tcPr>
            <w:tcW w:w="8664" w:type="dxa"/>
            <w:shd w:val="clear" w:color="auto" w:fill="EEF2FF"/>
          </w:tcPr>
          <w:p w14:paraId="142F4D03" w14:textId="77777777" w:rsidR="00883BC9" w:rsidRDefault="00000000">
            <w:r>
              <w:rPr>
                <w:color w:val="1C1C2E"/>
                <w:sz w:val="20"/>
              </w:rPr>
              <w:t>A 6-digit verification code is emailed to them. They enter it to confirm their email address.</w:t>
            </w:r>
          </w:p>
        </w:tc>
      </w:tr>
      <w:tr w:rsidR="00883BC9" w14:paraId="7CA74375" w14:textId="77777777" w:rsidTr="00FF1CB1">
        <w:trPr>
          <w:trHeight w:val="432"/>
          <w:jc w:val="center"/>
        </w:trPr>
        <w:tc>
          <w:tcPr>
            <w:tcW w:w="881" w:type="dxa"/>
            <w:shd w:val="clear" w:color="auto" w:fill="FFFFFF"/>
          </w:tcPr>
          <w:p w14:paraId="1AA68E0F" w14:textId="77777777" w:rsidR="00883BC9" w:rsidRDefault="00000000">
            <w:r>
              <w:rPr>
                <w:color w:val="1C1C2E"/>
                <w:sz w:val="20"/>
              </w:rPr>
              <w:lastRenderedPageBreak/>
              <w:t>4</w:t>
            </w:r>
          </w:p>
        </w:tc>
        <w:tc>
          <w:tcPr>
            <w:tcW w:w="8664" w:type="dxa"/>
            <w:shd w:val="clear" w:color="auto" w:fill="FFFFFF"/>
          </w:tcPr>
          <w:p w14:paraId="02A485A2" w14:textId="77777777" w:rsidR="00883BC9" w:rsidRDefault="00000000">
            <w:r>
              <w:rPr>
                <w:color w:val="1C1C2E"/>
                <w:sz w:val="20"/>
              </w:rPr>
              <w:t>Their account is now active. They are directed to their personal dashboard.</w:t>
            </w:r>
          </w:p>
        </w:tc>
      </w:tr>
    </w:tbl>
    <w:p w14:paraId="2FD6A23E" w14:textId="77777777" w:rsidR="00B65E25" w:rsidRDefault="00B65E25">
      <w:pPr>
        <w:spacing w:after="80"/>
      </w:pPr>
    </w:p>
    <w:p w14:paraId="54965E4F" w14:textId="77777777" w:rsidR="00883BC9" w:rsidRDefault="00000000">
      <w:pPr>
        <w:spacing w:before="240" w:after="80"/>
      </w:pPr>
      <w:r>
        <w:rPr>
          <w:b/>
          <w:color w:val="2E4BAA"/>
          <w:sz w:val="24"/>
        </w:rPr>
        <w:t>4.2 Applying for a Loan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0"/>
        <w:gridCol w:w="8563"/>
      </w:tblGrid>
      <w:tr w:rsidR="00883BC9" w14:paraId="69391ED7" w14:textId="77777777" w:rsidTr="00B65E25">
        <w:trPr>
          <w:trHeight w:val="350"/>
          <w:jc w:val="center"/>
        </w:trPr>
        <w:tc>
          <w:tcPr>
            <w:tcW w:w="870" w:type="dxa"/>
            <w:shd w:val="clear" w:color="auto" w:fill="1A234E"/>
          </w:tcPr>
          <w:p w14:paraId="27ACE740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8563" w:type="dxa"/>
            <w:shd w:val="clear" w:color="auto" w:fill="1A234E"/>
          </w:tcPr>
          <w:p w14:paraId="2F3040F7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883BC9" w14:paraId="72CC32E5" w14:textId="77777777" w:rsidTr="00B65E25">
        <w:trPr>
          <w:trHeight w:val="364"/>
          <w:jc w:val="center"/>
        </w:trPr>
        <w:tc>
          <w:tcPr>
            <w:tcW w:w="870" w:type="dxa"/>
            <w:shd w:val="clear" w:color="auto" w:fill="EEF2FF"/>
          </w:tcPr>
          <w:p w14:paraId="4F611983" w14:textId="77777777" w:rsidR="00883BC9" w:rsidRDefault="00000000">
            <w:r>
              <w:rPr>
                <w:color w:val="1C1C2E"/>
                <w:sz w:val="20"/>
              </w:rPr>
              <w:t>1</w:t>
            </w:r>
          </w:p>
        </w:tc>
        <w:tc>
          <w:tcPr>
            <w:tcW w:w="8563" w:type="dxa"/>
            <w:shd w:val="clear" w:color="auto" w:fill="EEF2FF"/>
          </w:tcPr>
          <w:p w14:paraId="5B1C96A6" w14:textId="77777777" w:rsidR="00883BC9" w:rsidRDefault="00000000">
            <w:r>
              <w:rPr>
                <w:color w:val="1C1C2E"/>
                <w:sz w:val="20"/>
              </w:rPr>
              <w:t>Applicant uses the EMI Calculator to estimate their monthly payments.</w:t>
            </w:r>
          </w:p>
        </w:tc>
      </w:tr>
      <w:tr w:rsidR="00883BC9" w14:paraId="3BA84E21" w14:textId="77777777" w:rsidTr="00B65E25">
        <w:trPr>
          <w:trHeight w:val="350"/>
          <w:jc w:val="center"/>
        </w:trPr>
        <w:tc>
          <w:tcPr>
            <w:tcW w:w="870" w:type="dxa"/>
            <w:shd w:val="clear" w:color="auto" w:fill="FFFFFF"/>
          </w:tcPr>
          <w:p w14:paraId="1EC97E2B" w14:textId="77777777" w:rsidR="00883BC9" w:rsidRDefault="00000000">
            <w:r>
              <w:rPr>
                <w:color w:val="1C1C2E"/>
                <w:sz w:val="20"/>
              </w:rPr>
              <w:t>2</w:t>
            </w:r>
          </w:p>
        </w:tc>
        <w:tc>
          <w:tcPr>
            <w:tcW w:w="8563" w:type="dxa"/>
            <w:shd w:val="clear" w:color="auto" w:fill="FFFFFF"/>
          </w:tcPr>
          <w:p w14:paraId="32F9FE94" w14:textId="77777777" w:rsidR="00883BC9" w:rsidRDefault="00000000">
            <w:r>
              <w:rPr>
                <w:color w:val="1C1C2E"/>
                <w:sz w:val="20"/>
              </w:rPr>
              <w:t>They start a new loan application, filling in personal and employment details.</w:t>
            </w:r>
          </w:p>
        </w:tc>
      </w:tr>
      <w:tr w:rsidR="00883BC9" w14:paraId="4EEF090C" w14:textId="77777777" w:rsidTr="00B65E25">
        <w:trPr>
          <w:trHeight w:val="364"/>
          <w:jc w:val="center"/>
        </w:trPr>
        <w:tc>
          <w:tcPr>
            <w:tcW w:w="870" w:type="dxa"/>
            <w:shd w:val="clear" w:color="auto" w:fill="EEF2FF"/>
          </w:tcPr>
          <w:p w14:paraId="42CA2413" w14:textId="77777777" w:rsidR="00883BC9" w:rsidRDefault="00000000">
            <w:r>
              <w:rPr>
                <w:color w:val="1C1C2E"/>
                <w:sz w:val="20"/>
              </w:rPr>
              <w:t>3</w:t>
            </w:r>
          </w:p>
        </w:tc>
        <w:tc>
          <w:tcPr>
            <w:tcW w:w="8563" w:type="dxa"/>
            <w:shd w:val="clear" w:color="auto" w:fill="EEF2FF"/>
          </w:tcPr>
          <w:p w14:paraId="5FD6CFCE" w14:textId="77777777" w:rsidR="00883BC9" w:rsidRDefault="00000000">
            <w:r>
              <w:rPr>
                <w:color w:val="1C1C2E"/>
                <w:sz w:val="20"/>
              </w:rPr>
              <w:t>They submit the application and are prompted to upload the required supporting documents.</w:t>
            </w:r>
          </w:p>
        </w:tc>
      </w:tr>
      <w:tr w:rsidR="00883BC9" w14:paraId="7168CD76" w14:textId="77777777" w:rsidTr="00B65E25">
        <w:trPr>
          <w:trHeight w:val="715"/>
          <w:jc w:val="center"/>
        </w:trPr>
        <w:tc>
          <w:tcPr>
            <w:tcW w:w="870" w:type="dxa"/>
            <w:shd w:val="clear" w:color="auto" w:fill="FFFFFF"/>
          </w:tcPr>
          <w:p w14:paraId="433AEAD3" w14:textId="77777777" w:rsidR="00883BC9" w:rsidRDefault="00000000">
            <w:r>
              <w:rPr>
                <w:color w:val="1C1C2E"/>
                <w:sz w:val="20"/>
              </w:rPr>
              <w:t>4</w:t>
            </w:r>
          </w:p>
        </w:tc>
        <w:tc>
          <w:tcPr>
            <w:tcW w:w="8563" w:type="dxa"/>
            <w:shd w:val="clear" w:color="auto" w:fill="FFFFFF"/>
          </w:tcPr>
          <w:p w14:paraId="464F75D9" w14:textId="77777777" w:rsidR="00883BC9" w:rsidRDefault="00000000">
            <w:r>
              <w:rPr>
                <w:color w:val="1C1C2E"/>
                <w:sz w:val="20"/>
              </w:rPr>
              <w:t>The application appears in their dashboard with a 'Submitted' status, and they await administrative review.</w:t>
            </w:r>
          </w:p>
        </w:tc>
      </w:tr>
    </w:tbl>
    <w:p w14:paraId="5C9F1A95" w14:textId="77777777" w:rsidR="00883BC9" w:rsidRDefault="00883BC9">
      <w:pPr>
        <w:spacing w:after="80"/>
      </w:pPr>
    </w:p>
    <w:p w14:paraId="5ECBA390" w14:textId="77777777" w:rsidR="00883BC9" w:rsidRDefault="00000000">
      <w:pPr>
        <w:jc w:val="center"/>
      </w:pPr>
      <w:r>
        <w:rPr>
          <w:noProof/>
        </w:rPr>
        <w:drawing>
          <wp:inline distT="0" distB="0" distL="0" distR="0" wp14:anchorId="2744FFD2" wp14:editId="1D16F01C">
            <wp:extent cx="5760720" cy="27444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pplication_submi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B88F" w14:textId="77777777" w:rsidR="00883BC9" w:rsidRDefault="00000000">
      <w:pPr>
        <w:spacing w:before="60" w:after="320"/>
        <w:jc w:val="center"/>
      </w:pPr>
      <w:r>
        <w:rPr>
          <w:i/>
          <w:color w:val="555577"/>
          <w:sz w:val="18"/>
        </w:rPr>
        <w:t>Figure 2 – Loan Application Submission Flow</w:t>
      </w:r>
    </w:p>
    <w:p w14:paraId="780B1957" w14:textId="77777777" w:rsidR="00883BC9" w:rsidRDefault="00000000">
      <w:pPr>
        <w:spacing w:before="240" w:after="80"/>
      </w:pPr>
      <w:r>
        <w:rPr>
          <w:b/>
          <w:color w:val="2E4BAA"/>
          <w:sz w:val="24"/>
        </w:rPr>
        <w:t>4.3 Document Verification &amp; Final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"/>
        <w:gridCol w:w="8487"/>
      </w:tblGrid>
      <w:tr w:rsidR="00883BC9" w14:paraId="6F15B91B" w14:textId="77777777" w:rsidTr="00B65E25">
        <w:trPr>
          <w:trHeight w:val="303"/>
          <w:jc w:val="center"/>
        </w:trPr>
        <w:tc>
          <w:tcPr>
            <w:tcW w:w="863" w:type="dxa"/>
            <w:shd w:val="clear" w:color="auto" w:fill="1A234E"/>
          </w:tcPr>
          <w:p w14:paraId="5CD8252D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8487" w:type="dxa"/>
            <w:shd w:val="clear" w:color="auto" w:fill="1A234E"/>
          </w:tcPr>
          <w:p w14:paraId="6B1711E0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Happens</w:t>
            </w:r>
          </w:p>
        </w:tc>
      </w:tr>
      <w:tr w:rsidR="00883BC9" w14:paraId="6E466957" w14:textId="77777777" w:rsidTr="00B65E25">
        <w:trPr>
          <w:trHeight w:val="315"/>
          <w:jc w:val="center"/>
        </w:trPr>
        <w:tc>
          <w:tcPr>
            <w:tcW w:w="863" w:type="dxa"/>
            <w:shd w:val="clear" w:color="auto" w:fill="EEF2FF"/>
          </w:tcPr>
          <w:p w14:paraId="2F6B2F08" w14:textId="77777777" w:rsidR="00883BC9" w:rsidRDefault="00000000">
            <w:r>
              <w:rPr>
                <w:color w:val="1C1C2E"/>
                <w:sz w:val="20"/>
              </w:rPr>
              <w:t>1</w:t>
            </w:r>
          </w:p>
        </w:tc>
        <w:tc>
          <w:tcPr>
            <w:tcW w:w="8487" w:type="dxa"/>
            <w:shd w:val="clear" w:color="auto" w:fill="EEF2FF"/>
          </w:tcPr>
          <w:p w14:paraId="3DF800E0" w14:textId="77777777" w:rsidR="00883BC9" w:rsidRDefault="00000000">
            <w:r>
              <w:rPr>
                <w:color w:val="1C1C2E"/>
                <w:sz w:val="20"/>
              </w:rPr>
              <w:t>An admin reviews the submitted application and opens the Document Review panel.</w:t>
            </w:r>
          </w:p>
        </w:tc>
      </w:tr>
      <w:tr w:rsidR="00883BC9" w14:paraId="2134567A" w14:textId="77777777" w:rsidTr="00B65E25">
        <w:trPr>
          <w:trHeight w:val="618"/>
          <w:jc w:val="center"/>
        </w:trPr>
        <w:tc>
          <w:tcPr>
            <w:tcW w:w="863" w:type="dxa"/>
            <w:shd w:val="clear" w:color="auto" w:fill="FFFFFF"/>
          </w:tcPr>
          <w:p w14:paraId="1E4411E3" w14:textId="77777777" w:rsidR="00883BC9" w:rsidRDefault="00000000">
            <w:r>
              <w:rPr>
                <w:color w:val="1C1C2E"/>
                <w:sz w:val="20"/>
              </w:rPr>
              <w:t>2</w:t>
            </w:r>
          </w:p>
        </w:tc>
        <w:tc>
          <w:tcPr>
            <w:tcW w:w="8487" w:type="dxa"/>
            <w:shd w:val="clear" w:color="auto" w:fill="FFFFFF"/>
          </w:tcPr>
          <w:p w14:paraId="346EFEDE" w14:textId="77777777" w:rsidR="00883BC9" w:rsidRDefault="00000000">
            <w:r>
              <w:rPr>
                <w:color w:val="1C1C2E"/>
                <w:sz w:val="20"/>
              </w:rPr>
              <w:t>The admin checks each document. If a document is invalid, they mark it for re-upload with a comment.</w:t>
            </w:r>
          </w:p>
        </w:tc>
      </w:tr>
      <w:tr w:rsidR="00883BC9" w14:paraId="30FD4446" w14:textId="77777777" w:rsidTr="00B65E25">
        <w:trPr>
          <w:trHeight w:val="303"/>
          <w:jc w:val="center"/>
        </w:trPr>
        <w:tc>
          <w:tcPr>
            <w:tcW w:w="863" w:type="dxa"/>
            <w:shd w:val="clear" w:color="auto" w:fill="EEF2FF"/>
          </w:tcPr>
          <w:p w14:paraId="6FE65943" w14:textId="77777777" w:rsidR="00883BC9" w:rsidRDefault="00000000">
            <w:r>
              <w:rPr>
                <w:color w:val="1C1C2E"/>
                <w:sz w:val="20"/>
              </w:rPr>
              <w:t>3</w:t>
            </w:r>
          </w:p>
        </w:tc>
        <w:tc>
          <w:tcPr>
            <w:tcW w:w="8487" w:type="dxa"/>
            <w:shd w:val="clear" w:color="auto" w:fill="EEF2FF"/>
          </w:tcPr>
          <w:p w14:paraId="72FB6276" w14:textId="77777777" w:rsidR="00883BC9" w:rsidRDefault="00000000">
            <w:r>
              <w:rPr>
                <w:color w:val="1C1C2E"/>
                <w:sz w:val="20"/>
              </w:rPr>
              <w:t>The applicant receives an email, logs in, and uploads the corrected document.</w:t>
            </w:r>
          </w:p>
        </w:tc>
      </w:tr>
      <w:tr w:rsidR="00883BC9" w14:paraId="593E1604" w14:textId="77777777" w:rsidTr="00B65E25">
        <w:trPr>
          <w:trHeight w:val="315"/>
          <w:jc w:val="center"/>
        </w:trPr>
        <w:tc>
          <w:tcPr>
            <w:tcW w:w="863" w:type="dxa"/>
            <w:shd w:val="clear" w:color="auto" w:fill="FFFFFF"/>
          </w:tcPr>
          <w:p w14:paraId="7F31118F" w14:textId="77777777" w:rsidR="00883BC9" w:rsidRDefault="00000000">
            <w:r>
              <w:rPr>
                <w:color w:val="1C1C2E"/>
                <w:sz w:val="20"/>
              </w:rPr>
              <w:t>4</w:t>
            </w:r>
          </w:p>
        </w:tc>
        <w:tc>
          <w:tcPr>
            <w:tcW w:w="8487" w:type="dxa"/>
            <w:shd w:val="clear" w:color="auto" w:fill="FFFFFF"/>
          </w:tcPr>
          <w:p w14:paraId="187B9CE1" w14:textId="77777777" w:rsidR="00883BC9" w:rsidRDefault="00000000">
            <w:r>
              <w:rPr>
                <w:color w:val="1C1C2E"/>
                <w:sz w:val="20"/>
              </w:rPr>
              <w:t>Once the admin marks all documents as 'Verified', the application is ready for a final decision.</w:t>
            </w:r>
          </w:p>
        </w:tc>
      </w:tr>
      <w:tr w:rsidR="00883BC9" w14:paraId="1816A46F" w14:textId="77777777" w:rsidTr="00B65E25">
        <w:trPr>
          <w:trHeight w:val="618"/>
          <w:jc w:val="center"/>
        </w:trPr>
        <w:tc>
          <w:tcPr>
            <w:tcW w:w="863" w:type="dxa"/>
            <w:shd w:val="clear" w:color="auto" w:fill="EEF2FF"/>
          </w:tcPr>
          <w:p w14:paraId="3DDF6CB9" w14:textId="77777777" w:rsidR="00883BC9" w:rsidRDefault="00000000">
            <w:r>
              <w:rPr>
                <w:color w:val="1C1C2E"/>
                <w:sz w:val="20"/>
              </w:rPr>
              <w:t>5</w:t>
            </w:r>
          </w:p>
        </w:tc>
        <w:tc>
          <w:tcPr>
            <w:tcW w:w="8487" w:type="dxa"/>
            <w:shd w:val="clear" w:color="auto" w:fill="EEF2FF"/>
          </w:tcPr>
          <w:p w14:paraId="3F5AC3CF" w14:textId="77777777" w:rsidR="00883BC9" w:rsidRDefault="00000000">
            <w:r>
              <w:rPr>
                <w:color w:val="1C1C2E"/>
                <w:sz w:val="20"/>
              </w:rPr>
              <w:t>The admin Approves or Rejects the loan. The applicant receives an email notification with the final decision, and the system locks the application from further edits.</w:t>
            </w:r>
          </w:p>
        </w:tc>
      </w:tr>
    </w:tbl>
    <w:p w14:paraId="06636F32" w14:textId="77777777" w:rsidR="00B65E25" w:rsidRDefault="00B65E25">
      <w:pPr>
        <w:spacing w:after="80"/>
      </w:pPr>
    </w:p>
    <w:p w14:paraId="4CE1A86B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>5. Security &amp; Data Protection</w:t>
      </w:r>
    </w:p>
    <w:p w14:paraId="0806FA26" w14:textId="77777777" w:rsidR="00883BC9" w:rsidRDefault="00883BC9">
      <w:pPr>
        <w:pBdr>
          <w:bottom w:val="single" w:sz="6" w:space="1" w:color="2E4BAA"/>
        </w:pBdr>
        <w:spacing w:after="160"/>
      </w:pPr>
    </w:p>
    <w:p w14:paraId="0EB73F27" w14:textId="77777777" w:rsidR="00883BC9" w:rsidRDefault="00000000">
      <w:pPr>
        <w:spacing w:after="100"/>
      </w:pPr>
      <w:proofErr w:type="spellStart"/>
      <w:r>
        <w:rPr>
          <w:color w:val="1C1C2E"/>
        </w:rPr>
        <w:t>CapFinLoan</w:t>
      </w:r>
      <w:proofErr w:type="spellEnd"/>
      <w:r>
        <w:rPr>
          <w:color w:val="1C1C2E"/>
        </w:rPr>
        <w:t xml:space="preserve"> has been built with data security as a foundational requirement, not an afterthought.</w:t>
      </w:r>
    </w:p>
    <w:p w14:paraId="26FE6940" w14:textId="77777777" w:rsidR="00883BC9" w:rsidRDefault="00883BC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73"/>
        <w:gridCol w:w="6715"/>
      </w:tblGrid>
      <w:tr w:rsidR="00883BC9" w14:paraId="601EBE39" w14:textId="77777777" w:rsidTr="00B65E25">
        <w:trPr>
          <w:trHeight w:val="275"/>
          <w:jc w:val="center"/>
        </w:trPr>
        <w:tc>
          <w:tcPr>
            <w:tcW w:w="2773" w:type="dxa"/>
            <w:shd w:val="clear" w:color="auto" w:fill="1A234E"/>
          </w:tcPr>
          <w:p w14:paraId="09188AEE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Security Feature</w:t>
            </w:r>
          </w:p>
        </w:tc>
        <w:tc>
          <w:tcPr>
            <w:tcW w:w="6715" w:type="dxa"/>
            <w:shd w:val="clear" w:color="auto" w:fill="1A234E"/>
          </w:tcPr>
          <w:p w14:paraId="0D96754D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Means in Practice</w:t>
            </w:r>
          </w:p>
        </w:tc>
      </w:tr>
      <w:tr w:rsidR="00883BC9" w14:paraId="0E74DB3E" w14:textId="77777777" w:rsidTr="00B65E25">
        <w:trPr>
          <w:trHeight w:val="561"/>
          <w:jc w:val="center"/>
        </w:trPr>
        <w:tc>
          <w:tcPr>
            <w:tcW w:w="2773" w:type="dxa"/>
            <w:shd w:val="clear" w:color="auto" w:fill="EEF2FF"/>
          </w:tcPr>
          <w:p w14:paraId="167473D7" w14:textId="77777777" w:rsidR="00883BC9" w:rsidRDefault="00000000">
            <w:r>
              <w:rPr>
                <w:color w:val="1C1C2E"/>
                <w:sz w:val="20"/>
              </w:rPr>
              <w:t>Password Protection</w:t>
            </w:r>
          </w:p>
        </w:tc>
        <w:tc>
          <w:tcPr>
            <w:tcW w:w="6715" w:type="dxa"/>
            <w:shd w:val="clear" w:color="auto" w:fill="EEF2FF"/>
          </w:tcPr>
          <w:p w14:paraId="0C8CBE80" w14:textId="77777777" w:rsidR="00883BC9" w:rsidRDefault="00000000">
            <w:r>
              <w:rPr>
                <w:color w:val="1C1C2E"/>
                <w:sz w:val="20"/>
              </w:rPr>
              <w:t>Passwords are never stored in readable form. They are converted into a one-way encrypted format that cannot be reversed.</w:t>
            </w:r>
          </w:p>
        </w:tc>
      </w:tr>
      <w:tr w:rsidR="00883BC9" w14:paraId="2E11D104" w14:textId="77777777" w:rsidTr="00B65E25">
        <w:trPr>
          <w:trHeight w:val="561"/>
          <w:jc w:val="center"/>
        </w:trPr>
        <w:tc>
          <w:tcPr>
            <w:tcW w:w="2773" w:type="dxa"/>
            <w:shd w:val="clear" w:color="auto" w:fill="FFFFFF"/>
          </w:tcPr>
          <w:p w14:paraId="340B897B" w14:textId="77777777" w:rsidR="00883BC9" w:rsidRDefault="00000000">
            <w:r>
              <w:rPr>
                <w:color w:val="1C1C2E"/>
                <w:sz w:val="20"/>
              </w:rPr>
              <w:t>Secure Login Sessions</w:t>
            </w:r>
          </w:p>
        </w:tc>
        <w:tc>
          <w:tcPr>
            <w:tcW w:w="6715" w:type="dxa"/>
            <w:shd w:val="clear" w:color="auto" w:fill="FFFFFF"/>
          </w:tcPr>
          <w:p w14:paraId="39A5F0C0" w14:textId="77777777" w:rsidR="00883BC9" w:rsidRDefault="00000000">
            <w:r>
              <w:rPr>
                <w:color w:val="1C1C2E"/>
                <w:sz w:val="20"/>
              </w:rPr>
              <w:t>When a user logs in, they receive a temporary digital pass (JWT token) that expires after a set period.</w:t>
            </w:r>
          </w:p>
        </w:tc>
      </w:tr>
      <w:tr w:rsidR="00883BC9" w14:paraId="12D33568" w14:textId="77777777" w:rsidTr="00B65E25">
        <w:trPr>
          <w:trHeight w:val="561"/>
          <w:jc w:val="center"/>
        </w:trPr>
        <w:tc>
          <w:tcPr>
            <w:tcW w:w="2773" w:type="dxa"/>
            <w:shd w:val="clear" w:color="auto" w:fill="EEF2FF"/>
          </w:tcPr>
          <w:p w14:paraId="7C8C4311" w14:textId="77777777" w:rsidR="00883BC9" w:rsidRDefault="00000000">
            <w:r>
              <w:rPr>
                <w:color w:val="1C1C2E"/>
                <w:sz w:val="20"/>
              </w:rPr>
              <w:t>Email Verification</w:t>
            </w:r>
          </w:p>
        </w:tc>
        <w:tc>
          <w:tcPr>
            <w:tcW w:w="6715" w:type="dxa"/>
            <w:shd w:val="clear" w:color="auto" w:fill="EEF2FF"/>
          </w:tcPr>
          <w:p w14:paraId="2BF5E15B" w14:textId="77777777" w:rsidR="00883BC9" w:rsidRDefault="00000000">
            <w:r>
              <w:rPr>
                <w:color w:val="1C1C2E"/>
                <w:sz w:val="20"/>
              </w:rPr>
              <w:t>New accounts require email confirmation via a time-limited one-time code, preventing fake registrations.</w:t>
            </w:r>
          </w:p>
        </w:tc>
      </w:tr>
      <w:tr w:rsidR="00883BC9" w14:paraId="743840EC" w14:textId="77777777" w:rsidTr="00B65E25">
        <w:trPr>
          <w:trHeight w:val="561"/>
          <w:jc w:val="center"/>
        </w:trPr>
        <w:tc>
          <w:tcPr>
            <w:tcW w:w="2773" w:type="dxa"/>
            <w:shd w:val="clear" w:color="auto" w:fill="FFFFFF"/>
          </w:tcPr>
          <w:p w14:paraId="4BB485FC" w14:textId="77777777" w:rsidR="00883BC9" w:rsidRDefault="00000000">
            <w:r>
              <w:rPr>
                <w:color w:val="1C1C2E"/>
                <w:sz w:val="20"/>
              </w:rPr>
              <w:t>Role-Based Access</w:t>
            </w:r>
          </w:p>
        </w:tc>
        <w:tc>
          <w:tcPr>
            <w:tcW w:w="6715" w:type="dxa"/>
            <w:shd w:val="clear" w:color="auto" w:fill="FFFFFF"/>
          </w:tcPr>
          <w:p w14:paraId="6784FF05" w14:textId="77777777" w:rsidR="00883BC9" w:rsidRDefault="00000000">
            <w:r>
              <w:rPr>
                <w:color w:val="1C1C2E"/>
                <w:sz w:val="20"/>
              </w:rPr>
              <w:t>Applicants can only see and act on their own data. Admins have broader access, but admin actions are logged.</w:t>
            </w:r>
          </w:p>
        </w:tc>
      </w:tr>
      <w:tr w:rsidR="00883BC9" w14:paraId="25226650" w14:textId="77777777" w:rsidTr="00B65E25">
        <w:trPr>
          <w:trHeight w:val="561"/>
          <w:jc w:val="center"/>
        </w:trPr>
        <w:tc>
          <w:tcPr>
            <w:tcW w:w="2773" w:type="dxa"/>
            <w:shd w:val="clear" w:color="auto" w:fill="EEF2FF"/>
          </w:tcPr>
          <w:p w14:paraId="2D1FA355" w14:textId="77777777" w:rsidR="00883BC9" w:rsidRDefault="00000000">
            <w:r>
              <w:rPr>
                <w:color w:val="1C1C2E"/>
                <w:sz w:val="20"/>
              </w:rPr>
              <w:t>Secure File Storage</w:t>
            </w:r>
          </w:p>
        </w:tc>
        <w:tc>
          <w:tcPr>
            <w:tcW w:w="6715" w:type="dxa"/>
            <w:shd w:val="clear" w:color="auto" w:fill="EEF2FF"/>
          </w:tcPr>
          <w:p w14:paraId="31C9C8A0" w14:textId="77777777" w:rsidR="00883BC9" w:rsidRDefault="00000000">
            <w:r>
              <w:rPr>
                <w:color w:val="1C1C2E"/>
                <w:sz w:val="20"/>
              </w:rPr>
              <w:t>Sensitive financial and identity documents are securely stored and associated uniquely with the applicant.</w:t>
            </w:r>
          </w:p>
        </w:tc>
      </w:tr>
      <w:tr w:rsidR="00883BC9" w14:paraId="082114D4" w14:textId="77777777" w:rsidTr="00B65E25">
        <w:trPr>
          <w:trHeight w:val="561"/>
          <w:jc w:val="center"/>
        </w:trPr>
        <w:tc>
          <w:tcPr>
            <w:tcW w:w="2773" w:type="dxa"/>
            <w:shd w:val="clear" w:color="auto" w:fill="FFFFFF"/>
          </w:tcPr>
          <w:p w14:paraId="33BBC9C7" w14:textId="77777777" w:rsidR="00883BC9" w:rsidRDefault="00000000">
            <w:r>
              <w:rPr>
                <w:color w:val="1C1C2E"/>
                <w:sz w:val="20"/>
              </w:rPr>
              <w:t>OTP Lockout Protection</w:t>
            </w:r>
          </w:p>
        </w:tc>
        <w:tc>
          <w:tcPr>
            <w:tcW w:w="6715" w:type="dxa"/>
            <w:shd w:val="clear" w:color="auto" w:fill="FFFFFF"/>
          </w:tcPr>
          <w:p w14:paraId="4638B268" w14:textId="77777777" w:rsidR="00883BC9" w:rsidRDefault="00000000">
            <w:r>
              <w:rPr>
                <w:color w:val="1C1C2E"/>
                <w:sz w:val="20"/>
              </w:rPr>
              <w:t>If someone attempts to guess a one-time verification code more than 5 times, the system locks that attempt automatically.</w:t>
            </w:r>
          </w:p>
        </w:tc>
      </w:tr>
      <w:tr w:rsidR="00883BC9" w14:paraId="19CFE6CE" w14:textId="77777777" w:rsidTr="00B65E25">
        <w:trPr>
          <w:trHeight w:val="561"/>
          <w:jc w:val="center"/>
        </w:trPr>
        <w:tc>
          <w:tcPr>
            <w:tcW w:w="2773" w:type="dxa"/>
            <w:shd w:val="clear" w:color="auto" w:fill="EEF2FF"/>
          </w:tcPr>
          <w:p w14:paraId="7828C2B5" w14:textId="77777777" w:rsidR="00883BC9" w:rsidRDefault="00000000">
            <w:r>
              <w:rPr>
                <w:color w:val="1C1C2E"/>
                <w:sz w:val="20"/>
              </w:rPr>
              <w:t>Google Sign-In</w:t>
            </w:r>
          </w:p>
        </w:tc>
        <w:tc>
          <w:tcPr>
            <w:tcW w:w="6715" w:type="dxa"/>
            <w:shd w:val="clear" w:color="auto" w:fill="EEF2FF"/>
          </w:tcPr>
          <w:p w14:paraId="4EC294B6" w14:textId="77777777" w:rsidR="00883BC9" w:rsidRDefault="00000000">
            <w:r>
              <w:rPr>
                <w:color w:val="1C1C2E"/>
                <w:sz w:val="20"/>
              </w:rPr>
              <w:t xml:space="preserve">Applicants using Google to log in never need a password in </w:t>
            </w:r>
            <w:proofErr w:type="spellStart"/>
            <w:r>
              <w:rPr>
                <w:color w:val="1C1C2E"/>
                <w:sz w:val="20"/>
              </w:rPr>
              <w:t>CapFinLoan</w:t>
            </w:r>
            <w:proofErr w:type="spellEnd"/>
            <w:r>
              <w:rPr>
                <w:color w:val="1C1C2E"/>
                <w:sz w:val="20"/>
              </w:rPr>
              <w:t>. Their Google identity is verified securely.</w:t>
            </w:r>
          </w:p>
        </w:tc>
      </w:tr>
    </w:tbl>
    <w:p w14:paraId="57D63AC3" w14:textId="77777777" w:rsidR="00883BC9" w:rsidRDefault="00883BC9">
      <w:pPr>
        <w:spacing w:after="80"/>
      </w:pPr>
    </w:p>
    <w:p w14:paraId="50992115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>6. System Components at a Glance</w:t>
      </w:r>
    </w:p>
    <w:p w14:paraId="1D96FF18" w14:textId="77777777" w:rsidR="00883BC9" w:rsidRDefault="00883BC9">
      <w:pPr>
        <w:pBdr>
          <w:bottom w:val="single" w:sz="6" w:space="1" w:color="2E4BAA"/>
        </w:pBdr>
        <w:spacing w:after="160"/>
      </w:pPr>
    </w:p>
    <w:p w14:paraId="44C4F4BD" w14:textId="77777777" w:rsidR="00883BC9" w:rsidRDefault="00000000">
      <w:pPr>
        <w:spacing w:after="100"/>
      </w:pPr>
      <w:proofErr w:type="spellStart"/>
      <w:r>
        <w:rPr>
          <w:color w:val="1C1C2E"/>
        </w:rPr>
        <w:t>CapFinLoan</w:t>
      </w:r>
      <w:proofErr w:type="spellEnd"/>
      <w:r>
        <w:rPr>
          <w:color w:val="1C1C2E"/>
        </w:rPr>
        <w:t xml:space="preserve"> is built as independent but connected microservices. Each module handles a specific area of responsibility and communicates with the others automatically in the background (using RabbitMQ).</w:t>
      </w:r>
    </w:p>
    <w:p w14:paraId="52EDD944" w14:textId="77777777" w:rsidR="00883BC9" w:rsidRDefault="00883BC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25"/>
        <w:gridCol w:w="6358"/>
      </w:tblGrid>
      <w:tr w:rsidR="00883BC9" w14:paraId="1B16F5D4" w14:textId="77777777" w:rsidTr="00B65E25">
        <w:trPr>
          <w:trHeight w:val="275"/>
          <w:jc w:val="center"/>
        </w:trPr>
        <w:tc>
          <w:tcPr>
            <w:tcW w:w="2825" w:type="dxa"/>
            <w:shd w:val="clear" w:color="auto" w:fill="1A234E"/>
          </w:tcPr>
          <w:p w14:paraId="09B4E10B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6358" w:type="dxa"/>
            <w:shd w:val="clear" w:color="auto" w:fill="1A234E"/>
          </w:tcPr>
          <w:p w14:paraId="7B2A2694" w14:textId="77777777" w:rsidR="00883B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883BC9" w14:paraId="7FB6A0B4" w14:textId="77777777" w:rsidTr="00B65E25">
        <w:trPr>
          <w:trHeight w:val="561"/>
          <w:jc w:val="center"/>
        </w:trPr>
        <w:tc>
          <w:tcPr>
            <w:tcW w:w="2825" w:type="dxa"/>
            <w:shd w:val="clear" w:color="auto" w:fill="EEF2FF"/>
          </w:tcPr>
          <w:p w14:paraId="5AE17572" w14:textId="77777777" w:rsidR="00883BC9" w:rsidRDefault="00000000">
            <w:r>
              <w:rPr>
                <w:color w:val="1C1C2E"/>
                <w:sz w:val="20"/>
              </w:rPr>
              <w:t>Identity &amp; Auth Service</w:t>
            </w:r>
          </w:p>
        </w:tc>
        <w:tc>
          <w:tcPr>
            <w:tcW w:w="6358" w:type="dxa"/>
            <w:shd w:val="clear" w:color="auto" w:fill="EEF2FF"/>
          </w:tcPr>
          <w:p w14:paraId="16636F6F" w14:textId="77777777" w:rsidR="00883BC9" w:rsidRDefault="00000000">
            <w:r>
              <w:rPr>
                <w:color w:val="1C1C2E"/>
                <w:sz w:val="20"/>
              </w:rPr>
              <w:t>Handles user registration, login, password resets, email verification, and Google sign-in. Manages roles.</w:t>
            </w:r>
          </w:p>
        </w:tc>
      </w:tr>
      <w:tr w:rsidR="00883BC9" w14:paraId="61699972" w14:textId="77777777" w:rsidTr="00B65E25">
        <w:trPr>
          <w:trHeight w:val="561"/>
          <w:jc w:val="center"/>
        </w:trPr>
        <w:tc>
          <w:tcPr>
            <w:tcW w:w="2825" w:type="dxa"/>
            <w:shd w:val="clear" w:color="auto" w:fill="FFFFFF"/>
          </w:tcPr>
          <w:p w14:paraId="1C40201D" w14:textId="77777777" w:rsidR="00883BC9" w:rsidRDefault="00000000">
            <w:r>
              <w:rPr>
                <w:color w:val="1C1C2E"/>
                <w:sz w:val="20"/>
              </w:rPr>
              <w:t>Application Service</w:t>
            </w:r>
          </w:p>
        </w:tc>
        <w:tc>
          <w:tcPr>
            <w:tcW w:w="6358" w:type="dxa"/>
            <w:shd w:val="clear" w:color="auto" w:fill="FFFFFF"/>
          </w:tcPr>
          <w:p w14:paraId="631CC2CA" w14:textId="77777777" w:rsidR="00883BC9" w:rsidRDefault="00000000">
            <w:r>
              <w:rPr>
                <w:color w:val="1C1C2E"/>
                <w:sz w:val="20"/>
              </w:rPr>
              <w:t>Manages the loan application forms, EMI calculations, and the overall status of the loan (Draft to Approved/Rejected).</w:t>
            </w:r>
          </w:p>
        </w:tc>
      </w:tr>
      <w:tr w:rsidR="00883BC9" w14:paraId="3CD1B252" w14:textId="77777777" w:rsidTr="00B65E25">
        <w:trPr>
          <w:trHeight w:val="561"/>
          <w:jc w:val="center"/>
        </w:trPr>
        <w:tc>
          <w:tcPr>
            <w:tcW w:w="2825" w:type="dxa"/>
            <w:shd w:val="clear" w:color="auto" w:fill="EEF2FF"/>
          </w:tcPr>
          <w:p w14:paraId="2B3090FE" w14:textId="77777777" w:rsidR="00883BC9" w:rsidRDefault="00000000">
            <w:r>
              <w:rPr>
                <w:color w:val="1C1C2E"/>
                <w:sz w:val="20"/>
              </w:rPr>
              <w:t>Document Service</w:t>
            </w:r>
          </w:p>
        </w:tc>
        <w:tc>
          <w:tcPr>
            <w:tcW w:w="6358" w:type="dxa"/>
            <w:shd w:val="clear" w:color="auto" w:fill="EEF2FF"/>
          </w:tcPr>
          <w:p w14:paraId="01372D4E" w14:textId="77777777" w:rsidR="00883BC9" w:rsidRDefault="00000000">
            <w:r>
              <w:rPr>
                <w:color w:val="1C1C2E"/>
                <w:sz w:val="20"/>
              </w:rPr>
              <w:t>Handles the secure upload, storage, verification status, and replacement of sensitive applicant documents.</w:t>
            </w:r>
          </w:p>
        </w:tc>
      </w:tr>
      <w:tr w:rsidR="00883BC9" w14:paraId="75345B7C" w14:textId="77777777" w:rsidTr="00B65E25">
        <w:trPr>
          <w:trHeight w:val="561"/>
          <w:jc w:val="center"/>
        </w:trPr>
        <w:tc>
          <w:tcPr>
            <w:tcW w:w="2825" w:type="dxa"/>
            <w:shd w:val="clear" w:color="auto" w:fill="FFFFFF"/>
          </w:tcPr>
          <w:p w14:paraId="53B2DB57" w14:textId="77777777" w:rsidR="00883BC9" w:rsidRDefault="00000000">
            <w:r>
              <w:rPr>
                <w:color w:val="1C1C2E"/>
                <w:sz w:val="20"/>
              </w:rPr>
              <w:t>Admin &amp; Reporting Service</w:t>
            </w:r>
          </w:p>
        </w:tc>
        <w:tc>
          <w:tcPr>
            <w:tcW w:w="6358" w:type="dxa"/>
            <w:shd w:val="clear" w:color="auto" w:fill="FFFFFF"/>
          </w:tcPr>
          <w:p w14:paraId="0F957EF6" w14:textId="77777777" w:rsidR="00883BC9" w:rsidRDefault="00000000">
            <w:r>
              <w:rPr>
                <w:color w:val="1C1C2E"/>
                <w:sz w:val="20"/>
              </w:rPr>
              <w:t>Provides administrators with oversight tools: dashboards, audit logs, and PDF report generation.</w:t>
            </w:r>
          </w:p>
        </w:tc>
      </w:tr>
      <w:tr w:rsidR="00883BC9" w14:paraId="048F1A78" w14:textId="77777777" w:rsidTr="00B65E25">
        <w:trPr>
          <w:trHeight w:val="561"/>
          <w:jc w:val="center"/>
        </w:trPr>
        <w:tc>
          <w:tcPr>
            <w:tcW w:w="2825" w:type="dxa"/>
            <w:shd w:val="clear" w:color="auto" w:fill="EEF2FF"/>
          </w:tcPr>
          <w:p w14:paraId="74A6A61F" w14:textId="77777777" w:rsidR="00883BC9" w:rsidRDefault="00000000">
            <w:r>
              <w:rPr>
                <w:color w:val="1C1C2E"/>
                <w:sz w:val="20"/>
              </w:rPr>
              <w:t>Notification Service</w:t>
            </w:r>
          </w:p>
        </w:tc>
        <w:tc>
          <w:tcPr>
            <w:tcW w:w="6358" w:type="dxa"/>
            <w:shd w:val="clear" w:color="auto" w:fill="EEF2FF"/>
          </w:tcPr>
          <w:p w14:paraId="383FD9B1" w14:textId="77777777" w:rsidR="00883BC9" w:rsidRDefault="00000000">
            <w:r>
              <w:rPr>
                <w:color w:val="1C1C2E"/>
                <w:sz w:val="20"/>
              </w:rPr>
              <w:t>Listens for system events and dispatches automated emails to applicants (e.g., OTPs, status changes, document issues).</w:t>
            </w:r>
          </w:p>
        </w:tc>
      </w:tr>
    </w:tbl>
    <w:p w14:paraId="00F725CB" w14:textId="77777777" w:rsidR="00883BC9" w:rsidRDefault="00883BC9">
      <w:pPr>
        <w:spacing w:after="80"/>
      </w:pPr>
    </w:p>
    <w:p w14:paraId="24719911" w14:textId="77777777" w:rsidR="00883BC9" w:rsidRDefault="00883BC9"/>
    <w:p w14:paraId="3509DD1F" w14:textId="77777777" w:rsidR="00883BC9" w:rsidRDefault="00000000">
      <w:pPr>
        <w:spacing w:after="100"/>
      </w:pPr>
      <w:r>
        <w:rPr>
          <w:b/>
          <w:color w:val="1C1C2E"/>
        </w:rPr>
        <w:t>Background Communication</w:t>
      </w:r>
    </w:p>
    <w:p w14:paraId="5674B93A" w14:textId="77777777" w:rsidR="00883BC9" w:rsidRDefault="00000000">
      <w:pPr>
        <w:spacing w:after="100"/>
      </w:pPr>
      <w:r>
        <w:rPr>
          <w:color w:val="1C1C2E"/>
        </w:rPr>
        <w:lastRenderedPageBreak/>
        <w:t>The modules automatically notify each other when important events happen via an event bus. For example, when a document is marked as requiring re-upload, the Document Service publishes an event, and the Notification Service instantly sends an email to the applicant.</w:t>
      </w:r>
    </w:p>
    <w:p w14:paraId="56F2C8CA" w14:textId="77777777" w:rsidR="00883BC9" w:rsidRDefault="00000000">
      <w:pPr>
        <w:jc w:val="center"/>
      </w:pPr>
      <w:r>
        <w:rPr>
          <w:noProof/>
        </w:rPr>
        <w:drawing>
          <wp:inline distT="0" distB="0" distL="0" distR="0" wp14:anchorId="14062D54" wp14:editId="4C05AA1C">
            <wp:extent cx="5760720" cy="39017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BFF4" w14:textId="77777777" w:rsidR="00883BC9" w:rsidRDefault="00000000">
      <w:pPr>
        <w:spacing w:before="60" w:after="320"/>
        <w:jc w:val="center"/>
      </w:pPr>
      <w:r>
        <w:rPr>
          <w:i/>
          <w:color w:val="555577"/>
          <w:sz w:val="18"/>
        </w:rPr>
        <w:t xml:space="preserve">Figure 3 – </w:t>
      </w:r>
      <w:proofErr w:type="spellStart"/>
      <w:r>
        <w:rPr>
          <w:i/>
          <w:color w:val="555577"/>
          <w:sz w:val="18"/>
        </w:rPr>
        <w:t>CapFinLoan</w:t>
      </w:r>
      <w:proofErr w:type="spellEnd"/>
      <w:r>
        <w:rPr>
          <w:i/>
          <w:color w:val="555577"/>
          <w:sz w:val="18"/>
        </w:rPr>
        <w:t xml:space="preserve"> Microservices Architecture</w:t>
      </w:r>
    </w:p>
    <w:p w14:paraId="1989D3ED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>7. Supported Document Types</w:t>
      </w:r>
    </w:p>
    <w:p w14:paraId="5793EE3B" w14:textId="77777777" w:rsidR="00883BC9" w:rsidRDefault="00883BC9">
      <w:pPr>
        <w:pBdr>
          <w:bottom w:val="single" w:sz="6" w:space="1" w:color="2E4BAA"/>
        </w:pBdr>
        <w:spacing w:after="160"/>
      </w:pPr>
    </w:p>
    <w:p w14:paraId="6127440B" w14:textId="77777777" w:rsidR="00883BC9" w:rsidRDefault="00000000">
      <w:pPr>
        <w:spacing w:after="100"/>
      </w:pPr>
      <w:r>
        <w:rPr>
          <w:color w:val="1C1C2E"/>
        </w:rPr>
        <w:t>The platform enforces strict rules on the types of documents that can be uploaded to ensure security and compliance.</w:t>
      </w:r>
    </w:p>
    <w:p w14:paraId="3A6A4871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Accepted Formats: PDF, JPG, PNG</w:t>
      </w:r>
    </w:p>
    <w:p w14:paraId="1A69E6DA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Categories: ID Proof, Address Proof, Income Proof (Salary Slips / ITR), Bank Statements.</w:t>
      </w:r>
    </w:p>
    <w:p w14:paraId="6BC9FDD4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>8. Applicant Notifications</w:t>
      </w:r>
    </w:p>
    <w:p w14:paraId="3F1B968A" w14:textId="77777777" w:rsidR="00883BC9" w:rsidRDefault="00883BC9">
      <w:pPr>
        <w:pBdr>
          <w:bottom w:val="single" w:sz="6" w:space="1" w:color="2E4BAA"/>
        </w:pBdr>
        <w:spacing w:after="160"/>
      </w:pPr>
    </w:p>
    <w:p w14:paraId="206B14F6" w14:textId="77777777" w:rsidR="00883BC9" w:rsidRDefault="00000000">
      <w:pPr>
        <w:spacing w:after="100"/>
      </w:pPr>
      <w:proofErr w:type="spellStart"/>
      <w:r>
        <w:rPr>
          <w:color w:val="1C1C2E"/>
        </w:rPr>
        <w:t>CapFinLoan</w:t>
      </w:r>
      <w:proofErr w:type="spellEnd"/>
      <w:r>
        <w:rPr>
          <w:color w:val="1C1C2E"/>
        </w:rPr>
        <w:t xml:space="preserve"> keeps applicants informed at every step through automated email notifications.</w:t>
      </w:r>
    </w:p>
    <w:p w14:paraId="470FD943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Account registered: Welcome email with verification code.</w:t>
      </w:r>
    </w:p>
    <w:p w14:paraId="460ECC83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Password reset requested: Email with reset verification code.</w:t>
      </w:r>
    </w:p>
    <w:p w14:paraId="40C88A04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Application submitted: Admin team sees it in their queue.</w:t>
      </w:r>
    </w:p>
    <w:p w14:paraId="68639FC8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lastRenderedPageBreak/>
        <w:t>Document re-upload required: Applicant receives an email detailing which document needs fixing and why.</w:t>
      </w:r>
    </w:p>
    <w:p w14:paraId="50F59DD0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Loan Approved / Rejected: Applicant receives an email confirmation of the final decision.</w:t>
      </w:r>
    </w:p>
    <w:p w14:paraId="79B40C73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>9. Reporting Capabilities</w:t>
      </w:r>
    </w:p>
    <w:p w14:paraId="0B4E9A75" w14:textId="77777777" w:rsidR="00883BC9" w:rsidRDefault="00883BC9">
      <w:pPr>
        <w:pBdr>
          <w:bottom w:val="single" w:sz="6" w:space="1" w:color="2E4BAA"/>
        </w:pBdr>
        <w:spacing w:after="160"/>
      </w:pPr>
    </w:p>
    <w:p w14:paraId="61882596" w14:textId="77777777" w:rsidR="00883BC9" w:rsidRDefault="00000000">
      <w:pPr>
        <w:spacing w:after="100"/>
      </w:pPr>
      <w:r>
        <w:rPr>
          <w:color w:val="1C1C2E"/>
        </w:rPr>
        <w:t>Administrators can generate business reports, downloadable as a PDF:</w:t>
      </w:r>
    </w:p>
    <w:p w14:paraId="3F16D657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Application Summary: Overview of all loan applications across the platform, grouped by status.</w:t>
      </w:r>
    </w:p>
    <w:p w14:paraId="6A29A231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Verification Metrics: Breakdown of document processing efficiency.</w:t>
      </w:r>
    </w:p>
    <w:p w14:paraId="5A4022CB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User Activity: Registration trends and active users.</w:t>
      </w:r>
    </w:p>
    <w:p w14:paraId="69839C49" w14:textId="77777777" w:rsidR="00883BC9" w:rsidRDefault="00000000">
      <w:pPr>
        <w:spacing w:after="100"/>
      </w:pPr>
      <w:r>
        <w:rPr>
          <w:color w:val="1C1C2E"/>
        </w:rPr>
        <w:t>All reports are generated seamlessly and support accountability and audit requirements.</w:t>
      </w:r>
    </w:p>
    <w:p w14:paraId="790F94DA" w14:textId="77777777" w:rsidR="00883BC9" w:rsidRDefault="00000000">
      <w:pPr>
        <w:spacing w:before="440" w:after="40"/>
      </w:pPr>
      <w:r>
        <w:rPr>
          <w:b/>
          <w:color w:val="1A234E"/>
          <w:sz w:val="34"/>
        </w:rPr>
        <w:t>10. Summary</w:t>
      </w:r>
    </w:p>
    <w:p w14:paraId="65CE6475" w14:textId="77777777" w:rsidR="00883BC9" w:rsidRDefault="00883BC9">
      <w:pPr>
        <w:pBdr>
          <w:bottom w:val="single" w:sz="6" w:space="1" w:color="2E4BAA"/>
        </w:pBdr>
        <w:spacing w:after="160"/>
      </w:pPr>
    </w:p>
    <w:p w14:paraId="641CCDCB" w14:textId="1BFA7C12" w:rsidR="00883BC9" w:rsidRDefault="00000000" w:rsidP="00CB6875">
      <w:pPr>
        <w:spacing w:after="100"/>
      </w:pPr>
      <w:proofErr w:type="spellStart"/>
      <w:r>
        <w:rPr>
          <w:color w:val="1C1C2E"/>
        </w:rPr>
        <w:t>CapFinLoan</w:t>
      </w:r>
      <w:proofErr w:type="spellEnd"/>
      <w:r>
        <w:rPr>
          <w:color w:val="1C1C2E"/>
        </w:rPr>
        <w:t xml:space="preserve"> is a modern, fully self-contained financial loan management platform that brings the entire borrowing journey online — from EMI calculation to final loan approval — while giving administrators the tools and visibility they need to run the lending business securely and efficiently.</w:t>
      </w:r>
    </w:p>
    <w:p w14:paraId="400FC4E1" w14:textId="77777777" w:rsidR="00883BC9" w:rsidRDefault="00000000">
      <w:pPr>
        <w:spacing w:after="100"/>
      </w:pPr>
      <w:r>
        <w:rPr>
          <w:b/>
          <w:color w:val="1C1C2E"/>
        </w:rPr>
        <w:t>Key highlights:</w:t>
      </w:r>
    </w:p>
    <w:p w14:paraId="3800C74D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Complete self-service experience for loan applicants.</w:t>
      </w:r>
    </w:p>
    <w:p w14:paraId="10EAAD77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Structured, trackable document verification workflows ensuring compliance.</w:t>
      </w:r>
    </w:p>
    <w:p w14:paraId="160D7591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 xml:space="preserve">Microservices architecture </w:t>
      </w:r>
      <w:proofErr w:type="gramStart"/>
      <w:r>
        <w:rPr>
          <w:color w:val="1C1C2E"/>
          <w:sz w:val="21"/>
        </w:rPr>
        <w:t>providing</w:t>
      </w:r>
      <w:proofErr w:type="gramEnd"/>
      <w:r>
        <w:rPr>
          <w:color w:val="1C1C2E"/>
          <w:sz w:val="21"/>
        </w:rPr>
        <w:t xml:space="preserve"> high security, scalability, and performance.</w:t>
      </w:r>
    </w:p>
    <w:p w14:paraId="1D63EC28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Role-based access and a full audit trail protecting both applicants and the institution.</w:t>
      </w:r>
    </w:p>
    <w:p w14:paraId="1D678204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 xml:space="preserve">Automatic email notifications </w:t>
      </w:r>
      <w:proofErr w:type="gramStart"/>
      <w:r>
        <w:rPr>
          <w:color w:val="1C1C2E"/>
          <w:sz w:val="21"/>
        </w:rPr>
        <w:t>keeping</w:t>
      </w:r>
      <w:proofErr w:type="gramEnd"/>
      <w:r>
        <w:rPr>
          <w:color w:val="1C1C2E"/>
          <w:sz w:val="21"/>
        </w:rPr>
        <w:t xml:space="preserve"> applicants informed without manual effort.</w:t>
      </w:r>
    </w:p>
    <w:p w14:paraId="26F391DF" w14:textId="77777777" w:rsidR="00883BC9" w:rsidRDefault="00000000">
      <w:pPr>
        <w:pStyle w:val="ListBullet"/>
        <w:spacing w:after="40"/>
      </w:pPr>
      <w:r>
        <w:rPr>
          <w:color w:val="1C1C2E"/>
          <w:sz w:val="21"/>
        </w:rPr>
        <w:t>Built-in EMI calculators and detailed reporting tools.</w:t>
      </w:r>
    </w:p>
    <w:p w14:paraId="692FD740" w14:textId="77777777" w:rsidR="00883BC9" w:rsidRDefault="00883BC9"/>
    <w:p w14:paraId="6B6197C7" w14:textId="77777777" w:rsidR="00883BC9" w:rsidRDefault="00883BC9">
      <w:pPr>
        <w:pBdr>
          <w:bottom w:val="single" w:sz="6" w:space="1" w:color="2E4BAA"/>
        </w:pBdr>
        <w:spacing w:after="160"/>
      </w:pPr>
    </w:p>
    <w:p w14:paraId="1A088BDB" w14:textId="5F0DE61A" w:rsidR="00883BC9" w:rsidRDefault="00000000">
      <w:pPr>
        <w:jc w:val="center"/>
      </w:pPr>
      <w:r>
        <w:rPr>
          <w:i/>
          <w:color w:val="555577"/>
          <w:sz w:val="18"/>
        </w:rPr>
        <w:t xml:space="preserve">This document is a high-level overview intended for business stakeholders and non-technical audiences. It </w:t>
      </w:r>
      <w:proofErr w:type="spellStart"/>
      <w:r>
        <w:rPr>
          <w:i/>
          <w:color w:val="555577"/>
          <w:sz w:val="18"/>
        </w:rPr>
        <w:t>summarises</w:t>
      </w:r>
      <w:proofErr w:type="spellEnd"/>
      <w:r>
        <w:rPr>
          <w:i/>
          <w:color w:val="555577"/>
          <w:sz w:val="18"/>
        </w:rPr>
        <w:t xml:space="preserve"> the capabilities and design of </w:t>
      </w:r>
      <w:proofErr w:type="spellStart"/>
      <w:r>
        <w:rPr>
          <w:i/>
          <w:color w:val="555577"/>
          <w:sz w:val="18"/>
        </w:rPr>
        <w:t>CapFinLoan</w:t>
      </w:r>
      <w:proofErr w:type="spellEnd"/>
      <w:r>
        <w:rPr>
          <w:i/>
          <w:color w:val="555577"/>
          <w:sz w:val="18"/>
        </w:rPr>
        <w:t xml:space="preserve"> as of </w:t>
      </w:r>
      <w:r w:rsidR="00CB6875">
        <w:rPr>
          <w:i/>
          <w:color w:val="555577"/>
          <w:sz w:val="18"/>
        </w:rPr>
        <w:t>May</w:t>
      </w:r>
      <w:r>
        <w:rPr>
          <w:i/>
          <w:color w:val="555577"/>
          <w:sz w:val="18"/>
        </w:rPr>
        <w:t xml:space="preserve"> 2026.</w:t>
      </w:r>
    </w:p>
    <w:sectPr w:rsidR="00883BC9" w:rsidSect="00034616">
      <w:headerReference w:type="default" r:id="rId11"/>
      <w:footerReference w:type="default" r:id="rId12"/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7417" w14:textId="77777777" w:rsidR="00BB338E" w:rsidRDefault="00BB338E" w:rsidP="00224C4D">
      <w:pPr>
        <w:spacing w:after="0" w:line="240" w:lineRule="auto"/>
      </w:pPr>
      <w:r>
        <w:separator/>
      </w:r>
    </w:p>
  </w:endnote>
  <w:endnote w:type="continuationSeparator" w:id="0">
    <w:p w14:paraId="7CBA3287" w14:textId="77777777" w:rsidR="00BB338E" w:rsidRDefault="00BB338E" w:rsidP="0022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A186" w14:textId="16A8C4E0" w:rsidR="002D3674" w:rsidRDefault="002D3674" w:rsidP="009D16C7">
    <w:pPr>
      <w:pBdr>
        <w:top w:val="single" w:sz="6" w:space="4" w:color="2E75B6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CapFinLoan</w:t>
    </w:r>
    <w:proofErr w:type="spellEnd"/>
    <w:r>
      <w:rPr>
        <w:color w:val="666666"/>
        <w:sz w:val="16"/>
        <w:szCs w:val="16"/>
      </w:rPr>
      <w:t xml:space="preserve"> — Confidential Technical Document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47329" w14:textId="77777777" w:rsidR="00BB338E" w:rsidRDefault="00BB338E" w:rsidP="00224C4D">
      <w:pPr>
        <w:spacing w:after="0" w:line="240" w:lineRule="auto"/>
      </w:pPr>
      <w:r>
        <w:separator/>
      </w:r>
    </w:p>
  </w:footnote>
  <w:footnote w:type="continuationSeparator" w:id="0">
    <w:p w14:paraId="6EA97912" w14:textId="77777777" w:rsidR="00BB338E" w:rsidRDefault="00BB338E" w:rsidP="00224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1CD80" w14:textId="67C1CCAA" w:rsidR="00224C4D" w:rsidRDefault="00224C4D" w:rsidP="00224C4D">
    <w:pPr>
      <w:pBdr>
        <w:bottom w:val="single" w:sz="6" w:space="4" w:color="2E75B6"/>
      </w:pBdr>
    </w:pPr>
    <w:proofErr w:type="spellStart"/>
    <w:r>
      <w:rPr>
        <w:b/>
        <w:bCs/>
        <w:color w:val="1F497D"/>
        <w:sz w:val="18"/>
        <w:szCs w:val="18"/>
      </w:rPr>
      <w:t>CapFinLoan</w:t>
    </w:r>
    <w:proofErr w:type="spellEnd"/>
    <w:r>
      <w:rPr>
        <w:b/>
        <w:bCs/>
        <w:color w:val="1F497D"/>
        <w:sz w:val="18"/>
        <w:szCs w:val="18"/>
      </w:rPr>
      <w:t xml:space="preserve"> - Financial Loan Management System</w:t>
    </w:r>
    <w:r>
      <w:rPr>
        <w:color w:val="666666"/>
        <w:sz w:val="18"/>
        <w:szCs w:val="18"/>
      </w:rPr>
      <w:t xml:space="preserve"> | High-Level Design (LLD) Document | </w:t>
    </w:r>
    <w:r w:rsidR="00CB6875">
      <w:rPr>
        <w:color w:val="666666"/>
        <w:sz w:val="18"/>
        <w:szCs w:val="18"/>
      </w:rPr>
      <w:t>May</w:t>
    </w:r>
    <w:r>
      <w:rPr>
        <w:color w:val="666666"/>
        <w:sz w:val="18"/>
        <w:szCs w:val="18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0378156">
    <w:abstractNumId w:val="8"/>
  </w:num>
  <w:num w:numId="2" w16cid:durableId="366179501">
    <w:abstractNumId w:val="6"/>
  </w:num>
  <w:num w:numId="3" w16cid:durableId="1619799934">
    <w:abstractNumId w:val="5"/>
  </w:num>
  <w:num w:numId="4" w16cid:durableId="36703214">
    <w:abstractNumId w:val="4"/>
  </w:num>
  <w:num w:numId="5" w16cid:durableId="611328735">
    <w:abstractNumId w:val="7"/>
  </w:num>
  <w:num w:numId="6" w16cid:durableId="886336810">
    <w:abstractNumId w:val="3"/>
  </w:num>
  <w:num w:numId="7" w16cid:durableId="1141381191">
    <w:abstractNumId w:val="2"/>
  </w:num>
  <w:num w:numId="8" w16cid:durableId="593707542">
    <w:abstractNumId w:val="1"/>
  </w:num>
  <w:num w:numId="9" w16cid:durableId="157712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7F4"/>
    <w:rsid w:val="0015074B"/>
    <w:rsid w:val="00224C4D"/>
    <w:rsid w:val="002678A3"/>
    <w:rsid w:val="0029639D"/>
    <w:rsid w:val="002D3674"/>
    <w:rsid w:val="00326F90"/>
    <w:rsid w:val="00510C72"/>
    <w:rsid w:val="005A27BD"/>
    <w:rsid w:val="00832AAE"/>
    <w:rsid w:val="00883BC9"/>
    <w:rsid w:val="00931E34"/>
    <w:rsid w:val="009D16C7"/>
    <w:rsid w:val="00A82576"/>
    <w:rsid w:val="00AA1D8D"/>
    <w:rsid w:val="00B47730"/>
    <w:rsid w:val="00B65E25"/>
    <w:rsid w:val="00BB338E"/>
    <w:rsid w:val="00BF25A1"/>
    <w:rsid w:val="00C919D9"/>
    <w:rsid w:val="00CB0664"/>
    <w:rsid w:val="00CB6875"/>
    <w:rsid w:val="00E5476C"/>
    <w:rsid w:val="00FC693F"/>
    <w:rsid w:val="00FF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F27E1F"/>
  <w14:defaultImageDpi w14:val="300"/>
  <w15:docId w15:val="{B27D499F-9241-48DB-99C4-89C9A680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1572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Sanket Yelugotla</cp:lastModifiedBy>
  <cp:revision>11</cp:revision>
  <dcterms:created xsi:type="dcterms:W3CDTF">2013-12-23T23:15:00Z</dcterms:created>
  <dcterms:modified xsi:type="dcterms:W3CDTF">2026-05-05T09:54:00Z</dcterms:modified>
  <cp:category/>
</cp:coreProperties>
</file>