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264" w:rsidRPr="00DA0A00" w:rsidRDefault="00253264" w:rsidP="00253264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Cs/>
          <w:sz w:val="32"/>
          <w:lang w:eastAsia="ru-RU"/>
        </w:rPr>
      </w:pPr>
      <w:r w:rsidRPr="00DA0A00">
        <w:rPr>
          <w:rFonts w:eastAsia="Times New Roman" w:cstheme="minorHAnsi"/>
          <w:bCs/>
          <w:sz w:val="32"/>
          <w:lang w:eastAsia="ru-RU"/>
        </w:rPr>
        <w:t>Техническое задание №3</w:t>
      </w:r>
    </w:p>
    <w:p w:rsidR="00253264" w:rsidRPr="00253264" w:rsidRDefault="00253264" w:rsidP="0025326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8"/>
          <w:lang w:eastAsia="ru-RU"/>
        </w:rPr>
      </w:pPr>
      <w:r w:rsidRPr="00DA0A00">
        <w:rPr>
          <w:rFonts w:eastAsia="Times New Roman" w:cstheme="minorHAnsi"/>
          <w:bCs/>
          <w:sz w:val="28"/>
          <w:lang w:eastAsia="ru-RU"/>
        </w:rPr>
        <w:t>Проект: Приложение для сети ресторанов и кафе</w:t>
      </w:r>
    </w:p>
    <w:p w:rsidR="00DA0A00" w:rsidRPr="00DA0A00" w:rsidRDefault="00DA0A00" w:rsidP="00DA0A00">
      <w:pPr>
        <w:rPr>
          <w:rFonts w:cstheme="minorHAnsi"/>
          <w:b/>
          <w:sz w:val="24"/>
          <w:u w:val="single"/>
        </w:rPr>
      </w:pPr>
      <w:r w:rsidRPr="00DA0A00">
        <w:rPr>
          <w:rFonts w:cstheme="minorHAnsi"/>
          <w:b/>
          <w:sz w:val="24"/>
          <w:u w:val="single"/>
        </w:rPr>
        <w:t>Введение</w:t>
      </w:r>
    </w:p>
    <w:p w:rsidR="00DA0A00" w:rsidRDefault="00DA0A00" w:rsidP="00DA0A00">
      <w:r>
        <w:t>Приложение предназначено для онлайн-заказов из сети ресторанов и кафе</w:t>
      </w:r>
      <w:r>
        <w:t xml:space="preserve"> крупного холдинга</w:t>
      </w:r>
      <w:r>
        <w:t>. Для создания системы построены пять диаграмм. Система представляет собой автоматизированное взаимодействие между пользователем, администратором и курьером.</w:t>
      </w:r>
    </w:p>
    <w:p w:rsidR="00DA0A00" w:rsidRDefault="00DA0A00" w:rsidP="00DA0A00"/>
    <w:p w:rsidR="00DA0A00" w:rsidRPr="00DA0A00" w:rsidRDefault="00DA0A00" w:rsidP="00DA0A00">
      <w:pPr>
        <w:rPr>
          <w:b/>
          <w:sz w:val="24"/>
          <w:u w:val="single"/>
        </w:rPr>
      </w:pPr>
      <w:r w:rsidRPr="00DA0A00">
        <w:rPr>
          <w:b/>
          <w:sz w:val="24"/>
          <w:u w:val="single"/>
        </w:rPr>
        <w:t>Основные функции приложения</w:t>
      </w:r>
    </w:p>
    <w:p w:rsidR="00DA0A00" w:rsidRDefault="00DA0A00" w:rsidP="00DA0A00">
      <w:pPr>
        <w:pStyle w:val="a3"/>
        <w:numPr>
          <w:ilvl w:val="0"/>
          <w:numId w:val="1"/>
        </w:numPr>
      </w:pPr>
      <w:r w:rsidRPr="00DA0A00">
        <w:rPr>
          <w:b/>
        </w:rPr>
        <w:t>Регистрация пользователя</w:t>
      </w:r>
      <w:r>
        <w:t xml:space="preserve">: Для взаимодействия с системой </w:t>
      </w:r>
      <w:r>
        <w:t>пользователю</w:t>
      </w:r>
      <w:r>
        <w:t xml:space="preserve"> необходимо зарегистрироваться.</w:t>
      </w:r>
    </w:p>
    <w:p w:rsidR="00DA0A00" w:rsidRDefault="00DA0A00" w:rsidP="00DA0A00">
      <w:pPr>
        <w:pStyle w:val="a3"/>
        <w:numPr>
          <w:ilvl w:val="0"/>
          <w:numId w:val="1"/>
        </w:numPr>
      </w:pPr>
      <w:r w:rsidRPr="00DA0A00">
        <w:rPr>
          <w:b/>
        </w:rPr>
        <w:t>Выбор заведения:</w:t>
      </w:r>
      <w:r>
        <w:t xml:space="preserve"> </w:t>
      </w:r>
      <w:r>
        <w:t>Пользователь</w:t>
      </w:r>
      <w:r>
        <w:t xml:space="preserve"> может просматривать и выбирать кафе и рестораны.</w:t>
      </w:r>
    </w:p>
    <w:p w:rsidR="00DA0A00" w:rsidRDefault="00DA0A00" w:rsidP="00DA0A00">
      <w:pPr>
        <w:pStyle w:val="a3"/>
        <w:numPr>
          <w:ilvl w:val="0"/>
          <w:numId w:val="1"/>
        </w:numPr>
      </w:pPr>
      <w:r w:rsidRPr="00DA0A00">
        <w:rPr>
          <w:b/>
        </w:rPr>
        <w:t>Просмотр меню:</w:t>
      </w:r>
      <w:r>
        <w:t xml:space="preserve"> </w:t>
      </w:r>
      <w:r>
        <w:t>Пользователь</w:t>
      </w:r>
      <w:r>
        <w:t xml:space="preserve"> может просмотреть меню выбранного заведения и вернуться к списку заведений в случае необходимости.</w:t>
      </w:r>
    </w:p>
    <w:p w:rsidR="00DA0A00" w:rsidRDefault="00DA0A00" w:rsidP="00DA0A00">
      <w:pPr>
        <w:pStyle w:val="a3"/>
        <w:numPr>
          <w:ilvl w:val="0"/>
          <w:numId w:val="1"/>
        </w:numPr>
      </w:pPr>
      <w:r w:rsidRPr="00DA0A00">
        <w:rPr>
          <w:b/>
        </w:rPr>
        <w:t>Оформление заказа:</w:t>
      </w:r>
      <w:r>
        <w:t xml:space="preserve"> Клиент оформляет заказ, указывая необходимые данные.</w:t>
      </w:r>
    </w:p>
    <w:p w:rsidR="00DA0A00" w:rsidRDefault="00DA0A00" w:rsidP="00DA0A00">
      <w:pPr>
        <w:pStyle w:val="a3"/>
        <w:numPr>
          <w:ilvl w:val="0"/>
          <w:numId w:val="1"/>
        </w:numPr>
      </w:pPr>
      <w:r w:rsidRPr="00DA0A00">
        <w:rPr>
          <w:b/>
        </w:rPr>
        <w:t>Передача заказа:</w:t>
      </w:r>
      <w:r>
        <w:t xml:space="preserve"> Информация о заказе передается следующим </w:t>
      </w:r>
      <w:proofErr w:type="spellStart"/>
      <w:r>
        <w:t>акторам</w:t>
      </w:r>
      <w:proofErr w:type="spellEnd"/>
      <w:r>
        <w:t>.</w:t>
      </w:r>
    </w:p>
    <w:p w:rsidR="00DA0A00" w:rsidRDefault="00DA0A00" w:rsidP="00DA0A00">
      <w:pPr>
        <w:pStyle w:val="a3"/>
        <w:numPr>
          <w:ilvl w:val="0"/>
          <w:numId w:val="1"/>
        </w:numPr>
      </w:pPr>
      <w:r w:rsidRPr="00DA0A00">
        <w:rPr>
          <w:b/>
        </w:rPr>
        <w:t>Отмена заказа:</w:t>
      </w:r>
      <w:r>
        <w:t xml:space="preserve"> Клиент может отменить заказ в любой момент до его обработки.</w:t>
      </w:r>
    </w:p>
    <w:p w:rsidR="00DA0A00" w:rsidRDefault="00DA0A00" w:rsidP="00DA0A00">
      <w:pPr>
        <w:pStyle w:val="a3"/>
        <w:numPr>
          <w:ilvl w:val="0"/>
          <w:numId w:val="1"/>
        </w:numPr>
      </w:pPr>
      <w:r w:rsidRPr="00DA0A00">
        <w:rPr>
          <w:b/>
        </w:rPr>
        <w:t>Оплата заказа:</w:t>
      </w:r>
      <w:r>
        <w:t xml:space="preserve"> Возможность оплаты как наличными у курьера, так и онлайн через систему.</w:t>
      </w:r>
    </w:p>
    <w:p w:rsidR="00DA0A00" w:rsidRDefault="00DA0A00" w:rsidP="00DA0A00">
      <w:pPr>
        <w:pStyle w:val="a3"/>
        <w:numPr>
          <w:ilvl w:val="0"/>
          <w:numId w:val="1"/>
        </w:numPr>
      </w:pPr>
      <w:r w:rsidRPr="00DA0A00">
        <w:rPr>
          <w:b/>
        </w:rPr>
        <w:t xml:space="preserve">Отслеживание заказа: </w:t>
      </w:r>
      <w:r>
        <w:t>Пользователь</w:t>
      </w:r>
      <w:r>
        <w:t xml:space="preserve"> может наблюдать за статусом заказа и получать уведомления об изменениях.</w:t>
      </w:r>
    </w:p>
    <w:p w:rsidR="00DA0A00" w:rsidRDefault="00DA0A00" w:rsidP="00DA0A00">
      <w:pPr>
        <w:pStyle w:val="a3"/>
        <w:numPr>
          <w:ilvl w:val="0"/>
          <w:numId w:val="1"/>
        </w:numPr>
      </w:pPr>
      <w:r w:rsidRPr="00DA0A00">
        <w:rPr>
          <w:b/>
        </w:rPr>
        <w:t>История заказов:</w:t>
      </w:r>
      <w:r>
        <w:t xml:space="preserve"> После завершения заказа, он сохраняется в истории (в модуле заказов).</w:t>
      </w:r>
    </w:p>
    <w:p w:rsidR="00DA0A00" w:rsidRPr="00DA0A00" w:rsidRDefault="00DA0A00" w:rsidP="00DA0A00">
      <w:pPr>
        <w:rPr>
          <w:b/>
          <w:sz w:val="24"/>
          <w:u w:val="single"/>
        </w:rPr>
      </w:pPr>
      <w:r w:rsidRPr="00DA0A00">
        <w:rPr>
          <w:b/>
          <w:sz w:val="24"/>
          <w:u w:val="single"/>
        </w:rPr>
        <w:t>Диаграммы</w:t>
      </w:r>
    </w:p>
    <w:p w:rsidR="00DA0A00" w:rsidRDefault="00DA0A00" w:rsidP="004A3058">
      <w:pPr>
        <w:pStyle w:val="a3"/>
        <w:numPr>
          <w:ilvl w:val="0"/>
          <w:numId w:val="2"/>
        </w:numPr>
      </w:pPr>
      <w:r w:rsidRPr="004A3058">
        <w:rPr>
          <w:b/>
        </w:rPr>
        <w:t>Диаграмма вариантов использования</w:t>
      </w:r>
      <w:r>
        <w:t>: Описывает взаимодействие пользователей с системой.</w:t>
      </w:r>
    </w:p>
    <w:p w:rsidR="004A3058" w:rsidRDefault="004A3058" w:rsidP="004A3058">
      <w:pPr>
        <w:pStyle w:val="a3"/>
        <w:ind w:hanging="862"/>
      </w:pPr>
      <w:r w:rsidRPr="00B22520">
        <w:rPr>
          <w:rFonts w:ascii="Segoe UI" w:eastAsia="Times New Roman" w:hAnsi="Segoe UI" w:cs="Segoe UI"/>
          <w:noProof/>
          <w:color w:val="24292F"/>
          <w:sz w:val="24"/>
          <w:szCs w:val="24"/>
          <w:lang w:eastAsia="ru-RU"/>
        </w:rPr>
        <w:drawing>
          <wp:inline distT="0" distB="0" distL="0" distR="0" wp14:anchorId="014FD3A9" wp14:editId="6E77B177">
            <wp:extent cx="5940425" cy="3570605"/>
            <wp:effectExtent l="0" t="0" r="3175" b="0"/>
            <wp:docPr id="5" name="Рисунок 5" descr="C:\Users\79029\Downloads\photo166664077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79029\Downloads\photo1666640773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7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A00" w:rsidRDefault="00DA0A00" w:rsidP="004A3058">
      <w:pPr>
        <w:pStyle w:val="a3"/>
        <w:numPr>
          <w:ilvl w:val="0"/>
          <w:numId w:val="2"/>
        </w:numPr>
      </w:pPr>
      <w:r w:rsidRPr="004A3058">
        <w:rPr>
          <w:b/>
        </w:rPr>
        <w:lastRenderedPageBreak/>
        <w:t>Диаграмма последовательности</w:t>
      </w:r>
      <w:r>
        <w:t>: Отображает процесс заказа еды через приложение.</w:t>
      </w:r>
    </w:p>
    <w:p w:rsidR="004A3058" w:rsidRDefault="004A3058" w:rsidP="004A3058">
      <w:pPr>
        <w:pStyle w:val="a3"/>
        <w:ind w:hanging="1287"/>
      </w:pPr>
      <w:r w:rsidRPr="00B22520">
        <w:rPr>
          <w:rFonts w:ascii="Segoe UI" w:eastAsia="Times New Roman" w:hAnsi="Segoe UI" w:cs="Segoe UI"/>
          <w:noProof/>
          <w:color w:val="24292F"/>
          <w:sz w:val="24"/>
          <w:szCs w:val="24"/>
          <w:lang w:eastAsia="ru-RU"/>
        </w:rPr>
        <w:drawing>
          <wp:inline distT="0" distB="0" distL="0" distR="0" wp14:anchorId="761A07BF" wp14:editId="5FA815C2">
            <wp:extent cx="5940425" cy="3850005"/>
            <wp:effectExtent l="0" t="0" r="3175" b="0"/>
            <wp:docPr id="6" name="Рисунок 6" descr="C:\Users\79029\Downloads\photo166663114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79029\Downloads\photo1666631149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5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A00" w:rsidRDefault="00DA0A00" w:rsidP="004A3058">
      <w:pPr>
        <w:pStyle w:val="a3"/>
        <w:numPr>
          <w:ilvl w:val="0"/>
          <w:numId w:val="2"/>
        </w:numPr>
      </w:pPr>
      <w:r w:rsidRPr="004A3058">
        <w:rPr>
          <w:b/>
        </w:rPr>
        <w:t>Диаграмма состояний</w:t>
      </w:r>
      <w:r>
        <w:t>: Показывает состояния заказа.</w:t>
      </w:r>
    </w:p>
    <w:p w:rsidR="004A3058" w:rsidRDefault="004A3058" w:rsidP="004A3058">
      <w:pPr>
        <w:pStyle w:val="a3"/>
        <w:ind w:hanging="1004"/>
      </w:pPr>
      <w:r w:rsidRPr="00B22520">
        <w:rPr>
          <w:rFonts w:ascii="Segoe UI" w:eastAsia="Times New Roman" w:hAnsi="Segoe UI" w:cs="Segoe UI"/>
          <w:noProof/>
          <w:color w:val="24292F"/>
          <w:sz w:val="24"/>
          <w:szCs w:val="24"/>
          <w:lang w:eastAsia="ru-RU"/>
        </w:rPr>
        <w:drawing>
          <wp:inline distT="0" distB="0" distL="0" distR="0" wp14:anchorId="1D985A13" wp14:editId="78C44498">
            <wp:extent cx="5940425" cy="2806065"/>
            <wp:effectExtent l="0" t="0" r="3175" b="0"/>
            <wp:docPr id="7" name="Рисунок 7" descr="C:\Users\79029\Downloads\photo1666633574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79029\Downloads\photo1666633574 (1)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0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A00" w:rsidRDefault="00DA0A00" w:rsidP="004A3058">
      <w:pPr>
        <w:pStyle w:val="a3"/>
        <w:numPr>
          <w:ilvl w:val="0"/>
          <w:numId w:val="2"/>
        </w:numPr>
      </w:pPr>
      <w:r w:rsidRPr="004A3058">
        <w:rPr>
          <w:b/>
        </w:rPr>
        <w:t>Диаграмма деятельности</w:t>
      </w:r>
      <w:r>
        <w:t>: Описывает процесс обработки заказа системой.</w:t>
      </w:r>
    </w:p>
    <w:p w:rsidR="004A3058" w:rsidRDefault="004A3058" w:rsidP="004A3058">
      <w:pPr>
        <w:pStyle w:val="a3"/>
        <w:ind w:hanging="578"/>
      </w:pPr>
      <w:r w:rsidRPr="00A92BA4">
        <w:rPr>
          <w:rFonts w:ascii="Segoe UI" w:eastAsia="Times New Roman" w:hAnsi="Segoe UI" w:cs="Segoe UI"/>
          <w:noProof/>
          <w:color w:val="24292F"/>
          <w:sz w:val="24"/>
          <w:szCs w:val="24"/>
          <w:lang w:eastAsia="ru-RU"/>
        </w:rPr>
        <w:lastRenderedPageBreak/>
        <w:drawing>
          <wp:inline distT="0" distB="0" distL="0" distR="0" wp14:anchorId="29448DE3" wp14:editId="460418CD">
            <wp:extent cx="5940425" cy="452945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BFA" w:rsidRDefault="00DA0A00" w:rsidP="004A3058">
      <w:pPr>
        <w:pStyle w:val="a3"/>
        <w:numPr>
          <w:ilvl w:val="0"/>
          <w:numId w:val="2"/>
        </w:numPr>
      </w:pPr>
      <w:r w:rsidRPr="004A3058">
        <w:rPr>
          <w:b/>
        </w:rPr>
        <w:t>Диаграмма классов</w:t>
      </w:r>
      <w:r>
        <w:t>: Определяет классы систе</w:t>
      </w:r>
      <w:bookmarkStart w:id="0" w:name="_GoBack"/>
      <w:bookmarkEnd w:id="0"/>
      <w:r>
        <w:t>мы и их взаимодействие.</w:t>
      </w:r>
    </w:p>
    <w:p w:rsidR="004A3058" w:rsidRDefault="004A3058" w:rsidP="004A3058">
      <w:pPr>
        <w:pStyle w:val="a3"/>
      </w:pPr>
      <w:r w:rsidRPr="00B22520">
        <w:rPr>
          <w:noProof/>
          <w:lang w:eastAsia="ru-RU"/>
        </w:rPr>
        <w:lastRenderedPageBreak/>
        <w:drawing>
          <wp:anchor distT="0" distB="0" distL="114300" distR="114300" simplePos="0" relativeHeight="251659264" behindDoc="1" locked="0" layoutInCell="1" allowOverlap="1" wp14:anchorId="05B6E42F" wp14:editId="545C8AC2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940425" cy="5047615"/>
            <wp:effectExtent l="0" t="0" r="3175" b="635"/>
            <wp:wrapTight wrapText="bothSides">
              <wp:wrapPolygon edited="0">
                <wp:start x="0" y="0"/>
                <wp:lineTo x="0" y="21521"/>
                <wp:lineTo x="21542" y="21521"/>
                <wp:lineTo x="2154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7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A30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C06D0F"/>
    <w:multiLevelType w:val="hybridMultilevel"/>
    <w:tmpl w:val="45089A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E47B41"/>
    <w:multiLevelType w:val="hybridMultilevel"/>
    <w:tmpl w:val="89ACEC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264"/>
    <w:rsid w:val="00087BFA"/>
    <w:rsid w:val="00253264"/>
    <w:rsid w:val="004A3058"/>
    <w:rsid w:val="00DA0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2C74A"/>
  <w15:chartTrackingRefBased/>
  <w15:docId w15:val="{12C3BF5F-4111-419D-8F90-F5210BCB8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532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0A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5326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DA0A0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3">
    <w:name w:val="List Paragraph"/>
    <w:basedOn w:val="a"/>
    <w:uiPriority w:val="34"/>
    <w:qFormat/>
    <w:rsid w:val="00DA0A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5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</dc:creator>
  <cp:keywords/>
  <dc:description/>
  <cp:lastModifiedBy>Семён</cp:lastModifiedBy>
  <cp:revision>1</cp:revision>
  <dcterms:created xsi:type="dcterms:W3CDTF">2024-06-06T15:22:00Z</dcterms:created>
  <dcterms:modified xsi:type="dcterms:W3CDTF">2024-06-06T15:54:00Z</dcterms:modified>
</cp:coreProperties>
</file>