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ESXi、vCenter Server、Workstation、および Fusion のアップデートは、複数の脆弱性に対応しています。</w:t>
            </w:r>
          </w:p>
        </w:tc>
      </w:tr>
    </w:tbl>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VMSA-2025-0010: VMware ESXi、vCenter Server、Workstation、および Fusion のアップデートにより、複数の脆弱性（CVE-2025-41225、CVE-2025-41226、CVE-2025-41227、CVE-2025-41228）が修正されました。</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VMware vCenter Server 認証済みコマンド実行の脆弱性（CVE-2025-41225）：</w:t>
            </w:r>
          </w:p>
          <w:p w14:paraId="02D2137E" w14:textId="77777777" w:rsidR="002A2475" w:rsidRDefault="002A2475" w:rsidP="00DB6E3F">
            <w:pPr>
              <w:pStyle w:val="ListParagraph"/>
              <w:jc w:val="both"/>
              <w:rPr>
                <w:sz w:val="22"/>
                <w:szCs w:val="22"/>
              </w:rPr>
            </w:pPr>
            <w:r>
              <w:rPr>
                <w:b/>
                <w:color w:val="000000"/>
                <w:sz w:val="22"/>
                <w:u w:val="single"/>
              </w:rPr>
              <w:t>説明：vCenter Server には、認証済みコマンド実行の脆弱性が存在します。VMware は本件の深刻度を「重要」と評価しており、最大 CVSSv3 基本値は 8.8 です。</w:t>
            </w:r>
          </w:p>
          <w:p w14:paraId="50428192" w14:textId="77777777" w:rsidR="002A2475" w:rsidRPr="005C235D" w:rsidRDefault="002A2475" w:rsidP="00DB6E3F">
            <w:pPr>
              <w:pStyle w:val="ListParagraph"/>
              <w:jc w:val="both"/>
              <w:rPr>
                <w:color w:val="000000"/>
                <w:sz w:val="22"/>
                <w:szCs w:val="22"/>
              </w:rPr>
            </w:pPr>
            <w:r>
              <w:rPr>
                <w:color w:val="000000"/>
                <w:sz w:val="22"/>
              </w:rPr>
              <w:t>セキュリティへの影響：十分な権限を持つ攻撃者がこの脆弱性を悪用することで、不正なコマンドを実行し、機密情報の漏洩、ラテラルムーブメント、またはサービスの中断を引き起こす可能性があります。これにより、機密性およびシステムの制御が損なわれるおそれ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CVE-2025-41225は、VMware vCenter Serverに存在する認証済みコマンド実行の脆弱性です。この脆弱性により、権限を持つ攻撃者が任意のコマンドを実行することが可能となります。本CVEは一般的にシステムの整合性に影響を及ぼし、十分な権限分離が行われていない環境において悪用された場合、管理者権限の完全な侵害につながる可能性があります。</w:t>
            </w:r>
          </w:p>
          <w:p w14:paraId="790AD05C" w14:textId="77777777" w:rsidR="002A2475" w:rsidRDefault="002A2475" w:rsidP="00DB6E3F">
            <w:pPr>
              <w:pStyle w:val="ListParagraph"/>
              <w:jc w:val="both"/>
              <w:rPr>
                <w:color w:val="000000"/>
                <w:sz w:val="22"/>
                <w:szCs w:val="22"/>
              </w:rPr>
            </w:pPr>
            <w:r>
              <w:rPr>
                <w:b/>
                <w:color w:val="000000"/>
                <w:sz w:val="22"/>
                <w:u w:val="single"/>
              </w:rPr>
              <w:t>ゲストオペレーションにおけるサービス拒否の脆弱性（CVE-2025-41226）</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説明：VMware ESXi には、ゲスト操作を実行する際に発生するサービス拒否の脆弱性が存在します。VMware は本件の深刻度を中程度と評価しており、最大 CVSSv3 基本値は 6.8 です。</w:t>
            </w:r>
          </w:p>
          <w:p w14:paraId="3A8E789A" w14:textId="77777777" w:rsidR="002A2475" w:rsidRDefault="002A2475" w:rsidP="00DB6E3F">
            <w:pPr>
              <w:pStyle w:val="ListParagraph"/>
              <w:jc w:val="both"/>
              <w:rPr>
                <w:color w:val="000000"/>
                <w:sz w:val="22"/>
                <w:szCs w:val="22"/>
              </w:rPr>
            </w:pPr>
            <w:r>
              <w:rPr>
                <w:b/>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06B58F87" w14:textId="77777777" w:rsidR="002A2475" w:rsidRDefault="002A2475" w:rsidP="00DB6E3F">
            <w:pPr>
              <w:pStyle w:val="ListParagraph"/>
              <w:jc w:val="both"/>
              <w:rPr>
                <w:sz w:val="22"/>
                <w:szCs w:val="22"/>
              </w:rPr>
            </w:pPr>
            <w:r>
              <w:rPr>
                <w:sz w:val="22"/>
              </w:rPr>
              <w:t>CVE-2025-41226は、VMware ESXiにおけるサービス拒否（DoS）脆弱性であり、ゲストオペレーション中に認証済みユーザーによってトリガーされ、仮想マシンの可用性を妨害される可能性があります。一般的に、この種のCVEはシステムの可用性に影響を及ぼし、ワークロードの停止やサービスの信頼性低下を引き起こす恐れがあります。</w:t>
            </w:r>
          </w:p>
          <w:p w14:paraId="7E4FF0E0" w14:textId="77777777" w:rsidR="002A2475" w:rsidRDefault="002A2475" w:rsidP="00DB6E3F">
            <w:pPr>
              <w:pStyle w:val="ListParagraph"/>
              <w:jc w:val="both"/>
              <w:rPr>
                <w:sz w:val="22"/>
                <w:szCs w:val="22"/>
              </w:rPr>
            </w:pPr>
            <w:r>
              <w:rPr>
                <w:b/>
                <w:color w:val="000000"/>
                <w:sz w:val="22"/>
                <w:u w:val="single"/>
              </w:rPr>
              <w:t>サービス拒否の脆弱性（CVE-2025-41227）</w:t>
            </w:r>
          </w:p>
          <w:p w14:paraId="5BD8C27A"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ゲストオペレーション権限を持つ攻撃者が本脆弱性を悪用することで、ゲスト仮想マシンをクラッシュさせたりフリーズさせたりし、サービス停止やパフォーマンス低下を引き起こす可能性があります。本脆弱性はコード実行やデータアクセスを許可するものではありませんが、システムの稼働時間および業務継続性に対するリスクとな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既知の攻撃ベクター：vCenter Server または ESXi を通じて既に認証されている仮想マシン上のゲスト操作権限を持つ悪意のある攻撃者が、本脆弱性を悪用することで、VMware Tools が稼働しゲスト操作が有効化されているゲスト仮想マシンに対してサービス拒否状態を引き起こす可能性があります。</w:t>
            </w:r>
          </w:p>
          <w:p w14:paraId="0B7ACFD1" w14:textId="77777777" w:rsidR="002A2475" w:rsidRDefault="002A2475" w:rsidP="00DB6E3F">
            <w:pPr>
              <w:pStyle w:val="ListParagraph"/>
              <w:jc w:val="both"/>
              <w:rPr>
                <w:color w:val="000000"/>
                <w:sz w:val="22"/>
                <w:szCs w:val="22"/>
              </w:rPr>
            </w:pPr>
            <w:r>
              <w:rPr>
                <w:b/>
                <w:color w:val="000000"/>
                <w:sz w:val="22"/>
              </w:rPr>
              <w:t>セキュリティへの影響：ゲストOS内の攻撃者がリソース枯渇を引き起こし、ホスト側でサービス拒否が発生する可能性があります。本脆弱性はシステムの侵害を許可するものではありませんが、ホスト上で稼働しているワークロードに障害をもたらし、サービスの信頼性に影響を及ぼす可能性があります。</w:t>
            </w:r>
          </w:p>
          <w:p w14:paraId="01834D3C" w14:textId="77777777" w:rsidR="002A2475" w:rsidRDefault="002A2475" w:rsidP="00DB6E3F">
            <w:pPr>
              <w:pStyle w:val="ListParagraph"/>
              <w:jc w:val="both"/>
              <w:rPr>
                <w:sz w:val="22"/>
                <w:szCs w:val="22"/>
              </w:rPr>
            </w:pPr>
            <w:r>
              <w:rPr>
                <w:sz w:val="22"/>
              </w:rPr>
              <w:t>説明: VMware ESXi、Workstation、および Fusion には、特定のゲストオプションに起因するサービス拒否の脆弱性が存在します。VMware は本件の深刻度を中程度と評価しており、最大 CVSSv3 基本値は 5.5 です。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CVE-2025-41227は、VMware ESXi、Workstation、および Fusion に影響を及ぼすサービス拒否（Denial of Service）脆弱性です。この脆弱性により、低権限の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3ECFDE5A" w14:textId="77777777" w:rsidR="002A2475" w:rsidRDefault="002A2475" w:rsidP="00DB6E3F">
            <w:pPr>
              <w:pStyle w:val="ListParagraph"/>
              <w:jc w:val="both"/>
              <w:rPr>
                <w:sz w:val="22"/>
                <w:szCs w:val="22"/>
              </w:rPr>
            </w:pPr>
            <w:r>
              <w:rPr>
                <w:b/>
                <w:color w:val="000000"/>
                <w:sz w:val="22"/>
                <w:u w:val="single"/>
              </w:rPr>
              <w:t>VMware ESXiおよびvCenter Serverにおける反射型クロスサイトスクリプティング（XSS）脆弱性（CVE-2025-41228）</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5C8886A1" w14:textId="77777777" w:rsidR="002A2475" w:rsidRDefault="002A2475" w:rsidP="00DB6E3F">
            <w:pPr>
              <w:pStyle w:val="ListParagraph"/>
              <w:jc w:val="both"/>
              <w:rPr>
                <w:color w:val="000000"/>
                <w:sz w:val="22"/>
                <w:szCs w:val="22"/>
              </w:rPr>
            </w:pPr>
            <w:r>
              <w:rPr>
                <w:b/>
                <w:color w:val="000000"/>
                <w:sz w:val="22"/>
                <w:u w:val="single"/>
              </w:rPr>
              <w:t>CVE-2025-41228は、VMware ESXiおよびvCenter Serverに存在するリフレクティッド型クロスサイトスクリプティング（クロスサイトスクリプティング、XSS）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7CA1C76B" w14:textId="77777777" w:rsidR="002A2475" w:rsidRDefault="002A2475" w:rsidP="00DB6E3F">
            <w:pPr>
              <w:pStyle w:val="ListParagraph"/>
              <w:jc w:val="both"/>
              <w:rPr>
                <w:sz w:val="22"/>
                <w:szCs w:val="22"/>
              </w:rPr>
            </w:pPr>
            <w:r>
              <w:rPr>
                <w:sz w:val="22"/>
              </w:rPr>
              <w:t>説明: VMware ESXiおよびvCenter Serverには、不適切な入力検証に起因するリフレクティッドクロスサイトスクリプティングの脆弱性が存在します。VMwareは本件の深刻度を中程度（Moderate）と評価しており、最大CVSSv3基本値は4.3です。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影響を受ける製品：</w:t>
            </w:r>
          </w:p>
          <w:p w14:paraId="08D96388" w14:textId="77777777" w:rsidR="002A2475" w:rsidRPr="00307C67" w:rsidRDefault="002A2475" w:rsidP="00DB6E3F">
            <w:pPr>
              <w:pStyle w:val="ListParagraph"/>
              <w:jc w:val="both"/>
              <w:rPr>
                <w:color w:val="000000"/>
                <w:sz w:val="22"/>
                <w:szCs w:val="22"/>
              </w:rPr>
            </w:pPr>
            <w:r>
              <w:rPr>
                <w:b/>
                <w:color w:val="000000"/>
                <w:sz w:val="22"/>
                <w:u w:val="single"/>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16CC0943" w14:textId="77777777" w:rsidR="002A2475" w:rsidRPr="008A4097" w:rsidRDefault="002A2475" w:rsidP="00DB6E3F">
            <w:pPr>
              <w:spacing w:after="0"/>
              <w:ind w:left="382"/>
              <w:contextualSpacing/>
              <w:rPr>
                <w:sz w:val="22"/>
                <w:szCs w:val="22"/>
              </w:rPr>
            </w:pPr>
            <w:r>
              <w:rPr>
                <w:b/>
                <w:sz w:val="22"/>
              </w:rPr>
              <w:t>既知の攻撃ベクター：ネットワーク経由で特定の ESXi ホストまたは vCenter Server のログインページ URL パスにアクセス可能な悪意のある攻撃者が、本脆弱性を悪用し、クッキーを窃取したり、悪意のあるウェブサイトへリダイレクトさせたりする可能性があります。</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ESXi</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Platform</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 xml:space="preserve">公開日：2025年5月20日  </w:t>
              <w:br/>
              <w:t>CVSSv3スコア範囲：4.3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r>
        <w:drawing>
          <wp:inline xmlns:a="http://schemas.openxmlformats.org/drawingml/2006/main" xmlns:pic="http://schemas.openxmlformats.org/drawingml/2006/picture">
            <wp:extent cx="6400800" cy="6685823"/>
            <wp:docPr id="1827224097" name="Picture 1827224097"/>
            <wp:cNvGraphicFramePr>
              <a:graphicFrameLocks noChangeAspect="1"/>
            </wp:cNvGraphicFramePr>
            <a:graphic>
              <a:graphicData uri="http://schemas.openxmlformats.org/drawingml/2006/picture">
                <pic:pic>
                  <pic:nvPicPr>
                    <pic:cNvPr id="0" name="japanese_first_page_template.png"/>
                    <pic:cNvPicPr/>
                  </pic:nvPicPr>
                  <pic:blipFill>
                    <a:blip r:embed="rId10"/>
                    <a:stretch>
                      <a:fillRect/>
                    </a:stretch>
                  </pic:blipFill>
                  <pic:spPr>
                    <a:xfrm>
                      <a:off x="0" y="0"/>
                      <a:ext cx="6400800" cy="6685823"/>
                    </a:xfrm>
                    <a:prstGeom prst="rect"/>
                  </pic:spPr>
                </pic:pic>
              </a:graphicData>
            </a:graphic>
          </wp:inline>
        </w:drawing>
      </w:r>
      <w:r>
        <w:br/>
      </w:r>
    </w:p>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