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F92C" w14:textId="77777777" w:rsidR="00B03A5B" w:rsidRDefault="00F74F53" w:rsidP="009B4E65">
      <w:pPr>
        <w:pStyle w:val="Heading1"/>
      </w:pPr>
      <w:r>
        <w:br/>
      </w:r>
    </w:p>
    <w:p w14:paraId="530FE2DA" w14:textId="77777777" w:rsidR="00B03A5B" w:rsidRDefault="00F74F53">
      <w:pPr>
        <w:jc w:val="center"/>
      </w:pPr>
      <w:r>
        <w:rPr>
          <w:b/>
          <w:sz w:val="56"/>
        </w:rPr>
        <w:t>Enterprise Database Engineering &amp; Operations</w:t>
      </w:r>
      <w:r>
        <w:rPr>
          <w:b/>
          <w:sz w:val="56"/>
        </w:rPr>
        <w:br/>
        <w:t>Service Catalogue</w:t>
      </w:r>
    </w:p>
    <w:p w14:paraId="237EA52E" w14:textId="77777777" w:rsidR="00B03A5B" w:rsidRDefault="00F74F53">
      <w:r>
        <w:br/>
      </w:r>
    </w:p>
    <w:p w14:paraId="4C93A356" w14:textId="7578B14C" w:rsidR="00B03A5B" w:rsidRDefault="00140146">
      <w:pPr>
        <w:jc w:val="center"/>
      </w:pPr>
      <w:r>
        <w:rPr>
          <w:sz w:val="28"/>
        </w:rPr>
        <w:t>September 2025</w:t>
      </w:r>
      <w:r w:rsidR="00F74F53">
        <w:rPr>
          <w:sz w:val="28"/>
        </w:rPr>
        <w:br/>
        <w:t>Confidential – Internal Use Only</w:t>
      </w:r>
    </w:p>
    <w:p w14:paraId="56EDFAF9" w14:textId="77777777" w:rsidR="00B03A5B" w:rsidRDefault="00F74F53">
      <w:r>
        <w:br w:type="page"/>
      </w:r>
    </w:p>
    <w:p w14:paraId="02C20F68" w14:textId="77777777" w:rsidR="00B03A5B" w:rsidRDefault="00F74F53">
      <w:pPr>
        <w:pStyle w:val="Heading1"/>
      </w:pPr>
      <w:bookmarkStart w:id="0" w:name="_Toc222921047"/>
      <w:r>
        <w:lastRenderedPageBreak/>
        <w:t>Table of Contents</w:t>
      </w:r>
      <w:bookmarkEnd w:id="0"/>
    </w:p>
    <w:p w14:paraId="524FB4D4" w14:textId="7FF05EF9" w:rsidR="00060E00" w:rsidRDefault="00F74F53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2921047" w:history="1">
        <w:r w:rsidR="00060E00" w:rsidRPr="009E6D57">
          <w:rPr>
            <w:rStyle w:val="Hyperlink"/>
            <w:noProof/>
          </w:rPr>
          <w:t>Table of Contents</w:t>
        </w:r>
        <w:r w:rsidR="00060E00">
          <w:rPr>
            <w:noProof/>
            <w:webHidden/>
          </w:rPr>
          <w:tab/>
        </w:r>
        <w:r w:rsidR="00060E00">
          <w:rPr>
            <w:noProof/>
            <w:webHidden/>
          </w:rPr>
          <w:fldChar w:fldCharType="begin"/>
        </w:r>
        <w:r w:rsidR="00060E00">
          <w:rPr>
            <w:noProof/>
            <w:webHidden/>
          </w:rPr>
          <w:instrText xml:space="preserve"> PAGEREF _Toc222921047 \h </w:instrText>
        </w:r>
        <w:r w:rsidR="00060E00">
          <w:rPr>
            <w:noProof/>
            <w:webHidden/>
          </w:rPr>
        </w:r>
        <w:r w:rsidR="00060E00">
          <w:rPr>
            <w:noProof/>
            <w:webHidden/>
          </w:rPr>
          <w:fldChar w:fldCharType="separate"/>
        </w:r>
        <w:r w:rsidR="00060E00">
          <w:rPr>
            <w:noProof/>
            <w:webHidden/>
          </w:rPr>
          <w:t>2</w:t>
        </w:r>
        <w:r w:rsidR="00060E00">
          <w:rPr>
            <w:noProof/>
            <w:webHidden/>
          </w:rPr>
          <w:fldChar w:fldCharType="end"/>
        </w:r>
      </w:hyperlink>
    </w:p>
    <w:p w14:paraId="56D916C9" w14:textId="7E47D054" w:rsidR="00060E00" w:rsidRDefault="00060E00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48" w:history="1">
        <w:r w:rsidRPr="009E6D57">
          <w:rPr>
            <w:rStyle w:val="Hyperlink"/>
            <w:noProof/>
          </w:rPr>
          <w:t>1. Service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BFAD4" w14:textId="1B650A1D" w:rsidR="00060E00" w:rsidRDefault="00060E00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49" w:history="1">
        <w:r w:rsidRPr="009E6D57">
          <w:rPr>
            <w:rStyle w:val="Hyperlink"/>
            <w:noProof/>
          </w:rPr>
          <w:t>2. Database Engineering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E280BD" w14:textId="08C61A61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0" w:history="1">
        <w:r w:rsidRPr="009E6D57">
          <w:rPr>
            <w:rStyle w:val="Hyperlink"/>
            <w:noProof/>
          </w:rPr>
          <w:t>2.1 Database Platform Architecture &amp;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71B7D1" w14:textId="07C5EA45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1" w:history="1">
        <w:r w:rsidRPr="009E6D57">
          <w:rPr>
            <w:rStyle w:val="Hyperlink"/>
            <w:noProof/>
          </w:rPr>
          <w:t>2.2 Database Platform Engineering, Automation &amp; Tooling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A588A6" w14:textId="2E310A81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2" w:history="1">
        <w:r w:rsidRPr="009E6D57">
          <w:rPr>
            <w:rStyle w:val="Hyperlink"/>
            <w:noProof/>
          </w:rPr>
          <w:t>2.3 Database Modernization &amp; Cloud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77F2DD" w14:textId="27B5676C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3" w:history="1">
        <w:r w:rsidRPr="009E6D57">
          <w:rPr>
            <w:rStyle w:val="Hyperlink"/>
            <w:noProof/>
          </w:rPr>
          <w:t>2.4 Database Security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ACE8B7" w14:textId="36767991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4" w:history="1">
        <w:r w:rsidRPr="009E6D57">
          <w:rPr>
            <w:rStyle w:val="Hyperlink"/>
            <w:noProof/>
          </w:rPr>
          <w:t>2.5 Database Capacity &amp; Performance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68ABEA" w14:textId="1AB4969C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5" w:history="1">
        <w:r w:rsidRPr="009E6D57">
          <w:rPr>
            <w:rStyle w:val="Hyperlink"/>
            <w:noProof/>
          </w:rPr>
          <w:t>2.6 Database Strategic Roadmaps &amp; Platform Innovation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981E60" w14:textId="089077C1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6" w:history="1">
        <w:r w:rsidRPr="009E6D57">
          <w:rPr>
            <w:rStyle w:val="Hyperlink"/>
            <w:noProof/>
          </w:rPr>
          <w:t>2.7 Data Movement &amp; Integration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D23825" w14:textId="50CE6868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7" w:history="1">
        <w:r w:rsidRPr="009E6D57">
          <w:rPr>
            <w:rStyle w:val="Hyperlink"/>
            <w:noProof/>
          </w:rPr>
          <w:t>2.8 Database Infrastructure Cost Optimization &amp; License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C0B33D" w14:textId="1B011278" w:rsidR="00060E00" w:rsidRDefault="00060E00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8" w:history="1">
        <w:r w:rsidRPr="009E6D57">
          <w:rPr>
            <w:rStyle w:val="Hyperlink"/>
            <w:noProof/>
          </w:rPr>
          <w:t>3. Database Operations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A91628" w14:textId="71895F9A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59" w:history="1">
        <w:r w:rsidRPr="009E6D57">
          <w:rPr>
            <w:rStyle w:val="Hyperlink"/>
            <w:noProof/>
          </w:rPr>
          <w:t>3.1 Database Provisioning &amp;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C3E50E" w14:textId="4186712D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0" w:history="1">
        <w:r w:rsidRPr="009E6D57">
          <w:rPr>
            <w:rStyle w:val="Hyperlink"/>
            <w:noProof/>
          </w:rPr>
          <w:t>3.2 Database Monitoring, Alerting &amp; Observability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3732D6" w14:textId="5AAA2C09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1" w:history="1">
        <w:r w:rsidRPr="009E6D57">
          <w:rPr>
            <w:rStyle w:val="Hyperlink"/>
            <w:noProof/>
          </w:rPr>
          <w:t>3.3 Database Incident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A6132F" w14:textId="30180007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2" w:history="1">
        <w:r w:rsidRPr="009E6D57">
          <w:rPr>
            <w:rStyle w:val="Hyperlink"/>
            <w:noProof/>
          </w:rPr>
          <w:t>3.4 Database Backup, Restore &amp;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3ACAF1" w14:textId="77EDC8BF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3" w:history="1">
        <w:r w:rsidRPr="009E6D57">
          <w:rPr>
            <w:rStyle w:val="Hyperlink"/>
            <w:noProof/>
          </w:rPr>
          <w:t>3.5 High Availability &amp; Disaster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88435D" w14:textId="16139392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4" w:history="1">
        <w:r w:rsidRPr="009E6D57">
          <w:rPr>
            <w:rStyle w:val="Hyperlink"/>
            <w:noProof/>
          </w:rPr>
          <w:t>3.6 Performance 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8D0906" w14:textId="12AF9909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5" w:history="1">
        <w:r w:rsidRPr="009E6D57">
          <w:rPr>
            <w:rStyle w:val="Hyperlink"/>
            <w:noProof/>
          </w:rPr>
          <w:t>3.7 Change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9FF489" w14:textId="7E808FCB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6" w:history="1">
        <w:r w:rsidRPr="009E6D57">
          <w:rPr>
            <w:rStyle w:val="Hyperlink"/>
            <w:noProof/>
          </w:rPr>
          <w:t>3.8 Access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74FEF1" w14:textId="5881EBDA" w:rsidR="00060E00" w:rsidRDefault="00060E00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7" w:history="1">
        <w:r w:rsidRPr="009E6D57">
          <w:rPr>
            <w:rStyle w:val="Hyperlink"/>
            <w:noProof/>
          </w:rPr>
          <w:t>3.9 Lifecycle &amp; Patch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652EDB" w14:textId="7BC188D3" w:rsidR="00060E00" w:rsidRDefault="00060E00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hyperlink w:anchor="_Toc222921068" w:history="1">
        <w:r w:rsidRPr="009E6D57">
          <w:rPr>
            <w:rStyle w:val="Hyperlink"/>
            <w:noProof/>
          </w:rPr>
          <w:t>4. Service Level Target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D5C04D" w14:textId="42C35017" w:rsidR="00B03A5B" w:rsidRDefault="00F74F53">
      <w:r>
        <w:fldChar w:fldCharType="end"/>
      </w:r>
    </w:p>
    <w:p w14:paraId="483F3AAB" w14:textId="77777777" w:rsidR="00B03A5B" w:rsidRDefault="00F74F53">
      <w:r>
        <w:br w:type="page"/>
      </w:r>
    </w:p>
    <w:p w14:paraId="3CBA83CB" w14:textId="77777777" w:rsidR="00B03A5B" w:rsidRDefault="00F74F53">
      <w:pPr>
        <w:pStyle w:val="Heading1"/>
      </w:pPr>
      <w:bookmarkStart w:id="1" w:name="_Toc222921048"/>
      <w:r>
        <w:lastRenderedPageBreak/>
        <w:t>1. Service Overview</w:t>
      </w:r>
      <w:bookmarkEnd w:id="1"/>
    </w:p>
    <w:p w14:paraId="5A5EDC22" w14:textId="62AC214E" w:rsidR="00B03A5B" w:rsidRDefault="00F74F53">
      <w:r>
        <w:t xml:space="preserve">This service catalogue outlines all engineering and operational capabilities provided by </w:t>
      </w:r>
      <w:r w:rsidR="003C5408">
        <w:t>Enterprise</w:t>
      </w:r>
      <w:r>
        <w:t xml:space="preserve"> Database Services. It covers </w:t>
      </w:r>
      <w:r w:rsidR="00533963">
        <w:t xml:space="preserve">Database </w:t>
      </w:r>
      <w:r>
        <w:t>platform engineering, architecture, automation, provisioning, monitoring, incident response, security, modernization, lifecycle management, and governance. The catalogue ensures consistency, clarity, and transparency of service expectations across the enterprise.</w:t>
      </w:r>
    </w:p>
    <w:p w14:paraId="042FF8F2" w14:textId="77777777" w:rsidR="00B03A5B" w:rsidRDefault="00F74F53">
      <w:pPr>
        <w:pStyle w:val="Heading1"/>
      </w:pPr>
      <w:bookmarkStart w:id="2" w:name="_Toc222921049"/>
      <w:r>
        <w:t>2. Database Engineering Services</w:t>
      </w:r>
      <w:bookmarkEnd w:id="2"/>
    </w:p>
    <w:p w14:paraId="3F6E014E" w14:textId="6F1F9A94" w:rsidR="00B03A5B" w:rsidRDefault="00F74F53">
      <w:pPr>
        <w:pStyle w:val="Heading2"/>
      </w:pPr>
      <w:bookmarkStart w:id="3" w:name="_Toc222921050"/>
      <w:r>
        <w:t xml:space="preserve">2.1 </w:t>
      </w:r>
      <w:r w:rsidR="00F67B43">
        <w:t xml:space="preserve">Database </w:t>
      </w:r>
      <w:r>
        <w:t>Platform Architecture &amp; Standards</w:t>
      </w:r>
      <w:bookmarkEnd w:id="3"/>
    </w:p>
    <w:p w14:paraId="7A34D94F" w14:textId="31DC989A" w:rsidR="00B03A5B" w:rsidRDefault="00F74F53">
      <w:r>
        <w:t xml:space="preserve">Defines enterprise-wide patterns, guardrails, HA/DR </w:t>
      </w:r>
      <w:r w:rsidR="00F67B43">
        <w:t>architecture</w:t>
      </w:r>
      <w:r>
        <w:t>, baseline configurations, and compliance requirements.</w:t>
      </w:r>
    </w:p>
    <w:p w14:paraId="6C23DF64" w14:textId="35D5AC82" w:rsidR="00F67B43" w:rsidRPr="00F60F92" w:rsidRDefault="00F67B43" w:rsidP="00F67B43">
      <w:pPr>
        <w:spacing w:after="160" w:line="259" w:lineRule="auto"/>
      </w:pPr>
      <w:r w:rsidRPr="00F60F92">
        <w:rPr>
          <w:b/>
          <w:bCs/>
        </w:rPr>
        <w:t>Included:</w:t>
      </w:r>
    </w:p>
    <w:p w14:paraId="373DFC89" w14:textId="77777777" w:rsidR="00F67B43" w:rsidRPr="00F60F92" w:rsidRDefault="00F67B43" w:rsidP="00F67B43">
      <w:pPr>
        <w:numPr>
          <w:ilvl w:val="0"/>
          <w:numId w:val="10"/>
        </w:numPr>
        <w:spacing w:after="160" w:line="259" w:lineRule="auto"/>
      </w:pPr>
      <w:r w:rsidRPr="00F60F92">
        <w:t>Standard configurations (HA, DR, backup, monitoring)</w:t>
      </w:r>
    </w:p>
    <w:p w14:paraId="600DDB53" w14:textId="77777777" w:rsidR="00F67B43" w:rsidRPr="00F60F92" w:rsidRDefault="00F67B43" w:rsidP="00F67B43">
      <w:pPr>
        <w:numPr>
          <w:ilvl w:val="0"/>
          <w:numId w:val="10"/>
        </w:numPr>
        <w:spacing w:after="160" w:line="259" w:lineRule="auto"/>
      </w:pPr>
      <w:r w:rsidRPr="00F60F92">
        <w:t>Engine version standards &amp; lifecycle policies</w:t>
      </w:r>
    </w:p>
    <w:p w14:paraId="0EA3EAE7" w14:textId="77777777" w:rsidR="00F67B43" w:rsidRPr="00F60F92" w:rsidRDefault="00F67B43" w:rsidP="00F67B43">
      <w:pPr>
        <w:numPr>
          <w:ilvl w:val="0"/>
          <w:numId w:val="10"/>
        </w:numPr>
        <w:spacing w:after="160" w:line="259" w:lineRule="auto"/>
      </w:pPr>
      <w:r w:rsidRPr="00F60F92">
        <w:t>Naming, tagging, and CMDB/asset guidelines</w:t>
      </w:r>
    </w:p>
    <w:p w14:paraId="41775B09" w14:textId="77777777" w:rsidR="00F67B43" w:rsidRPr="00F60F92" w:rsidRDefault="00F67B43" w:rsidP="00F67B43">
      <w:pPr>
        <w:numPr>
          <w:ilvl w:val="0"/>
          <w:numId w:val="10"/>
        </w:numPr>
        <w:spacing w:after="160" w:line="259" w:lineRule="auto"/>
      </w:pPr>
      <w:r w:rsidRPr="00F60F92">
        <w:t>Security &amp; compliance alignment</w:t>
      </w:r>
    </w:p>
    <w:p w14:paraId="1AEC4E2D" w14:textId="77777777" w:rsidR="00F67B43" w:rsidRPr="00F60F92" w:rsidRDefault="00F67B43" w:rsidP="00F67B43">
      <w:pPr>
        <w:spacing w:after="160" w:line="259" w:lineRule="auto"/>
      </w:pPr>
      <w:r w:rsidRPr="00F60F92">
        <w:rPr>
          <w:b/>
          <w:bCs/>
        </w:rPr>
        <w:t>Deliverables:</w:t>
      </w:r>
    </w:p>
    <w:p w14:paraId="767FC905" w14:textId="77777777" w:rsidR="00F67B43" w:rsidRPr="00F60F92" w:rsidRDefault="00F67B43" w:rsidP="00F67B43">
      <w:pPr>
        <w:numPr>
          <w:ilvl w:val="0"/>
          <w:numId w:val="11"/>
        </w:numPr>
        <w:spacing w:after="160" w:line="259" w:lineRule="auto"/>
      </w:pPr>
      <w:r w:rsidRPr="00F60F92">
        <w:t>Architecture blueprints</w:t>
      </w:r>
    </w:p>
    <w:p w14:paraId="1F4FB942" w14:textId="77777777" w:rsidR="00F67B43" w:rsidRPr="00F60F92" w:rsidRDefault="00F67B43" w:rsidP="00F67B43">
      <w:pPr>
        <w:numPr>
          <w:ilvl w:val="0"/>
          <w:numId w:val="11"/>
        </w:numPr>
        <w:spacing w:after="160" w:line="259" w:lineRule="auto"/>
      </w:pPr>
      <w:r w:rsidRPr="00F60F92">
        <w:t>Platform reference guides</w:t>
      </w:r>
    </w:p>
    <w:p w14:paraId="5082D6F1" w14:textId="77777777" w:rsidR="00F67B43" w:rsidRPr="00F60F92" w:rsidRDefault="00F67B43" w:rsidP="00F67B43">
      <w:pPr>
        <w:numPr>
          <w:ilvl w:val="0"/>
          <w:numId w:val="11"/>
        </w:numPr>
        <w:spacing w:after="160" w:line="259" w:lineRule="auto"/>
      </w:pPr>
      <w:r w:rsidRPr="00F60F92">
        <w:t>Standards repository</w:t>
      </w:r>
    </w:p>
    <w:p w14:paraId="5881B2F2" w14:textId="220FDC8D" w:rsidR="00B03A5B" w:rsidRDefault="00F74F53">
      <w:pPr>
        <w:pStyle w:val="Heading2"/>
      </w:pPr>
      <w:bookmarkStart w:id="4" w:name="_Toc222921051"/>
      <w:r>
        <w:t xml:space="preserve">2.2 </w:t>
      </w:r>
      <w:r w:rsidR="00F67B43">
        <w:t xml:space="preserve">Database </w:t>
      </w:r>
      <w:r>
        <w:t>Platform Engineering</w:t>
      </w:r>
      <w:r w:rsidR="00F67B43">
        <w:t>, Automation &amp; Tooling</w:t>
      </w:r>
      <w:bookmarkEnd w:id="4"/>
    </w:p>
    <w:p w14:paraId="02BAC283" w14:textId="639B142A" w:rsidR="00B03A5B" w:rsidRDefault="00F67B43">
      <w:r>
        <w:t>Standardized builds, gold images, drift control, and deployment.</w:t>
      </w:r>
    </w:p>
    <w:p w14:paraId="521ABA70" w14:textId="6147C7B3" w:rsidR="00F67B43" w:rsidRPr="00F60F92" w:rsidRDefault="00F67B43" w:rsidP="00F67B43">
      <w:pPr>
        <w:spacing w:after="160" w:line="259" w:lineRule="auto"/>
      </w:pPr>
      <w:r w:rsidRPr="00F60F92">
        <w:rPr>
          <w:b/>
          <w:bCs/>
        </w:rPr>
        <w:t>Included:</w:t>
      </w:r>
    </w:p>
    <w:p w14:paraId="56135020" w14:textId="60063E08" w:rsidR="00F67B43" w:rsidRPr="00F60F92" w:rsidRDefault="00F94570" w:rsidP="00F67B43">
      <w:pPr>
        <w:numPr>
          <w:ilvl w:val="0"/>
          <w:numId w:val="12"/>
        </w:numPr>
        <w:spacing w:after="160" w:line="259" w:lineRule="auto"/>
      </w:pPr>
      <w:r>
        <w:t xml:space="preserve">Standard build </w:t>
      </w:r>
      <w:r w:rsidR="00F67B43" w:rsidRPr="00F60F92">
        <w:t>blueprints</w:t>
      </w:r>
    </w:p>
    <w:p w14:paraId="3DF5B251" w14:textId="77777777" w:rsidR="00F67B43" w:rsidRDefault="00F67B43" w:rsidP="00F67B43">
      <w:pPr>
        <w:numPr>
          <w:ilvl w:val="0"/>
          <w:numId w:val="12"/>
        </w:numPr>
        <w:spacing w:after="160" w:line="259" w:lineRule="auto"/>
      </w:pPr>
      <w:r w:rsidRPr="00F60F92">
        <w:t>Automated configuration baselines</w:t>
      </w:r>
    </w:p>
    <w:p w14:paraId="772AAB73" w14:textId="77777777" w:rsidR="00F67B43" w:rsidRPr="00F60F92" w:rsidRDefault="00F67B43" w:rsidP="00F67B43">
      <w:pPr>
        <w:numPr>
          <w:ilvl w:val="0"/>
          <w:numId w:val="13"/>
        </w:numPr>
        <w:spacing w:after="160" w:line="259" w:lineRule="auto"/>
      </w:pPr>
      <w:r w:rsidRPr="00F60F92">
        <w:t>Automated DB provisioning</w:t>
      </w:r>
    </w:p>
    <w:p w14:paraId="16676FAD" w14:textId="77777777" w:rsidR="00F67B43" w:rsidRPr="00F60F92" w:rsidRDefault="00F67B43" w:rsidP="00F67B43">
      <w:pPr>
        <w:numPr>
          <w:ilvl w:val="0"/>
          <w:numId w:val="13"/>
        </w:numPr>
        <w:spacing w:after="160" w:line="259" w:lineRule="auto"/>
      </w:pPr>
      <w:r w:rsidRPr="00F60F92">
        <w:t>Monitoring &amp; alert templates</w:t>
      </w:r>
    </w:p>
    <w:p w14:paraId="19340349" w14:textId="77777777" w:rsidR="00F67B43" w:rsidRPr="00F60F92" w:rsidRDefault="00F67B43" w:rsidP="00F67B43">
      <w:pPr>
        <w:numPr>
          <w:ilvl w:val="0"/>
          <w:numId w:val="13"/>
        </w:numPr>
        <w:spacing w:after="160" w:line="259" w:lineRule="auto"/>
      </w:pPr>
      <w:r w:rsidRPr="00F60F92">
        <w:t>Policy-as-code (security, drift remediation)</w:t>
      </w:r>
    </w:p>
    <w:p w14:paraId="7B6ECD46" w14:textId="77777777" w:rsidR="00F67B43" w:rsidRPr="00F60F92" w:rsidRDefault="00F67B43" w:rsidP="00F67B43">
      <w:pPr>
        <w:numPr>
          <w:ilvl w:val="0"/>
          <w:numId w:val="13"/>
        </w:numPr>
        <w:spacing w:after="160" w:line="259" w:lineRule="auto"/>
      </w:pPr>
      <w:r w:rsidRPr="00F60F92">
        <w:t>Backup job templates &amp; validation automation</w:t>
      </w:r>
    </w:p>
    <w:p w14:paraId="51C4D1D6" w14:textId="1AF37FBB" w:rsidR="00B03A5B" w:rsidRDefault="00F74F53">
      <w:pPr>
        <w:pStyle w:val="Heading2"/>
      </w:pPr>
      <w:bookmarkStart w:id="5" w:name="_Toc222921052"/>
      <w:r>
        <w:lastRenderedPageBreak/>
        <w:t xml:space="preserve">2.3 </w:t>
      </w:r>
      <w:r w:rsidR="00F52EBC">
        <w:t xml:space="preserve">Database </w:t>
      </w:r>
      <w:r>
        <w:t>Modernization &amp; Cloud Engineering</w:t>
      </w:r>
      <w:bookmarkEnd w:id="5"/>
    </w:p>
    <w:p w14:paraId="06B2EC12" w14:textId="57A6F823" w:rsidR="00B03A5B" w:rsidRDefault="0086257E" w:rsidP="0086257E">
      <w:pPr>
        <w:spacing w:after="160" w:line="259" w:lineRule="auto"/>
      </w:pPr>
      <w:r w:rsidRPr="00F60F92">
        <w:t>Evaluate and migrate workloads to modern platforms.</w:t>
      </w:r>
      <w:r>
        <w:t xml:space="preserve"> Enables migration to cloud platforms, modernization of legacy workloads, and adoption of managed database services.</w:t>
      </w:r>
    </w:p>
    <w:p w14:paraId="4C75847C" w14:textId="77777777" w:rsidR="00F94570" w:rsidRPr="00F60F92" w:rsidRDefault="00F94570" w:rsidP="00F94570">
      <w:pPr>
        <w:spacing w:after="160" w:line="259" w:lineRule="auto"/>
      </w:pPr>
      <w:r w:rsidRPr="00F94570">
        <w:rPr>
          <w:b/>
          <w:bCs/>
        </w:rPr>
        <w:t>Included:</w:t>
      </w:r>
    </w:p>
    <w:p w14:paraId="4A17E97A" w14:textId="77777777" w:rsidR="003C5408" w:rsidRPr="00F60F92" w:rsidRDefault="003C5408" w:rsidP="003C5408">
      <w:pPr>
        <w:numPr>
          <w:ilvl w:val="0"/>
          <w:numId w:val="14"/>
        </w:numPr>
        <w:spacing w:after="160" w:line="259" w:lineRule="auto"/>
      </w:pPr>
      <w:r w:rsidRPr="00F60F92">
        <w:t>Cloud readiness assessments</w:t>
      </w:r>
    </w:p>
    <w:p w14:paraId="1264CBBC" w14:textId="77777777" w:rsidR="003C5408" w:rsidRPr="00F60F92" w:rsidRDefault="003C5408" w:rsidP="003C5408">
      <w:pPr>
        <w:numPr>
          <w:ilvl w:val="0"/>
          <w:numId w:val="14"/>
        </w:numPr>
        <w:spacing w:after="160" w:line="259" w:lineRule="auto"/>
      </w:pPr>
      <w:r w:rsidRPr="00F60F92">
        <w:t>Refactoring (legacy → modern engines)</w:t>
      </w:r>
    </w:p>
    <w:p w14:paraId="3FE8B0AE" w14:textId="68411A12" w:rsidR="003C5408" w:rsidRPr="00F60F92" w:rsidRDefault="00F52EBC" w:rsidP="003C5408">
      <w:pPr>
        <w:numPr>
          <w:ilvl w:val="0"/>
          <w:numId w:val="14"/>
        </w:numPr>
        <w:spacing w:after="160" w:line="259" w:lineRule="auto"/>
      </w:pPr>
      <w:r>
        <w:t xml:space="preserve">Migration and </w:t>
      </w:r>
      <w:r w:rsidR="003C5408" w:rsidRPr="00F60F92">
        <w:t>Migration path definition</w:t>
      </w:r>
    </w:p>
    <w:p w14:paraId="228AB896" w14:textId="5CCEE4B1" w:rsidR="003C5408" w:rsidRDefault="003C5408" w:rsidP="003C5408">
      <w:pPr>
        <w:pStyle w:val="ListParagraph"/>
        <w:numPr>
          <w:ilvl w:val="0"/>
          <w:numId w:val="14"/>
        </w:numPr>
      </w:pPr>
      <w:r w:rsidRPr="00F60F92">
        <w:t>Consolidation (VMs → PaaS → containerized DBs)</w:t>
      </w:r>
    </w:p>
    <w:p w14:paraId="1917132F" w14:textId="251331B6" w:rsidR="00B03A5B" w:rsidRDefault="00F74F53">
      <w:pPr>
        <w:pStyle w:val="Heading2"/>
      </w:pPr>
      <w:bookmarkStart w:id="6" w:name="_Toc222921053"/>
      <w:r>
        <w:t xml:space="preserve">2.4 </w:t>
      </w:r>
      <w:r w:rsidR="00F52EBC">
        <w:t xml:space="preserve">Database </w:t>
      </w:r>
      <w:r>
        <w:t>Security Engineering</w:t>
      </w:r>
      <w:bookmarkEnd w:id="6"/>
    </w:p>
    <w:p w14:paraId="25479EBC" w14:textId="2267331F" w:rsidR="00B03A5B" w:rsidRDefault="0086257E" w:rsidP="0086257E">
      <w:pPr>
        <w:spacing w:after="160" w:line="259" w:lineRule="auto"/>
      </w:pPr>
      <w:r w:rsidRPr="00F60F92">
        <w:t>Build database security capabilities.</w:t>
      </w:r>
      <w:r>
        <w:t xml:space="preserve"> Creates security policies, RBAC models, encryption standards, and vulnerability remediation processes.</w:t>
      </w:r>
    </w:p>
    <w:p w14:paraId="5CF19178" w14:textId="1962350C" w:rsidR="00F52EBC" w:rsidRPr="00F60F92" w:rsidRDefault="00F52EBC" w:rsidP="00F52EBC">
      <w:pPr>
        <w:spacing w:after="160" w:line="259" w:lineRule="auto"/>
      </w:pPr>
      <w:r w:rsidRPr="00F60F92">
        <w:rPr>
          <w:b/>
          <w:bCs/>
        </w:rPr>
        <w:t>Included:</w:t>
      </w:r>
    </w:p>
    <w:p w14:paraId="3A6684E8" w14:textId="77777777" w:rsidR="00F52EBC" w:rsidRPr="00F60F92" w:rsidRDefault="00F52EBC" w:rsidP="00F52EBC">
      <w:pPr>
        <w:numPr>
          <w:ilvl w:val="0"/>
          <w:numId w:val="15"/>
        </w:numPr>
        <w:spacing w:after="160" w:line="259" w:lineRule="auto"/>
      </w:pPr>
      <w:r w:rsidRPr="00F60F92">
        <w:t>Encryption standards</w:t>
      </w:r>
    </w:p>
    <w:p w14:paraId="0A0589BB" w14:textId="77777777" w:rsidR="00F52EBC" w:rsidRPr="00F60F92" w:rsidRDefault="00F52EBC" w:rsidP="00F52EBC">
      <w:pPr>
        <w:numPr>
          <w:ilvl w:val="0"/>
          <w:numId w:val="15"/>
        </w:numPr>
        <w:spacing w:after="160" w:line="259" w:lineRule="auto"/>
      </w:pPr>
      <w:r w:rsidRPr="00F60F92">
        <w:t>RBAC/PAM integration</w:t>
      </w:r>
    </w:p>
    <w:p w14:paraId="11818F6C" w14:textId="77777777" w:rsidR="00F52EBC" w:rsidRPr="00F60F92" w:rsidRDefault="00F52EBC" w:rsidP="00F52EBC">
      <w:pPr>
        <w:numPr>
          <w:ilvl w:val="0"/>
          <w:numId w:val="15"/>
        </w:numPr>
        <w:spacing w:after="160" w:line="259" w:lineRule="auto"/>
      </w:pPr>
      <w:r w:rsidRPr="00F60F92">
        <w:t>Vulnerability and patching baselines</w:t>
      </w:r>
    </w:p>
    <w:p w14:paraId="3267D676" w14:textId="33FFA81C" w:rsidR="00F52EBC" w:rsidRPr="00F60F92" w:rsidRDefault="00F52EBC" w:rsidP="00F52EBC">
      <w:pPr>
        <w:numPr>
          <w:ilvl w:val="0"/>
          <w:numId w:val="15"/>
        </w:numPr>
        <w:spacing w:after="160" w:line="259" w:lineRule="auto"/>
      </w:pPr>
      <w:r w:rsidRPr="00F60F92">
        <w:t>Audit</w:t>
      </w:r>
      <w:r w:rsidR="00717E06">
        <w:t xml:space="preserve"> </w:t>
      </w:r>
      <w:r w:rsidRPr="00F60F92">
        <w:t>trail templates</w:t>
      </w:r>
    </w:p>
    <w:p w14:paraId="549B377F" w14:textId="2E4D5F4B" w:rsidR="00F52EBC" w:rsidRPr="00F60F92" w:rsidRDefault="00F52EBC" w:rsidP="00F52EBC">
      <w:pPr>
        <w:numPr>
          <w:ilvl w:val="0"/>
          <w:numId w:val="15"/>
        </w:numPr>
        <w:spacing w:after="160" w:line="259" w:lineRule="auto"/>
      </w:pPr>
      <w:r w:rsidRPr="00F60F92">
        <w:t>Data masking</w:t>
      </w:r>
    </w:p>
    <w:p w14:paraId="47A14FAA" w14:textId="3D84A543" w:rsidR="00B03A5B" w:rsidRDefault="00F74F53">
      <w:pPr>
        <w:pStyle w:val="Heading2"/>
      </w:pPr>
      <w:bookmarkStart w:id="7" w:name="_Toc222921054"/>
      <w:r>
        <w:t xml:space="preserve">2.5 </w:t>
      </w:r>
      <w:r w:rsidR="00F52EBC">
        <w:t xml:space="preserve">Database </w:t>
      </w:r>
      <w:r>
        <w:t>Capacity &amp; Performance Engineering</w:t>
      </w:r>
      <w:bookmarkEnd w:id="7"/>
    </w:p>
    <w:p w14:paraId="1279FD89" w14:textId="77777777" w:rsidR="00B03A5B" w:rsidRDefault="00F74F53">
      <w:r>
        <w:t>Forecasting, benchmarking, cost/performance modeling, and enterprise capacity governance.</w:t>
      </w:r>
    </w:p>
    <w:p w14:paraId="51448FBA" w14:textId="5C5041B3" w:rsidR="00F52EBC" w:rsidRPr="00F60F92" w:rsidRDefault="00717E06" w:rsidP="00F52EBC">
      <w:pPr>
        <w:spacing w:after="160" w:line="259" w:lineRule="auto"/>
      </w:pPr>
      <w:r>
        <w:rPr>
          <w:b/>
          <w:bCs/>
        </w:rPr>
        <w:t>Included</w:t>
      </w:r>
      <w:r w:rsidR="00F52EBC" w:rsidRPr="00F60F92">
        <w:rPr>
          <w:b/>
          <w:bCs/>
        </w:rPr>
        <w:t>:</w:t>
      </w:r>
    </w:p>
    <w:p w14:paraId="4E4AAC1C" w14:textId="77777777" w:rsidR="00F52EBC" w:rsidRPr="00F60F92" w:rsidRDefault="00F52EBC" w:rsidP="00F52EBC">
      <w:pPr>
        <w:numPr>
          <w:ilvl w:val="0"/>
          <w:numId w:val="16"/>
        </w:numPr>
        <w:spacing w:after="160" w:line="259" w:lineRule="auto"/>
      </w:pPr>
      <w:r w:rsidRPr="00F60F92">
        <w:t>IOPS modeling, benchmarking, throughput baselines</w:t>
      </w:r>
    </w:p>
    <w:p w14:paraId="21B98A56" w14:textId="77777777" w:rsidR="00F52EBC" w:rsidRPr="00F60F92" w:rsidRDefault="00F52EBC" w:rsidP="00F52EBC">
      <w:pPr>
        <w:numPr>
          <w:ilvl w:val="0"/>
          <w:numId w:val="16"/>
        </w:numPr>
        <w:spacing w:after="160" w:line="259" w:lineRule="auto"/>
      </w:pPr>
      <w:r w:rsidRPr="00F60F92">
        <w:t>Performance guardrails</w:t>
      </w:r>
    </w:p>
    <w:p w14:paraId="65FCC8C0" w14:textId="77777777" w:rsidR="00F52EBC" w:rsidRPr="00F60F92" w:rsidRDefault="00F52EBC" w:rsidP="00F52EBC">
      <w:pPr>
        <w:numPr>
          <w:ilvl w:val="0"/>
          <w:numId w:val="16"/>
        </w:numPr>
        <w:spacing w:after="160" w:line="259" w:lineRule="auto"/>
      </w:pPr>
      <w:r w:rsidRPr="00F60F92">
        <w:t>Forecasting (storage, CPU, memory)</w:t>
      </w:r>
    </w:p>
    <w:p w14:paraId="2DAE60D7" w14:textId="77777777" w:rsidR="00F52EBC" w:rsidRPr="00F60F92" w:rsidRDefault="00F52EBC" w:rsidP="00F52EBC">
      <w:pPr>
        <w:numPr>
          <w:ilvl w:val="0"/>
          <w:numId w:val="16"/>
        </w:numPr>
        <w:spacing w:after="160" w:line="259" w:lineRule="auto"/>
      </w:pPr>
      <w:r w:rsidRPr="00F60F92">
        <w:t>Capacity dashboards</w:t>
      </w:r>
    </w:p>
    <w:p w14:paraId="6D001CE6" w14:textId="059A09A1" w:rsidR="00B03A5B" w:rsidRDefault="00F74F53">
      <w:pPr>
        <w:pStyle w:val="Heading2"/>
      </w:pPr>
      <w:bookmarkStart w:id="8" w:name="_Toc222921055"/>
      <w:r>
        <w:t xml:space="preserve">2.6 </w:t>
      </w:r>
      <w:r w:rsidR="00F52EBC">
        <w:t xml:space="preserve">Database </w:t>
      </w:r>
      <w:r>
        <w:t>Strategic Roadmap</w:t>
      </w:r>
      <w:r w:rsidR="00F52EBC">
        <w:t>s &amp; Platform Innovation</w:t>
      </w:r>
      <w:bookmarkEnd w:id="8"/>
    </w:p>
    <w:p w14:paraId="3861A33C" w14:textId="0D2A4074" w:rsidR="00B03A5B" w:rsidRDefault="0086257E" w:rsidP="0086257E">
      <w:pPr>
        <w:spacing w:after="160" w:line="259" w:lineRule="auto"/>
      </w:pPr>
      <w:r w:rsidRPr="00F60F92">
        <w:t>Future-state planning and technology adoption.</w:t>
      </w:r>
      <w:r>
        <w:t xml:space="preserve"> Technology strategy, lifecycle planning, version upgrades, platform optimization, capability evolution.</w:t>
      </w:r>
    </w:p>
    <w:p w14:paraId="78F4E330" w14:textId="33CECF79" w:rsidR="00F52EBC" w:rsidRPr="00F60F92" w:rsidRDefault="00717E06" w:rsidP="00F52EBC">
      <w:pPr>
        <w:spacing w:after="160" w:line="259" w:lineRule="auto"/>
      </w:pPr>
      <w:r>
        <w:rPr>
          <w:b/>
          <w:bCs/>
        </w:rPr>
        <w:t>Included</w:t>
      </w:r>
      <w:r w:rsidR="00F52EBC" w:rsidRPr="00F60F92">
        <w:rPr>
          <w:b/>
          <w:bCs/>
        </w:rPr>
        <w:t>:</w:t>
      </w:r>
    </w:p>
    <w:p w14:paraId="65BC8F63" w14:textId="77777777" w:rsidR="00F52EBC" w:rsidRPr="00F60F92" w:rsidRDefault="00F52EBC" w:rsidP="00F52EBC">
      <w:pPr>
        <w:numPr>
          <w:ilvl w:val="0"/>
          <w:numId w:val="17"/>
        </w:numPr>
        <w:spacing w:after="160" w:line="259" w:lineRule="auto"/>
      </w:pPr>
      <w:r w:rsidRPr="00F60F92">
        <w:t>Engine version upgrades</w:t>
      </w:r>
    </w:p>
    <w:p w14:paraId="0DD5B8FC" w14:textId="77777777" w:rsidR="00F52EBC" w:rsidRPr="00F60F92" w:rsidRDefault="00F52EBC" w:rsidP="00F52EBC">
      <w:pPr>
        <w:numPr>
          <w:ilvl w:val="0"/>
          <w:numId w:val="17"/>
        </w:numPr>
        <w:spacing w:after="160" w:line="259" w:lineRule="auto"/>
      </w:pPr>
      <w:r w:rsidRPr="00F60F92">
        <w:t>High availability advancements</w:t>
      </w:r>
    </w:p>
    <w:p w14:paraId="5B26643A" w14:textId="77777777" w:rsidR="00F52EBC" w:rsidRPr="00F60F92" w:rsidRDefault="00F52EBC" w:rsidP="00F52EBC">
      <w:pPr>
        <w:numPr>
          <w:ilvl w:val="0"/>
          <w:numId w:val="17"/>
        </w:numPr>
        <w:spacing w:after="160" w:line="259" w:lineRule="auto"/>
      </w:pPr>
      <w:r w:rsidRPr="00F60F92">
        <w:lastRenderedPageBreak/>
        <w:t>DR modernization</w:t>
      </w:r>
    </w:p>
    <w:p w14:paraId="582C1A99" w14:textId="30E5873F" w:rsidR="00C6665B" w:rsidRDefault="00F52EBC" w:rsidP="00C6665B">
      <w:pPr>
        <w:numPr>
          <w:ilvl w:val="0"/>
          <w:numId w:val="17"/>
        </w:numPr>
        <w:spacing w:after="160" w:line="259" w:lineRule="auto"/>
      </w:pPr>
      <w:r w:rsidRPr="00F60F92">
        <w:t>New DB technology evaluation</w:t>
      </w:r>
    </w:p>
    <w:p w14:paraId="42A96205" w14:textId="493752F2" w:rsidR="00F94570" w:rsidRDefault="00683858" w:rsidP="00F94570">
      <w:pPr>
        <w:pStyle w:val="Heading2"/>
      </w:pPr>
      <w:bookmarkStart w:id="9" w:name="_Toc222921056"/>
      <w:r>
        <w:t xml:space="preserve">2.7 </w:t>
      </w:r>
      <w:r w:rsidR="00F94570" w:rsidRPr="00F94570">
        <w:t>Data Movement &amp; Integration Services</w:t>
      </w:r>
      <w:bookmarkEnd w:id="9"/>
    </w:p>
    <w:p w14:paraId="586043F5" w14:textId="51A0499D" w:rsidR="00F94570" w:rsidRDefault="00F94570" w:rsidP="00F94570">
      <w:r>
        <w:t>E</w:t>
      </w:r>
      <w:r w:rsidRPr="00096560">
        <w:t>nsure data can be transferred, synchronized, replicated, or streamed between systems in a secure, reliable, governed, and well</w:t>
      </w:r>
      <w:r w:rsidRPr="00096560">
        <w:noBreakHyphen/>
        <w:t xml:space="preserve">architected manner. </w:t>
      </w:r>
      <w:r w:rsidR="00683858">
        <w:t xml:space="preserve">This service </w:t>
      </w:r>
      <w:r w:rsidR="00683858" w:rsidRPr="00096560">
        <w:t>supports teams in loading, transforming, and integrating data into enterprise data platforms</w:t>
      </w:r>
      <w:r w:rsidR="00683858">
        <w:t>.</w:t>
      </w:r>
    </w:p>
    <w:p w14:paraId="5968DA59" w14:textId="77777777" w:rsidR="00683858" w:rsidRPr="00F60F92" w:rsidRDefault="00683858" w:rsidP="00683858">
      <w:pPr>
        <w:spacing w:after="160" w:line="259" w:lineRule="auto"/>
      </w:pPr>
      <w:r w:rsidRPr="00F60F92">
        <w:rPr>
          <w:b/>
          <w:bCs/>
        </w:rPr>
        <w:t>Services:</w:t>
      </w:r>
    </w:p>
    <w:p w14:paraId="268D7056" w14:textId="558D7701" w:rsidR="00683858" w:rsidRPr="00F60F92" w:rsidRDefault="00683858" w:rsidP="00683858">
      <w:pPr>
        <w:numPr>
          <w:ilvl w:val="0"/>
          <w:numId w:val="22"/>
        </w:numPr>
        <w:spacing w:after="160" w:line="259" w:lineRule="auto"/>
      </w:pPr>
      <w:r w:rsidRPr="00096560">
        <w:t>Replication Services</w:t>
      </w:r>
    </w:p>
    <w:p w14:paraId="1B1B4B37" w14:textId="057CC576" w:rsidR="00683858" w:rsidRPr="00F60F92" w:rsidRDefault="00683858" w:rsidP="00683858">
      <w:pPr>
        <w:numPr>
          <w:ilvl w:val="0"/>
          <w:numId w:val="22"/>
        </w:numPr>
        <w:spacing w:after="160" w:line="259" w:lineRule="auto"/>
      </w:pPr>
      <w:r>
        <w:t>Log shipping</w:t>
      </w:r>
    </w:p>
    <w:p w14:paraId="745D0BCC" w14:textId="43070071" w:rsidR="00683858" w:rsidRPr="00683858" w:rsidRDefault="00683858" w:rsidP="00683858">
      <w:pPr>
        <w:numPr>
          <w:ilvl w:val="0"/>
          <w:numId w:val="22"/>
        </w:numPr>
        <w:spacing w:after="160" w:line="259" w:lineRule="auto"/>
        <w:rPr>
          <w:lang w:val="en-CA"/>
        </w:rPr>
      </w:pPr>
      <w:r>
        <w:t xml:space="preserve">Data integration services support </w:t>
      </w:r>
      <w:r w:rsidRPr="00683858">
        <w:rPr>
          <w:lang w:val="en-CA"/>
        </w:rPr>
        <w:t>(coordination with Data Platform</w:t>
      </w:r>
      <w:r w:rsidR="00717E06">
        <w:rPr>
          <w:lang w:val="en-CA"/>
        </w:rPr>
        <w:t xml:space="preserve"> team</w:t>
      </w:r>
      <w:r w:rsidRPr="00683858">
        <w:rPr>
          <w:lang w:val="en-CA"/>
        </w:rPr>
        <w:t>)</w:t>
      </w:r>
    </w:p>
    <w:p w14:paraId="4B97BCDF" w14:textId="77777777" w:rsidR="00683858" w:rsidRDefault="00683858" w:rsidP="00683858">
      <w:pPr>
        <w:pStyle w:val="ListParagraph"/>
        <w:numPr>
          <w:ilvl w:val="0"/>
          <w:numId w:val="22"/>
        </w:numPr>
      </w:pPr>
      <w:r>
        <w:t xml:space="preserve">Data movement governance &amp; compliance </w:t>
      </w:r>
    </w:p>
    <w:p w14:paraId="39718502" w14:textId="77777777" w:rsidR="00683858" w:rsidRDefault="00683858" w:rsidP="00683858">
      <w:pPr>
        <w:pStyle w:val="ListParagraph"/>
      </w:pPr>
      <w:r>
        <w:tab/>
      </w:r>
    </w:p>
    <w:p w14:paraId="4126ED62" w14:textId="77777777" w:rsidR="00683858" w:rsidRDefault="00683858" w:rsidP="00683858">
      <w:pPr>
        <w:pStyle w:val="ListParagraph"/>
      </w:pPr>
      <w:r>
        <w:t>Governance Activities:</w:t>
      </w:r>
    </w:p>
    <w:p w14:paraId="293CCA73" w14:textId="3FDA3CEF" w:rsidR="006428CD" w:rsidRPr="00096560" w:rsidRDefault="006428CD" w:rsidP="006428CD">
      <w:pPr>
        <w:numPr>
          <w:ilvl w:val="0"/>
          <w:numId w:val="24"/>
        </w:numPr>
        <w:spacing w:after="160" w:line="259" w:lineRule="auto"/>
      </w:pPr>
      <w:r w:rsidRPr="00096560">
        <w:t>Ensuring sensitive data is encrypted in transit (TLS/SSL)</w:t>
      </w:r>
    </w:p>
    <w:p w14:paraId="1C2F78BE" w14:textId="77777777" w:rsidR="006428CD" w:rsidRPr="00096560" w:rsidRDefault="006428CD" w:rsidP="006428CD">
      <w:pPr>
        <w:numPr>
          <w:ilvl w:val="0"/>
          <w:numId w:val="24"/>
        </w:numPr>
        <w:spacing w:after="160" w:line="259" w:lineRule="auto"/>
      </w:pPr>
      <w:r w:rsidRPr="00096560">
        <w:t>Enforcing access controls and least</w:t>
      </w:r>
      <w:r w:rsidRPr="00096560">
        <w:noBreakHyphen/>
        <w:t>privilege</w:t>
      </w:r>
    </w:p>
    <w:p w14:paraId="6437D821" w14:textId="77777777" w:rsidR="006428CD" w:rsidRPr="00096560" w:rsidRDefault="006428CD" w:rsidP="006428CD">
      <w:pPr>
        <w:numPr>
          <w:ilvl w:val="0"/>
          <w:numId w:val="24"/>
        </w:numPr>
        <w:spacing w:after="160" w:line="259" w:lineRule="auto"/>
      </w:pPr>
      <w:r w:rsidRPr="00096560">
        <w:t>Ensuring masking/obfuscation for non</w:t>
      </w:r>
      <w:r w:rsidRPr="00096560">
        <w:noBreakHyphen/>
        <w:t>production environments</w:t>
      </w:r>
    </w:p>
    <w:p w14:paraId="2940B4BB" w14:textId="74F215D6" w:rsidR="006428CD" w:rsidRPr="00096560" w:rsidRDefault="006428CD" w:rsidP="006428CD">
      <w:pPr>
        <w:numPr>
          <w:ilvl w:val="0"/>
          <w:numId w:val="24"/>
        </w:numPr>
        <w:spacing w:after="160" w:line="259" w:lineRule="auto"/>
      </w:pPr>
      <w:r w:rsidRPr="00096560">
        <w:t>Managing data retention policies</w:t>
      </w:r>
    </w:p>
    <w:p w14:paraId="51DC2D68" w14:textId="47BBCF1F" w:rsidR="00C6665B" w:rsidRDefault="00C6665B" w:rsidP="00C6665B">
      <w:pPr>
        <w:pStyle w:val="Heading2"/>
      </w:pPr>
      <w:bookmarkStart w:id="10" w:name="_Toc222921057"/>
      <w:r>
        <w:t>2.</w:t>
      </w:r>
      <w:r w:rsidR="00683858">
        <w:t>8</w:t>
      </w:r>
      <w:r>
        <w:t xml:space="preserve"> </w:t>
      </w:r>
      <w:r w:rsidR="0086257E">
        <w:t xml:space="preserve">Database Infrastructure </w:t>
      </w:r>
      <w:r>
        <w:t>Cost Optimization &amp; License Governance</w:t>
      </w:r>
      <w:bookmarkEnd w:id="10"/>
    </w:p>
    <w:p w14:paraId="06C6E266" w14:textId="33952C11" w:rsidR="00C6665B" w:rsidRDefault="0086257E" w:rsidP="00C6665B">
      <w:r w:rsidRPr="00F60F92">
        <w:t>Governance and optimization of cost.</w:t>
      </w:r>
      <w:r>
        <w:t xml:space="preserve"> </w:t>
      </w:r>
      <w:r w:rsidR="00C6665B">
        <w:t>Rightsizing, cost dashboards, unused resource cleanup, and license tracking.</w:t>
      </w:r>
    </w:p>
    <w:p w14:paraId="58095791" w14:textId="5360CB87" w:rsidR="00C6665B" w:rsidRPr="00F60F92" w:rsidRDefault="00C6665B" w:rsidP="00C6665B">
      <w:pPr>
        <w:spacing w:after="160" w:line="259" w:lineRule="auto"/>
      </w:pPr>
      <w:r w:rsidRPr="00F60F92">
        <w:rPr>
          <w:b/>
          <w:bCs/>
        </w:rPr>
        <w:t>Services:</w:t>
      </w:r>
    </w:p>
    <w:p w14:paraId="797133DC" w14:textId="77777777" w:rsidR="00C6665B" w:rsidRPr="00F60F92" w:rsidRDefault="00C6665B" w:rsidP="00C6665B">
      <w:pPr>
        <w:numPr>
          <w:ilvl w:val="0"/>
          <w:numId w:val="22"/>
        </w:numPr>
        <w:spacing w:after="160" w:line="259" w:lineRule="auto"/>
      </w:pPr>
      <w:r w:rsidRPr="00F60F92">
        <w:t>Instance rightsizing</w:t>
      </w:r>
    </w:p>
    <w:p w14:paraId="06DF6521" w14:textId="77777777" w:rsidR="00C6665B" w:rsidRPr="00F60F92" w:rsidRDefault="00C6665B" w:rsidP="00C6665B">
      <w:pPr>
        <w:numPr>
          <w:ilvl w:val="0"/>
          <w:numId w:val="22"/>
        </w:numPr>
        <w:spacing w:after="160" w:line="259" w:lineRule="auto"/>
      </w:pPr>
      <w:r w:rsidRPr="00F60F92">
        <w:t>Storage optimization</w:t>
      </w:r>
    </w:p>
    <w:p w14:paraId="43374D2C" w14:textId="77777777" w:rsidR="00C6665B" w:rsidRPr="00F60F92" w:rsidRDefault="00C6665B" w:rsidP="00C6665B">
      <w:pPr>
        <w:numPr>
          <w:ilvl w:val="0"/>
          <w:numId w:val="22"/>
        </w:numPr>
        <w:spacing w:after="160" w:line="259" w:lineRule="auto"/>
      </w:pPr>
      <w:r w:rsidRPr="00F60F92">
        <w:t>License consumption tracking</w:t>
      </w:r>
    </w:p>
    <w:p w14:paraId="3B9874F0" w14:textId="77777777" w:rsidR="00C6665B" w:rsidRPr="00F60F92" w:rsidRDefault="00C6665B" w:rsidP="00C6665B">
      <w:pPr>
        <w:numPr>
          <w:ilvl w:val="0"/>
          <w:numId w:val="22"/>
        </w:numPr>
        <w:spacing w:after="160" w:line="259" w:lineRule="auto"/>
      </w:pPr>
      <w:r w:rsidRPr="00F60F92">
        <w:t>Cost dashboards</w:t>
      </w:r>
    </w:p>
    <w:p w14:paraId="14BFFC0F" w14:textId="77777777" w:rsidR="00B03A5B" w:rsidRDefault="00F74F53">
      <w:pPr>
        <w:pStyle w:val="Heading1"/>
      </w:pPr>
      <w:bookmarkStart w:id="11" w:name="_Toc222921058"/>
      <w:r>
        <w:t>3. Database Operations Services</w:t>
      </w:r>
      <w:bookmarkEnd w:id="11"/>
    </w:p>
    <w:p w14:paraId="243574F6" w14:textId="77777777" w:rsidR="00B03A5B" w:rsidRDefault="00F74F53">
      <w:pPr>
        <w:pStyle w:val="Heading2"/>
      </w:pPr>
      <w:bookmarkStart w:id="12" w:name="_Toc222921059"/>
      <w:r>
        <w:t>3.1 Database Provisioning &amp; Onboarding</w:t>
      </w:r>
      <w:bookmarkEnd w:id="12"/>
    </w:p>
    <w:p w14:paraId="31D4CCF9" w14:textId="1F4AEBFB" w:rsidR="00B03A5B" w:rsidRDefault="00BF242A" w:rsidP="00BF242A">
      <w:pPr>
        <w:spacing w:after="160" w:line="259" w:lineRule="auto"/>
      </w:pPr>
      <w:r w:rsidRPr="00F60F92">
        <w:t>Deliver new databases or database instances in supported platforms.</w:t>
      </w:r>
      <w:r>
        <w:t xml:space="preserve"> End-to-end provisioning of new databases including monitoring, backups, security, and CMDB integration.</w:t>
      </w:r>
    </w:p>
    <w:p w14:paraId="76CEDEAD" w14:textId="6061A254" w:rsidR="00F52EBC" w:rsidRPr="00F60F92" w:rsidRDefault="00F52EBC" w:rsidP="00F52EBC">
      <w:pPr>
        <w:spacing w:after="160" w:line="259" w:lineRule="auto"/>
      </w:pPr>
      <w:r w:rsidRPr="00F60F92">
        <w:rPr>
          <w:b/>
          <w:bCs/>
        </w:rPr>
        <w:t>Included:</w:t>
      </w:r>
    </w:p>
    <w:p w14:paraId="7941997E" w14:textId="77777777" w:rsidR="00F52EBC" w:rsidRPr="00F60F92" w:rsidRDefault="00F52EBC" w:rsidP="00F52EBC">
      <w:pPr>
        <w:numPr>
          <w:ilvl w:val="0"/>
          <w:numId w:val="18"/>
        </w:numPr>
        <w:spacing w:after="160" w:line="259" w:lineRule="auto"/>
      </w:pPr>
      <w:r w:rsidRPr="00F60F92">
        <w:lastRenderedPageBreak/>
        <w:t>Build (automated or manual)</w:t>
      </w:r>
    </w:p>
    <w:p w14:paraId="64AA6058" w14:textId="77777777" w:rsidR="00F52EBC" w:rsidRPr="00F60F92" w:rsidRDefault="00F52EBC" w:rsidP="00F52EBC">
      <w:pPr>
        <w:numPr>
          <w:ilvl w:val="0"/>
          <w:numId w:val="18"/>
        </w:numPr>
        <w:spacing w:after="160" w:line="259" w:lineRule="auto"/>
      </w:pPr>
      <w:r w:rsidRPr="00F60F92">
        <w:t>Access setup</w:t>
      </w:r>
    </w:p>
    <w:p w14:paraId="773F0D9F" w14:textId="77777777" w:rsidR="00F52EBC" w:rsidRPr="00F60F92" w:rsidRDefault="00F52EBC" w:rsidP="00F52EBC">
      <w:pPr>
        <w:numPr>
          <w:ilvl w:val="0"/>
          <w:numId w:val="18"/>
        </w:numPr>
        <w:spacing w:after="160" w:line="259" w:lineRule="auto"/>
      </w:pPr>
      <w:r w:rsidRPr="00F60F92">
        <w:t>Backup enrollment</w:t>
      </w:r>
    </w:p>
    <w:p w14:paraId="48FA7E0E" w14:textId="77777777" w:rsidR="00F52EBC" w:rsidRPr="00F60F92" w:rsidRDefault="00F52EBC" w:rsidP="00F52EBC">
      <w:pPr>
        <w:numPr>
          <w:ilvl w:val="0"/>
          <w:numId w:val="18"/>
        </w:numPr>
        <w:spacing w:after="160" w:line="259" w:lineRule="auto"/>
      </w:pPr>
      <w:r w:rsidRPr="00F60F92">
        <w:t>Monitoring configuration</w:t>
      </w:r>
    </w:p>
    <w:p w14:paraId="4CC2AB23" w14:textId="77777777" w:rsidR="00F52EBC" w:rsidRPr="00F60F92" w:rsidRDefault="00F52EBC" w:rsidP="00F52EBC">
      <w:pPr>
        <w:numPr>
          <w:ilvl w:val="0"/>
          <w:numId w:val="18"/>
        </w:numPr>
        <w:spacing w:after="160" w:line="259" w:lineRule="auto"/>
      </w:pPr>
      <w:r w:rsidRPr="00F60F92">
        <w:t>Security baselines</w:t>
      </w:r>
    </w:p>
    <w:p w14:paraId="4BC82A7F" w14:textId="05FD8EED" w:rsidR="00B03A5B" w:rsidRDefault="00F74F53">
      <w:pPr>
        <w:pStyle w:val="Heading2"/>
      </w:pPr>
      <w:bookmarkStart w:id="13" w:name="_Toc222921060"/>
      <w:r>
        <w:t xml:space="preserve">3.2 </w:t>
      </w:r>
      <w:r w:rsidR="00C6665B">
        <w:t xml:space="preserve">Database </w:t>
      </w:r>
      <w:r>
        <w:t>Monitoring, Alerting &amp; Observability</w:t>
      </w:r>
      <w:bookmarkEnd w:id="13"/>
    </w:p>
    <w:p w14:paraId="59133343" w14:textId="77777777" w:rsidR="00B03A5B" w:rsidRDefault="00F74F53">
      <w:r>
        <w:t>Operational monitoring, alerting, dashboards, and telemetry for all managed databases.</w:t>
      </w:r>
    </w:p>
    <w:p w14:paraId="50A2651C" w14:textId="24C1721E" w:rsidR="00B03A5B" w:rsidRDefault="00F74F53">
      <w:pPr>
        <w:pStyle w:val="Heading2"/>
      </w:pPr>
      <w:bookmarkStart w:id="14" w:name="_Toc222921061"/>
      <w:r>
        <w:t xml:space="preserve">3.3 </w:t>
      </w:r>
      <w:r w:rsidR="00C6665B">
        <w:t xml:space="preserve">Database </w:t>
      </w:r>
      <w:r>
        <w:t>Incident Management</w:t>
      </w:r>
      <w:bookmarkEnd w:id="14"/>
    </w:p>
    <w:p w14:paraId="010DBFDD" w14:textId="439C6879" w:rsidR="00B03A5B" w:rsidRDefault="00BF242A">
      <w:r w:rsidRPr="00F60F92">
        <w:t>Operational support and incident resolution.</w:t>
      </w:r>
      <w:r>
        <w:t xml:space="preserve"> 24/7 incident response, escalation, RCA, and post-incident reviews.</w:t>
      </w:r>
    </w:p>
    <w:p w14:paraId="1C12D7E9" w14:textId="12A68694" w:rsidR="00F52EBC" w:rsidRPr="00F60F92" w:rsidRDefault="00F52EBC" w:rsidP="00F52EBC">
      <w:pPr>
        <w:spacing w:after="160" w:line="259" w:lineRule="auto"/>
      </w:pPr>
      <w:r w:rsidRPr="00F60F92">
        <w:rPr>
          <w:b/>
          <w:bCs/>
        </w:rPr>
        <w:t>Services:</w:t>
      </w:r>
    </w:p>
    <w:p w14:paraId="19F1B5D3" w14:textId="77777777" w:rsidR="00F52EBC" w:rsidRPr="00F60F92" w:rsidRDefault="00F52EBC" w:rsidP="00F52EBC">
      <w:pPr>
        <w:numPr>
          <w:ilvl w:val="0"/>
          <w:numId w:val="19"/>
        </w:numPr>
        <w:spacing w:after="160" w:line="259" w:lineRule="auto"/>
      </w:pPr>
      <w:r w:rsidRPr="00F60F92">
        <w:t>L1–L3 DBA support</w:t>
      </w:r>
    </w:p>
    <w:p w14:paraId="68D9319F" w14:textId="2A509FAD" w:rsidR="00F52EBC" w:rsidRPr="00F60F92" w:rsidRDefault="00F52EBC" w:rsidP="00F52EBC">
      <w:pPr>
        <w:numPr>
          <w:ilvl w:val="0"/>
          <w:numId w:val="19"/>
        </w:numPr>
        <w:spacing w:after="160" w:line="259" w:lineRule="auto"/>
      </w:pPr>
      <w:r w:rsidRPr="00F60F92">
        <w:t>On</w:t>
      </w:r>
      <w:r w:rsidRPr="00F60F92">
        <w:noBreakHyphen/>
        <w:t>call rotation</w:t>
      </w:r>
    </w:p>
    <w:p w14:paraId="6F519606" w14:textId="77777777" w:rsidR="00F52EBC" w:rsidRPr="00F60F92" w:rsidRDefault="00F52EBC" w:rsidP="00F52EBC">
      <w:pPr>
        <w:numPr>
          <w:ilvl w:val="0"/>
          <w:numId w:val="19"/>
        </w:numPr>
        <w:spacing w:after="160" w:line="259" w:lineRule="auto"/>
      </w:pPr>
      <w:r w:rsidRPr="00F60F92">
        <w:t>Root cause analysis (RCA)</w:t>
      </w:r>
    </w:p>
    <w:p w14:paraId="27F54849" w14:textId="77777777" w:rsidR="00F52EBC" w:rsidRPr="00F60F92" w:rsidRDefault="00F52EBC" w:rsidP="00F52EBC">
      <w:pPr>
        <w:numPr>
          <w:ilvl w:val="0"/>
          <w:numId w:val="19"/>
        </w:numPr>
        <w:spacing w:after="160" w:line="259" w:lineRule="auto"/>
      </w:pPr>
      <w:r w:rsidRPr="00F60F92">
        <w:t>Post</w:t>
      </w:r>
      <w:r w:rsidRPr="00F60F92">
        <w:noBreakHyphen/>
        <w:t>incident reviews</w:t>
      </w:r>
    </w:p>
    <w:p w14:paraId="078628DA" w14:textId="5BE1DAE2" w:rsidR="00B03A5B" w:rsidRDefault="00F74F53">
      <w:pPr>
        <w:pStyle w:val="Heading2"/>
      </w:pPr>
      <w:bookmarkStart w:id="15" w:name="_Toc222921062"/>
      <w:r>
        <w:t xml:space="preserve">3.4 </w:t>
      </w:r>
      <w:r w:rsidR="00C6665B">
        <w:t xml:space="preserve">Database </w:t>
      </w:r>
      <w:r>
        <w:t>Backup, Restore &amp; Recovery</w:t>
      </w:r>
      <w:bookmarkEnd w:id="15"/>
    </w:p>
    <w:p w14:paraId="40D9E313" w14:textId="75B21BB4" w:rsidR="00B03A5B" w:rsidRDefault="0086257E">
      <w:r w:rsidRPr="00F60F92">
        <w:t xml:space="preserve">Backup policy management, restore </w:t>
      </w:r>
      <w:r>
        <w:t xml:space="preserve">and recovery </w:t>
      </w:r>
      <w:r w:rsidRPr="00F60F92">
        <w:t>requests, and DR assurance.</w:t>
      </w:r>
      <w:r>
        <w:t xml:space="preserve"> </w:t>
      </w:r>
    </w:p>
    <w:p w14:paraId="6F72B0A2" w14:textId="0375EFFB" w:rsidR="00C6665B" w:rsidRPr="00F60F92" w:rsidRDefault="00C6665B" w:rsidP="00C6665B">
      <w:pPr>
        <w:spacing w:after="160" w:line="259" w:lineRule="auto"/>
      </w:pPr>
      <w:r w:rsidRPr="00F60F92">
        <w:rPr>
          <w:b/>
          <w:bCs/>
        </w:rPr>
        <w:t>Included:</w:t>
      </w:r>
    </w:p>
    <w:p w14:paraId="1DEF351C" w14:textId="53944252" w:rsidR="00C6665B" w:rsidRPr="00F60F92" w:rsidRDefault="00C6665B" w:rsidP="00C6665B">
      <w:pPr>
        <w:numPr>
          <w:ilvl w:val="0"/>
          <w:numId w:val="20"/>
        </w:numPr>
        <w:spacing w:after="160" w:line="259" w:lineRule="auto"/>
      </w:pPr>
      <w:r>
        <w:t xml:space="preserve">Database </w:t>
      </w:r>
      <w:r w:rsidRPr="00F60F92">
        <w:t>restores</w:t>
      </w:r>
      <w:r>
        <w:t xml:space="preserve"> and recovery</w:t>
      </w:r>
    </w:p>
    <w:p w14:paraId="7CD52931" w14:textId="1EF293A4" w:rsidR="00C6665B" w:rsidRPr="00F60F92" w:rsidRDefault="00C6665B" w:rsidP="00C6665B">
      <w:pPr>
        <w:numPr>
          <w:ilvl w:val="0"/>
          <w:numId w:val="20"/>
        </w:numPr>
        <w:spacing w:after="160" w:line="259" w:lineRule="auto"/>
      </w:pPr>
      <w:r>
        <w:t>Database backups</w:t>
      </w:r>
    </w:p>
    <w:p w14:paraId="189A3B95" w14:textId="77777777" w:rsidR="00C6665B" w:rsidRPr="00F60F92" w:rsidRDefault="00C6665B" w:rsidP="00C6665B">
      <w:pPr>
        <w:numPr>
          <w:ilvl w:val="0"/>
          <w:numId w:val="20"/>
        </w:numPr>
        <w:spacing w:after="160" w:line="259" w:lineRule="auto"/>
      </w:pPr>
      <w:r w:rsidRPr="00F60F92">
        <w:t>DR simulation exercises</w:t>
      </w:r>
    </w:p>
    <w:p w14:paraId="6FEC837D" w14:textId="36438A92" w:rsidR="00C6665B" w:rsidRPr="00F60F92" w:rsidRDefault="00C6665B" w:rsidP="00C6665B">
      <w:pPr>
        <w:numPr>
          <w:ilvl w:val="0"/>
          <w:numId w:val="20"/>
        </w:numPr>
        <w:spacing w:after="160" w:line="259" w:lineRule="auto"/>
      </w:pPr>
      <w:r w:rsidRPr="00F60F92">
        <w:t>Backup compliance reporting</w:t>
      </w:r>
      <w:r>
        <w:t xml:space="preserve"> and audit request</w:t>
      </w:r>
    </w:p>
    <w:p w14:paraId="652404B7" w14:textId="5F7D53BC" w:rsidR="00C6665B" w:rsidRDefault="00C6665B"/>
    <w:p w14:paraId="01E937DF" w14:textId="77777777" w:rsidR="00B03A5B" w:rsidRDefault="00F74F53">
      <w:pPr>
        <w:pStyle w:val="Heading2"/>
      </w:pPr>
      <w:bookmarkStart w:id="16" w:name="_Toc222921063"/>
      <w:r>
        <w:t>3.5 High Availability &amp; Disaster Recovery</w:t>
      </w:r>
      <w:bookmarkEnd w:id="16"/>
    </w:p>
    <w:p w14:paraId="6B110747" w14:textId="7FF4FC61" w:rsidR="00B03A5B" w:rsidRDefault="0086257E">
      <w:r w:rsidRPr="00F60F92">
        <w:t>Ensure resilience and availability.</w:t>
      </w:r>
      <w:r>
        <w:t xml:space="preserve"> HA configuration, failover management, DR replication</w:t>
      </w:r>
      <w:r w:rsidR="009A0500">
        <w:t xml:space="preserve"> </w:t>
      </w:r>
      <w:r>
        <w:t>and compliance.</w:t>
      </w:r>
    </w:p>
    <w:p w14:paraId="20FAFCC9" w14:textId="47A054AA" w:rsidR="00C6665B" w:rsidRPr="00F60F92" w:rsidRDefault="00C6665B" w:rsidP="00C6665B">
      <w:pPr>
        <w:spacing w:after="160" w:line="259" w:lineRule="auto"/>
      </w:pPr>
      <w:r w:rsidRPr="00F60F92">
        <w:rPr>
          <w:b/>
          <w:bCs/>
        </w:rPr>
        <w:t>Included:</w:t>
      </w:r>
    </w:p>
    <w:p w14:paraId="57C0763F" w14:textId="77777777" w:rsidR="00C6665B" w:rsidRPr="00F60F92" w:rsidRDefault="00C6665B" w:rsidP="00C6665B">
      <w:pPr>
        <w:numPr>
          <w:ilvl w:val="0"/>
          <w:numId w:val="21"/>
        </w:numPr>
        <w:spacing w:after="160" w:line="259" w:lineRule="auto"/>
      </w:pPr>
      <w:r w:rsidRPr="00F60F92">
        <w:t>HA failover configuration &amp; monitoring</w:t>
      </w:r>
    </w:p>
    <w:p w14:paraId="0D8536D1" w14:textId="77777777" w:rsidR="00C6665B" w:rsidRPr="00F60F92" w:rsidRDefault="00C6665B" w:rsidP="00C6665B">
      <w:pPr>
        <w:numPr>
          <w:ilvl w:val="0"/>
          <w:numId w:val="21"/>
        </w:numPr>
        <w:spacing w:after="160" w:line="259" w:lineRule="auto"/>
      </w:pPr>
      <w:r w:rsidRPr="00F60F92">
        <w:t>DR replication (AGs, log shipping, x-region replication)</w:t>
      </w:r>
    </w:p>
    <w:p w14:paraId="7E47A5B7" w14:textId="429A31EA" w:rsidR="00C6665B" w:rsidRDefault="00C6665B" w:rsidP="00C6665B">
      <w:pPr>
        <w:pStyle w:val="ListParagraph"/>
        <w:numPr>
          <w:ilvl w:val="0"/>
          <w:numId w:val="21"/>
        </w:numPr>
      </w:pPr>
      <w:r w:rsidRPr="00F60F92">
        <w:t xml:space="preserve">DR </w:t>
      </w:r>
      <w:r w:rsidR="009A0500">
        <w:t>exercise</w:t>
      </w:r>
      <w:r w:rsidRPr="00F60F92">
        <w:t xml:space="preserve"> &amp; readiness assessments</w:t>
      </w:r>
    </w:p>
    <w:p w14:paraId="07512184" w14:textId="77777777" w:rsidR="00B03A5B" w:rsidRDefault="00F74F53">
      <w:pPr>
        <w:pStyle w:val="Heading2"/>
      </w:pPr>
      <w:bookmarkStart w:id="17" w:name="_Toc222921064"/>
      <w:r>
        <w:lastRenderedPageBreak/>
        <w:t>3.6 Performance Tuning</w:t>
      </w:r>
      <w:bookmarkEnd w:id="17"/>
    </w:p>
    <w:p w14:paraId="4E7F6C97" w14:textId="7C57C757" w:rsidR="00B03A5B" w:rsidRDefault="0086257E">
      <w:r w:rsidRPr="00F60F92">
        <w:t>Improve database and workload performance.</w:t>
      </w:r>
      <w:r>
        <w:t xml:space="preserve"> </w:t>
      </w:r>
      <w:r w:rsidR="00C6665B">
        <w:t>W</w:t>
      </w:r>
      <w:r>
        <w:t>orkload analysis, and performance troubleshooting.</w:t>
      </w:r>
    </w:p>
    <w:p w14:paraId="0975BA12" w14:textId="77777777" w:rsidR="00B03A5B" w:rsidRDefault="00F74F53">
      <w:pPr>
        <w:pStyle w:val="Heading2"/>
      </w:pPr>
      <w:bookmarkStart w:id="18" w:name="_Toc222921065"/>
      <w:r>
        <w:t>3.7 Change Management</w:t>
      </w:r>
      <w:bookmarkEnd w:id="18"/>
    </w:p>
    <w:p w14:paraId="046FF685" w14:textId="07C8D86B" w:rsidR="00B03A5B" w:rsidRDefault="00C6665B">
      <w:r w:rsidRPr="00F60F92">
        <w:t>Govern and support database-related changes</w:t>
      </w:r>
      <w:r>
        <w:t xml:space="preserve"> and controlled change workflows.</w:t>
      </w:r>
    </w:p>
    <w:p w14:paraId="565105B6" w14:textId="77777777" w:rsidR="00B03A5B" w:rsidRDefault="00F74F53">
      <w:pPr>
        <w:pStyle w:val="Heading2"/>
      </w:pPr>
      <w:bookmarkStart w:id="19" w:name="_Toc222921066"/>
      <w:r>
        <w:t>3.8 Access Management</w:t>
      </w:r>
      <w:bookmarkEnd w:id="19"/>
    </w:p>
    <w:p w14:paraId="7D54F633" w14:textId="27BAF7AE" w:rsidR="00B03A5B" w:rsidRDefault="0086257E" w:rsidP="0086257E">
      <w:pPr>
        <w:spacing w:after="160" w:line="259" w:lineRule="auto"/>
      </w:pPr>
      <w:r w:rsidRPr="00F60F92">
        <w:t>Manage secure user access.</w:t>
      </w:r>
      <w:r>
        <w:t xml:space="preserve"> RBAC role creation, access reviews, privileged access workflows.</w:t>
      </w:r>
    </w:p>
    <w:p w14:paraId="3F75EFA0" w14:textId="77777777" w:rsidR="00B03A5B" w:rsidRDefault="00F74F53">
      <w:pPr>
        <w:pStyle w:val="Heading2"/>
      </w:pPr>
      <w:bookmarkStart w:id="20" w:name="_Toc222921067"/>
      <w:r>
        <w:t>3.9 Lifecycle &amp; Patch Management</w:t>
      </w:r>
      <w:bookmarkEnd w:id="20"/>
    </w:p>
    <w:p w14:paraId="2A769296" w14:textId="028662BD" w:rsidR="00B03A5B" w:rsidRDefault="00BF242A">
      <w:r w:rsidRPr="00F60F92">
        <w:t>Maintain compliant, up-to-date platforms.</w:t>
      </w:r>
      <w:r>
        <w:t xml:space="preserve"> </w:t>
      </w:r>
      <w:r w:rsidR="009A0500">
        <w:t>Database e</w:t>
      </w:r>
      <w:r>
        <w:t>ngine upgrades, patch cycles, deprecated feature remediation, and decommissioning.</w:t>
      </w:r>
    </w:p>
    <w:p w14:paraId="5470D1FC" w14:textId="3F602975" w:rsidR="00BF242A" w:rsidRPr="00F60F92" w:rsidRDefault="00BF242A" w:rsidP="00BF242A">
      <w:pPr>
        <w:spacing w:after="160" w:line="259" w:lineRule="auto"/>
      </w:pPr>
      <w:r w:rsidRPr="00F60F92">
        <w:rPr>
          <w:b/>
          <w:bCs/>
        </w:rPr>
        <w:t>Activities:</w:t>
      </w:r>
    </w:p>
    <w:p w14:paraId="0734A0DE" w14:textId="77777777" w:rsidR="00BF242A" w:rsidRPr="00F60F92" w:rsidRDefault="00BF242A" w:rsidP="00BF242A">
      <w:pPr>
        <w:numPr>
          <w:ilvl w:val="0"/>
          <w:numId w:val="23"/>
        </w:numPr>
        <w:spacing w:after="160" w:line="259" w:lineRule="auto"/>
      </w:pPr>
      <w:r w:rsidRPr="00F60F92">
        <w:t>Version upgrades</w:t>
      </w:r>
    </w:p>
    <w:p w14:paraId="090C22D8" w14:textId="77777777" w:rsidR="00BF242A" w:rsidRPr="00F60F92" w:rsidRDefault="00BF242A" w:rsidP="00BF242A">
      <w:pPr>
        <w:numPr>
          <w:ilvl w:val="0"/>
          <w:numId w:val="23"/>
        </w:numPr>
        <w:spacing w:after="160" w:line="259" w:lineRule="auto"/>
      </w:pPr>
      <w:r w:rsidRPr="00F60F92">
        <w:t>Patch cycles</w:t>
      </w:r>
    </w:p>
    <w:p w14:paraId="31A162CE" w14:textId="77777777" w:rsidR="00BF242A" w:rsidRPr="00F60F92" w:rsidRDefault="00BF242A" w:rsidP="00BF242A">
      <w:pPr>
        <w:numPr>
          <w:ilvl w:val="0"/>
          <w:numId w:val="23"/>
        </w:numPr>
        <w:spacing w:after="160" w:line="259" w:lineRule="auto"/>
      </w:pPr>
      <w:r w:rsidRPr="00F60F92">
        <w:t>Deprecated feature remediation</w:t>
      </w:r>
    </w:p>
    <w:p w14:paraId="1758445E" w14:textId="77777777" w:rsidR="00BF242A" w:rsidRPr="00F60F92" w:rsidRDefault="00BF242A" w:rsidP="00BF242A">
      <w:pPr>
        <w:numPr>
          <w:ilvl w:val="0"/>
          <w:numId w:val="23"/>
        </w:numPr>
        <w:spacing w:after="160" w:line="259" w:lineRule="auto"/>
      </w:pPr>
      <w:r w:rsidRPr="00F60F92">
        <w:t>Database decommissioning</w:t>
      </w:r>
    </w:p>
    <w:p w14:paraId="0D6F3F46" w14:textId="48EF03A5" w:rsidR="00B03A5B" w:rsidRDefault="00F74F53">
      <w:pPr>
        <w:pStyle w:val="Heading1"/>
      </w:pPr>
      <w:bookmarkStart w:id="21" w:name="_Toc222921068"/>
      <w:r>
        <w:t xml:space="preserve">4. </w:t>
      </w:r>
      <w:r w:rsidR="00587088">
        <w:t>Service Level Target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86257E" w14:paraId="639B8D36" w14:textId="77777777" w:rsidTr="000E2D0F">
        <w:tc>
          <w:tcPr>
            <w:tcW w:w="1728" w:type="dxa"/>
          </w:tcPr>
          <w:p w14:paraId="160CE0A0" w14:textId="77777777" w:rsidR="0086257E" w:rsidRPr="00587088" w:rsidRDefault="0086257E">
            <w:pPr>
              <w:rPr>
                <w:b/>
                <w:bCs/>
              </w:rPr>
            </w:pPr>
            <w:r w:rsidRPr="00587088">
              <w:rPr>
                <w:b/>
                <w:bCs/>
              </w:rPr>
              <w:t>Availability</w:t>
            </w:r>
          </w:p>
        </w:tc>
        <w:tc>
          <w:tcPr>
            <w:tcW w:w="1728" w:type="dxa"/>
          </w:tcPr>
          <w:p w14:paraId="0712188B" w14:textId="77777777" w:rsidR="0086257E" w:rsidRPr="00587088" w:rsidRDefault="0086257E">
            <w:pPr>
              <w:rPr>
                <w:b/>
                <w:bCs/>
              </w:rPr>
            </w:pPr>
            <w:r w:rsidRPr="00587088">
              <w:rPr>
                <w:b/>
                <w:bCs/>
              </w:rPr>
              <w:t>Support</w:t>
            </w:r>
          </w:p>
        </w:tc>
        <w:tc>
          <w:tcPr>
            <w:tcW w:w="1728" w:type="dxa"/>
          </w:tcPr>
          <w:p w14:paraId="5C444BBC" w14:textId="77777777" w:rsidR="0086257E" w:rsidRPr="00587088" w:rsidRDefault="0086257E">
            <w:pPr>
              <w:rPr>
                <w:b/>
                <w:bCs/>
              </w:rPr>
            </w:pPr>
            <w:r w:rsidRPr="00587088">
              <w:rPr>
                <w:b/>
                <w:bCs/>
              </w:rPr>
              <w:t>RPO / RTO</w:t>
            </w:r>
          </w:p>
        </w:tc>
        <w:tc>
          <w:tcPr>
            <w:tcW w:w="1728" w:type="dxa"/>
          </w:tcPr>
          <w:p w14:paraId="431A50D3" w14:textId="77777777" w:rsidR="0086257E" w:rsidRPr="00587088" w:rsidRDefault="0086257E">
            <w:pPr>
              <w:rPr>
                <w:b/>
                <w:bCs/>
              </w:rPr>
            </w:pPr>
            <w:r w:rsidRPr="00587088">
              <w:rPr>
                <w:b/>
                <w:bCs/>
              </w:rPr>
              <w:t>Use Case</w:t>
            </w:r>
          </w:p>
        </w:tc>
      </w:tr>
      <w:tr w:rsidR="0086257E" w14:paraId="607B1D48" w14:textId="77777777" w:rsidTr="000E2D0F">
        <w:tc>
          <w:tcPr>
            <w:tcW w:w="1728" w:type="dxa"/>
          </w:tcPr>
          <w:p w14:paraId="4E0DCCEA" w14:textId="77777777" w:rsidR="0086257E" w:rsidRDefault="0086257E">
            <w:r>
              <w:t>99.5%</w:t>
            </w:r>
          </w:p>
        </w:tc>
        <w:tc>
          <w:tcPr>
            <w:tcW w:w="1728" w:type="dxa"/>
          </w:tcPr>
          <w:p w14:paraId="027B12D7" w14:textId="77777777" w:rsidR="0086257E" w:rsidRDefault="0086257E">
            <w:r>
              <w:t>Business Hours</w:t>
            </w:r>
          </w:p>
        </w:tc>
        <w:tc>
          <w:tcPr>
            <w:tcW w:w="1728" w:type="dxa"/>
          </w:tcPr>
          <w:p w14:paraId="468E6FD0" w14:textId="77777777" w:rsidR="0086257E" w:rsidRDefault="0086257E">
            <w:r>
              <w:t>24h / 24h</w:t>
            </w:r>
          </w:p>
        </w:tc>
        <w:tc>
          <w:tcPr>
            <w:tcW w:w="1728" w:type="dxa"/>
          </w:tcPr>
          <w:p w14:paraId="616450C2" w14:textId="3E21BC8E" w:rsidR="0086257E" w:rsidRDefault="00587088">
            <w:r>
              <w:t>Non-Prod</w:t>
            </w:r>
          </w:p>
        </w:tc>
      </w:tr>
      <w:tr w:rsidR="0086257E" w14:paraId="0DA6B1AB" w14:textId="77777777" w:rsidTr="000E2D0F">
        <w:tc>
          <w:tcPr>
            <w:tcW w:w="1728" w:type="dxa"/>
          </w:tcPr>
          <w:p w14:paraId="0F87C510" w14:textId="05653DDB" w:rsidR="0086257E" w:rsidRDefault="0086257E">
            <w:r>
              <w:t>99.5%</w:t>
            </w:r>
          </w:p>
        </w:tc>
        <w:tc>
          <w:tcPr>
            <w:tcW w:w="1728" w:type="dxa"/>
          </w:tcPr>
          <w:p w14:paraId="669FA557" w14:textId="77777777" w:rsidR="0086257E" w:rsidRDefault="0086257E">
            <w:r>
              <w:t>24×7</w:t>
            </w:r>
          </w:p>
        </w:tc>
        <w:tc>
          <w:tcPr>
            <w:tcW w:w="1728" w:type="dxa"/>
          </w:tcPr>
          <w:p w14:paraId="1596F318" w14:textId="1BCC3DA2" w:rsidR="0086257E" w:rsidRDefault="009A0500">
            <w:r>
              <w:t>24</w:t>
            </w:r>
            <w:r w:rsidR="006924D9">
              <w:t>h</w:t>
            </w:r>
            <w:r w:rsidR="0086257E">
              <w:t xml:space="preserve"> / </w:t>
            </w:r>
            <w:r>
              <w:t>2</w:t>
            </w:r>
            <w:r w:rsidR="006924D9">
              <w:t>4</w:t>
            </w:r>
            <w:r w:rsidR="0086257E">
              <w:t>h</w:t>
            </w:r>
          </w:p>
        </w:tc>
        <w:tc>
          <w:tcPr>
            <w:tcW w:w="1728" w:type="dxa"/>
          </w:tcPr>
          <w:p w14:paraId="5AF89631" w14:textId="09CA2E98" w:rsidR="0086257E" w:rsidRDefault="0086257E">
            <w:r>
              <w:t>Production</w:t>
            </w:r>
          </w:p>
        </w:tc>
      </w:tr>
    </w:tbl>
    <w:p w14:paraId="28556B2C" w14:textId="35CE522F" w:rsidR="00C852D1" w:rsidRDefault="006924D9" w:rsidP="00587088">
      <w:pPr>
        <w:pStyle w:val="Heading1"/>
      </w:pPr>
      <w:r w:rsidRPr="006924D9">
        <w:rPr>
          <w:noProof/>
        </w:rPr>
        <w:drawing>
          <wp:inline distT="0" distB="0" distL="0" distR="0" wp14:anchorId="4733B150" wp14:editId="2526148B">
            <wp:extent cx="4407126" cy="1606633"/>
            <wp:effectExtent l="0" t="0" r="0" b="0"/>
            <wp:docPr id="11539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8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2D1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675E2" w14:textId="77777777" w:rsidR="00E51CCA" w:rsidRDefault="00E51CCA">
      <w:pPr>
        <w:spacing w:after="0" w:line="240" w:lineRule="auto"/>
      </w:pPr>
      <w:r>
        <w:separator/>
      </w:r>
    </w:p>
  </w:endnote>
  <w:endnote w:type="continuationSeparator" w:id="0">
    <w:p w14:paraId="13E20D2D" w14:textId="77777777" w:rsidR="00E51CCA" w:rsidRDefault="00E5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CAFF" w14:textId="77777777" w:rsidR="00B03A5B" w:rsidRDefault="00F74F53">
    <w:pPr>
      <w:pStyle w:val="Footer"/>
      <w:jc w:val="center"/>
    </w:pPr>
    <w:r>
      <w:t>Confidential –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2C58A" w14:textId="77777777" w:rsidR="00E51CCA" w:rsidRDefault="00E51CCA">
      <w:pPr>
        <w:spacing w:after="0" w:line="240" w:lineRule="auto"/>
      </w:pPr>
      <w:r>
        <w:separator/>
      </w:r>
    </w:p>
  </w:footnote>
  <w:footnote w:type="continuationSeparator" w:id="0">
    <w:p w14:paraId="529C3549" w14:textId="77777777" w:rsidR="00E51CCA" w:rsidRDefault="00E5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EBE3" w14:textId="77777777" w:rsidR="00B03A5B" w:rsidRDefault="00F74F53">
    <w:pPr>
      <w:pStyle w:val="Header"/>
      <w:jc w:val="center"/>
    </w:pPr>
    <w:r>
      <w:t>Enterprise Database Engineering &amp; Operations Service Catalogue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F06BC"/>
    <w:multiLevelType w:val="multilevel"/>
    <w:tmpl w:val="145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F181E"/>
    <w:multiLevelType w:val="multilevel"/>
    <w:tmpl w:val="BEA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E146B"/>
    <w:multiLevelType w:val="multilevel"/>
    <w:tmpl w:val="F1E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E0381"/>
    <w:multiLevelType w:val="multilevel"/>
    <w:tmpl w:val="3DE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27A7B"/>
    <w:multiLevelType w:val="multilevel"/>
    <w:tmpl w:val="27B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26C60"/>
    <w:multiLevelType w:val="multilevel"/>
    <w:tmpl w:val="D13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87C26"/>
    <w:multiLevelType w:val="multilevel"/>
    <w:tmpl w:val="1B3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620E9"/>
    <w:multiLevelType w:val="multilevel"/>
    <w:tmpl w:val="941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23C2B"/>
    <w:multiLevelType w:val="multilevel"/>
    <w:tmpl w:val="0B9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C6735"/>
    <w:multiLevelType w:val="multilevel"/>
    <w:tmpl w:val="4D08AF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86CBC"/>
    <w:multiLevelType w:val="multilevel"/>
    <w:tmpl w:val="67A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C7CF1"/>
    <w:multiLevelType w:val="multilevel"/>
    <w:tmpl w:val="D588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61770"/>
    <w:multiLevelType w:val="multilevel"/>
    <w:tmpl w:val="B93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D08BE"/>
    <w:multiLevelType w:val="multilevel"/>
    <w:tmpl w:val="424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578A1"/>
    <w:multiLevelType w:val="multilevel"/>
    <w:tmpl w:val="33E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345646">
    <w:abstractNumId w:val="8"/>
  </w:num>
  <w:num w:numId="2" w16cid:durableId="1344353604">
    <w:abstractNumId w:val="6"/>
  </w:num>
  <w:num w:numId="3" w16cid:durableId="989678886">
    <w:abstractNumId w:val="5"/>
  </w:num>
  <w:num w:numId="4" w16cid:durableId="911817868">
    <w:abstractNumId w:val="4"/>
  </w:num>
  <w:num w:numId="5" w16cid:durableId="37439677">
    <w:abstractNumId w:val="7"/>
  </w:num>
  <w:num w:numId="6" w16cid:durableId="105396043">
    <w:abstractNumId w:val="3"/>
  </w:num>
  <w:num w:numId="7" w16cid:durableId="1080255964">
    <w:abstractNumId w:val="2"/>
  </w:num>
  <w:num w:numId="8" w16cid:durableId="649134818">
    <w:abstractNumId w:val="1"/>
  </w:num>
  <w:num w:numId="9" w16cid:durableId="1046223665">
    <w:abstractNumId w:val="0"/>
  </w:num>
  <w:num w:numId="10" w16cid:durableId="439296793">
    <w:abstractNumId w:val="21"/>
  </w:num>
  <w:num w:numId="11" w16cid:durableId="2055537654">
    <w:abstractNumId w:val="13"/>
  </w:num>
  <w:num w:numId="12" w16cid:durableId="1452624218">
    <w:abstractNumId w:val="12"/>
  </w:num>
  <w:num w:numId="13" w16cid:durableId="176696302">
    <w:abstractNumId w:val="19"/>
  </w:num>
  <w:num w:numId="14" w16cid:durableId="1706641856">
    <w:abstractNumId w:val="10"/>
  </w:num>
  <w:num w:numId="15" w16cid:durableId="535199692">
    <w:abstractNumId w:val="17"/>
  </w:num>
  <w:num w:numId="16" w16cid:durableId="216865628">
    <w:abstractNumId w:val="23"/>
  </w:num>
  <w:num w:numId="17" w16cid:durableId="870996412">
    <w:abstractNumId w:val="9"/>
  </w:num>
  <w:num w:numId="18" w16cid:durableId="971594010">
    <w:abstractNumId w:val="14"/>
  </w:num>
  <w:num w:numId="19" w16cid:durableId="1681352291">
    <w:abstractNumId w:val="22"/>
  </w:num>
  <w:num w:numId="20" w16cid:durableId="1963264562">
    <w:abstractNumId w:val="11"/>
  </w:num>
  <w:num w:numId="21" w16cid:durableId="1851603832">
    <w:abstractNumId w:val="20"/>
  </w:num>
  <w:num w:numId="22" w16cid:durableId="307711786">
    <w:abstractNumId w:val="15"/>
  </w:num>
  <w:num w:numId="23" w16cid:durableId="2054498628">
    <w:abstractNumId w:val="16"/>
  </w:num>
  <w:num w:numId="24" w16cid:durableId="1368674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E00"/>
    <w:rsid w:val="000E2D0F"/>
    <w:rsid w:val="00140146"/>
    <w:rsid w:val="0015074B"/>
    <w:rsid w:val="0028266C"/>
    <w:rsid w:val="0029639D"/>
    <w:rsid w:val="00326F90"/>
    <w:rsid w:val="003C5408"/>
    <w:rsid w:val="00512EDA"/>
    <w:rsid w:val="00533963"/>
    <w:rsid w:val="00587088"/>
    <w:rsid w:val="006428CD"/>
    <w:rsid w:val="00683858"/>
    <w:rsid w:val="006924D9"/>
    <w:rsid w:val="00717E06"/>
    <w:rsid w:val="0086257E"/>
    <w:rsid w:val="009A0500"/>
    <w:rsid w:val="009B4E65"/>
    <w:rsid w:val="009E30ED"/>
    <w:rsid w:val="00AA1D8D"/>
    <w:rsid w:val="00B03A5B"/>
    <w:rsid w:val="00B47730"/>
    <w:rsid w:val="00BA7E70"/>
    <w:rsid w:val="00BF242A"/>
    <w:rsid w:val="00C6665B"/>
    <w:rsid w:val="00C852D1"/>
    <w:rsid w:val="00CB0664"/>
    <w:rsid w:val="00CD1BD6"/>
    <w:rsid w:val="00D460A6"/>
    <w:rsid w:val="00D854B7"/>
    <w:rsid w:val="00E51CCA"/>
    <w:rsid w:val="00EF53BB"/>
    <w:rsid w:val="00F34B7E"/>
    <w:rsid w:val="00F52EBC"/>
    <w:rsid w:val="00F67B43"/>
    <w:rsid w:val="00F74F53"/>
    <w:rsid w:val="00F8286A"/>
    <w:rsid w:val="00F94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3D372"/>
  <w14:defaultImageDpi w14:val="300"/>
  <w15:docId w15:val="{97072B01-ECF3-41D0-9563-77F2A683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826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266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8266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4B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177AA7E533D448AFA573282F64E3B0" ma:contentTypeVersion="24" ma:contentTypeDescription="Create a new document." ma:contentTypeScope="" ma:versionID="86cfa67de87fdddd9220d639e2612ac6">
  <xsd:schema xmlns:xsd="http://www.w3.org/2001/XMLSchema" xmlns:xs="http://www.w3.org/2001/XMLSchema" xmlns:p="http://schemas.microsoft.com/office/2006/metadata/properties" xmlns:ns2="997a95da-3068-438f-ad92-afd1bcb7a315" xmlns:ns3="c3f24e5c-94c4-426e-a433-083c0db72a36" targetNamespace="http://schemas.microsoft.com/office/2006/metadata/properties" ma:root="true" ma:fieldsID="18927d4e93f9940b84a151097be47ce0" ns2:_="" ns3:_="">
    <xsd:import namespace="997a95da-3068-438f-ad92-afd1bcb7a315"/>
    <xsd:import namespace="c3f24e5c-94c4-426e-a433-083c0db72a36"/>
    <xsd:element name="properties">
      <xsd:complexType>
        <xsd:sequence>
          <xsd:element name="documentManagement">
            <xsd:complexType>
              <xsd:all>
                <xsd:element ref="ns2:InitiativeName" minOccurs="0"/>
                <xsd:element ref="ns2:ChargeCod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a95da-3068-438f-ad92-afd1bcb7a315" elementFormDefault="qualified">
    <xsd:import namespace="http://schemas.microsoft.com/office/2006/documentManagement/types"/>
    <xsd:import namespace="http://schemas.microsoft.com/office/infopath/2007/PartnerControls"/>
    <xsd:element name="InitiativeName" ma:index="8" nillable="true" ma:displayName="InitiativeName" ma:internalName="InitiativeName">
      <xsd:simpleType>
        <xsd:restriction base="dms:Text">
          <xsd:maxLength value="255"/>
        </xsd:restriction>
      </xsd:simpleType>
    </xsd:element>
    <xsd:element name="ChargeCode" ma:index="9" nillable="true" ma:displayName="ChargeCode" ma:internalName="ChargeCode">
      <xsd:simpleType>
        <xsd:restriction base="dms:Text">
          <xsd:maxLength value="255"/>
        </xsd:restriction>
      </xsd:simpleType>
    </xsd:element>
    <xsd:element name="TaxCatchAll" ma:index="16" nillable="true" ma:displayName="Taxonomy Catch All Column" ma:hidden="true" ma:list="{3634be31-5d5f-482a-86e9-49ce21a66a34}" ma:internalName="TaxCatchAll" ma:showField="CatchAllData" ma:web="bb6be9f7-da77-4605-aece-3d3f11e96a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24e5c-94c4-426e-a433-083c0db72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1a1608f-2208-40e5-9331-733f061a9c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1a1608f-2208-40e5-9331-733f061a9c11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f24e5c-94c4-426e-a433-083c0db72a36">
      <Terms xmlns="http://schemas.microsoft.com/office/infopath/2007/PartnerControls"/>
    </lcf76f155ced4ddcb4097134ff3c332f>
    <TaxCatchAll xmlns="997a95da-3068-438f-ad92-afd1bcb7a315" xsi:nil="true"/>
    <InitiativeName xmlns="997a95da-3068-438f-ad92-afd1bcb7a315" xsi:nil="true"/>
    <ChargeCode xmlns="997a95da-3068-438f-ad92-afd1bcb7a31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582449-D950-4388-AEC3-B6360DA06395}"/>
</file>

<file path=customXml/itemProps3.xml><?xml version="1.0" encoding="utf-8"?>
<ds:datastoreItem xmlns:ds="http://schemas.openxmlformats.org/officeDocument/2006/customXml" ds:itemID="{EC5CA8D2-E0D1-4BE0-BEEF-2573F896E1A9}"/>
</file>

<file path=customXml/itemProps4.xml><?xml version="1.0" encoding="utf-8"?>
<ds:datastoreItem xmlns:ds="http://schemas.openxmlformats.org/officeDocument/2006/customXml" ds:itemID="{0C757646-DFCD-4479-BB6C-01D9633D5F9C}"/>
</file>

<file path=customXml/itemProps5.xml><?xml version="1.0" encoding="utf-8"?>
<ds:datastoreItem xmlns:ds="http://schemas.openxmlformats.org/officeDocument/2006/customXml" ds:itemID="{2751BFAD-CF2D-4B13-B6D6-D287D1DCB0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957</Words>
  <Characters>6892</Characters>
  <Application>Microsoft Office Word</Application>
  <DocSecurity>0</DocSecurity>
  <Lines>229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Loewen, Glen</cp:lastModifiedBy>
  <cp:revision>5</cp:revision>
  <dcterms:created xsi:type="dcterms:W3CDTF">2026-02-26T21:27:00Z</dcterms:created>
  <dcterms:modified xsi:type="dcterms:W3CDTF">2026-02-26T21:33:00Z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7bbe84-2447-47ed-9f95-d9c34bc076ba_Enabled">
    <vt:lpwstr>true</vt:lpwstr>
  </property>
  <property fmtid="{D5CDD505-2E9C-101B-9397-08002B2CF9AE}" pid="3" name="MSIP_Label_b07bbe84-2447-47ed-9f95-d9c34bc076ba_SetDate">
    <vt:lpwstr>2026-02-25T20:22:49Z</vt:lpwstr>
  </property>
  <property fmtid="{D5CDD505-2E9C-101B-9397-08002B2CF9AE}" pid="4" name="MSIP_Label_b07bbe84-2447-47ed-9f95-d9c34bc076ba_Method">
    <vt:lpwstr>Standard</vt:lpwstr>
  </property>
  <property fmtid="{D5CDD505-2E9C-101B-9397-08002B2CF9AE}" pid="5" name="MSIP_Label_b07bbe84-2447-47ed-9f95-d9c34bc076ba_Name">
    <vt:lpwstr>Confidential</vt:lpwstr>
  </property>
  <property fmtid="{D5CDD505-2E9C-101B-9397-08002B2CF9AE}" pid="6" name="MSIP_Label_b07bbe84-2447-47ed-9f95-d9c34bc076ba_SiteId">
    <vt:lpwstr>633f3069-d670-4419-9fee-2ab4251c88ee</vt:lpwstr>
  </property>
  <property fmtid="{D5CDD505-2E9C-101B-9397-08002B2CF9AE}" pid="7" name="MSIP_Label_b07bbe84-2447-47ed-9f95-d9c34bc076ba_ActionId">
    <vt:lpwstr>60f3012a-6c26-4b43-8c50-614937c78053</vt:lpwstr>
  </property>
  <property fmtid="{D5CDD505-2E9C-101B-9397-08002B2CF9AE}" pid="8" name="MSIP_Label_b07bbe84-2447-47ed-9f95-d9c34bc076ba_ContentBits">
    <vt:lpwstr>0</vt:lpwstr>
  </property>
  <property fmtid="{D5CDD505-2E9C-101B-9397-08002B2CF9AE}" pid="9" name="MSIP_Label_b07bbe84-2447-47ed-9f95-d9c34bc076ba_Tag">
    <vt:lpwstr>10, 3, 0, 1</vt:lpwstr>
  </property>
  <property fmtid="{D5CDD505-2E9C-101B-9397-08002B2CF9AE}" pid="10" name="ContentTypeId">
    <vt:lpwstr>0x010100B6177AA7E533D448AFA573282F64E3B0</vt:lpwstr>
  </property>
</Properties>
</file>