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8356" w14:textId="77777777" w:rsidR="00995CC1" w:rsidRDefault="00000000">
      <w:pPr>
        <w:spacing w:after="60"/>
      </w:pPr>
      <w:r>
        <w:rPr>
          <w:b/>
          <w:bCs/>
          <w:color w:val="5B7DB1"/>
          <w:spacing w:val="40"/>
          <w:sz w:val="20"/>
          <w:szCs w:val="20"/>
        </w:rPr>
        <w:t>REQUIREMENT UNDERSTANDING DOCUMENT</w:t>
      </w:r>
    </w:p>
    <w:p w14:paraId="166D5894" w14:textId="77777777" w:rsidR="00995CC1" w:rsidRDefault="00000000">
      <w:pPr>
        <w:spacing w:after="60"/>
      </w:pPr>
      <w:r>
        <w:rPr>
          <w:b/>
          <w:bCs/>
          <w:color w:val="1F3864"/>
          <w:sz w:val="44"/>
          <w:szCs w:val="44"/>
        </w:rPr>
        <w:t>Accucut Quotation Portal</w:t>
      </w:r>
    </w:p>
    <w:p w14:paraId="7BEBF38A" w14:textId="77777777" w:rsidR="00995CC1" w:rsidRDefault="00000000">
      <w:pPr>
        <w:pBdr>
          <w:bottom w:val="single" w:sz="12" w:space="6" w:color="1F3864"/>
        </w:pBdr>
        <w:spacing w:after="240"/>
      </w:pPr>
      <w:r>
        <w:rPr>
          <w:color w:val="595959"/>
          <w:sz w:val="22"/>
          <w:szCs w:val="22"/>
        </w:rPr>
        <w:t>Prepared for Accucut Lasers Pvt Ltd</w:t>
      </w:r>
    </w:p>
    <w:p w14:paraId="25EAE3CE" w14:textId="77777777" w:rsidR="00995CC1" w:rsidRDefault="00000000">
      <w:pPr>
        <w:pStyle w:val="Heading1"/>
      </w:pPr>
      <w:r>
        <w:t>1. Overview</w:t>
      </w:r>
    </w:p>
    <w:p w14:paraId="3F321440" w14:textId="3A4863FA" w:rsidR="00995CC1" w:rsidRDefault="00000000">
      <w:pPr>
        <w:spacing w:after="120" w:line="276" w:lineRule="auto"/>
      </w:pPr>
      <w:r>
        <w:t>The portal will replace the current spreadsheet-based estimation with a modern, user-friendly web application. Leads assign estimation work to Engineers, Engineers enter part-level data through a guided screen, the system calculates costs using master data, and Leads/Admin review, approve and lock the estimate. The final estimate can be downloaded as an Excel file in the same layout as the current sample sheet (</w:t>
      </w:r>
      <w:r w:rsidR="00BA3D19">
        <w:t>All the columns</w:t>
      </w:r>
      <w:r>
        <w:t>).</w:t>
      </w:r>
    </w:p>
    <w:p w14:paraId="7F3FC0D9" w14:textId="77777777" w:rsidR="00995CC1" w:rsidRDefault="00000000">
      <w:pPr>
        <w:pStyle w:val="Heading1"/>
      </w:pPr>
      <w:r>
        <w:t>2. User Roles and Access</w:t>
      </w:r>
    </w:p>
    <w:p w14:paraId="4BD650B9" w14:textId="77777777" w:rsidR="00995CC1" w:rsidRDefault="00000000">
      <w:pPr>
        <w:spacing w:after="120" w:line="276" w:lineRule="auto"/>
      </w:pPr>
      <w:r>
        <w:t>Every user profile holds the user's Name and Email 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4038"/>
        <w:gridCol w:w="3000"/>
      </w:tblGrid>
      <w:tr w:rsidR="00995CC1" w14:paraId="240BCAD7" w14:textId="77777777">
        <w:tblPrEx>
          <w:tblCellMar>
            <w:top w:w="0" w:type="dxa"/>
            <w:bottom w:w="0" w:type="dxa"/>
          </w:tblCellMar>
        </w:tblPrEx>
        <w:trPr>
          <w:tblHeader/>
        </w:trPr>
        <w:tc>
          <w:tcPr>
            <w:tcW w:w="15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77E3A7D7" w14:textId="77777777" w:rsidR="00995CC1" w:rsidRDefault="00000000">
            <w:r>
              <w:rPr>
                <w:b/>
                <w:bCs/>
                <w:color w:val="FFFFFF"/>
                <w:sz w:val="18"/>
                <w:szCs w:val="18"/>
              </w:rPr>
              <w:t>Role</w:t>
            </w:r>
          </w:p>
        </w:tc>
        <w:tc>
          <w:tcPr>
            <w:tcW w:w="11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73AACCC0" w14:textId="77777777" w:rsidR="00995CC1" w:rsidRDefault="00000000">
            <w:pPr>
              <w:jc w:val="center"/>
            </w:pPr>
            <w:r>
              <w:rPr>
                <w:b/>
                <w:bCs/>
                <w:color w:val="FFFFFF"/>
                <w:sz w:val="18"/>
                <w:szCs w:val="18"/>
              </w:rPr>
              <w:t>Number of Users</w:t>
            </w:r>
          </w:p>
        </w:tc>
        <w:tc>
          <w:tcPr>
            <w:tcW w:w="4038"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7A7DE672" w14:textId="77777777" w:rsidR="00995CC1" w:rsidRDefault="00000000">
            <w:r>
              <w:rPr>
                <w:b/>
                <w:bCs/>
                <w:color w:val="FFFFFF"/>
                <w:sz w:val="18"/>
                <w:szCs w:val="18"/>
              </w:rPr>
              <w:t>Can Do</w:t>
            </w:r>
          </w:p>
        </w:tc>
        <w:tc>
          <w:tcPr>
            <w:tcW w:w="30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4AFE97A1" w14:textId="77777777" w:rsidR="00995CC1" w:rsidRDefault="00000000">
            <w:r>
              <w:rPr>
                <w:b/>
                <w:bCs/>
                <w:color w:val="FFFFFF"/>
                <w:sz w:val="18"/>
                <w:szCs w:val="18"/>
              </w:rPr>
              <w:t>Restrictions</w:t>
            </w:r>
          </w:p>
        </w:tc>
      </w:tr>
      <w:tr w:rsidR="00995CC1" w14:paraId="166BF6C3" w14:textId="77777777">
        <w:tblPrEx>
          <w:tblCellMar>
            <w:top w:w="0" w:type="dxa"/>
            <w:bottom w:w="0" w:type="dxa"/>
          </w:tblCellMar>
        </w:tblPrEx>
        <w:trPr>
          <w:cantSplit/>
        </w:trPr>
        <w:tc>
          <w:tcPr>
            <w:tcW w:w="15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3715B4A" w14:textId="77777777" w:rsidR="00995CC1" w:rsidRDefault="00000000">
            <w:r>
              <w:rPr>
                <w:b/>
                <w:bCs/>
                <w:sz w:val="18"/>
                <w:szCs w:val="18"/>
              </w:rPr>
              <w:t>Admin</w:t>
            </w:r>
          </w:p>
        </w:tc>
        <w:tc>
          <w:tcPr>
            <w:tcW w:w="11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EC82722" w14:textId="77777777" w:rsidR="00995CC1" w:rsidRDefault="00000000">
            <w:pPr>
              <w:jc w:val="center"/>
            </w:pPr>
            <w:r>
              <w:rPr>
                <w:sz w:val="18"/>
                <w:szCs w:val="18"/>
              </w:rPr>
              <w:t>Only one</w:t>
            </w:r>
          </w:p>
        </w:tc>
        <w:tc>
          <w:tcPr>
            <w:tcW w:w="40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F9229EE" w14:textId="77777777" w:rsidR="00995CC1" w:rsidRDefault="00000000">
            <w:r>
              <w:rPr>
                <w:sz w:val="18"/>
                <w:szCs w:val="18"/>
              </w:rPr>
              <w:t>Manage all masters and settings; view and edit formulas; add and delete input and output fields; turn email alerts on/off; assign work; view all inputs and costs; approve, lock and unlock estimates; set the Approved Quote Price</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55F5C7C" w14:textId="77777777" w:rsidR="00995CC1" w:rsidRDefault="00000000">
            <w:r>
              <w:rPr>
                <w:sz w:val="18"/>
                <w:szCs w:val="18"/>
              </w:rPr>
              <w:t>—</w:t>
            </w:r>
          </w:p>
        </w:tc>
      </w:tr>
      <w:tr w:rsidR="00995CC1" w14:paraId="71D7865A" w14:textId="77777777">
        <w:tblPrEx>
          <w:tblCellMar>
            <w:top w:w="0" w:type="dxa"/>
            <w:bottom w:w="0" w:type="dxa"/>
          </w:tblCellMar>
        </w:tblPrEx>
        <w:trPr>
          <w:cantSplit/>
        </w:trPr>
        <w:tc>
          <w:tcPr>
            <w:tcW w:w="15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46E65807" w14:textId="77777777" w:rsidR="00995CC1" w:rsidRDefault="00000000">
            <w:r>
              <w:rPr>
                <w:b/>
                <w:bCs/>
                <w:sz w:val="18"/>
                <w:szCs w:val="18"/>
              </w:rPr>
              <w:t>Lead</w:t>
            </w:r>
          </w:p>
        </w:tc>
        <w:tc>
          <w:tcPr>
            <w:tcW w:w="11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0DCBDF6F" w14:textId="77777777" w:rsidR="00995CC1" w:rsidRDefault="00000000">
            <w:pPr>
              <w:jc w:val="center"/>
            </w:pPr>
            <w:r>
              <w:rPr>
                <w:sz w:val="18"/>
                <w:szCs w:val="18"/>
              </w:rPr>
              <w:t>Many</w:t>
            </w:r>
          </w:p>
        </w:tc>
        <w:tc>
          <w:tcPr>
            <w:tcW w:w="4038"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61476576" w14:textId="77777777" w:rsidR="00995CC1" w:rsidRDefault="00000000">
            <w:r>
              <w:rPr>
                <w:sz w:val="18"/>
                <w:szCs w:val="18"/>
              </w:rPr>
              <w:t>Assign work to Engineers; track queues; view all inputs, costs and formulas; approve, lock and unlock estimates; set the Approved Quote Price</w:t>
            </w:r>
          </w:p>
        </w:tc>
        <w:tc>
          <w:tcPr>
            <w:tcW w:w="30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0B0C4C4B" w14:textId="77777777" w:rsidR="00995CC1" w:rsidRDefault="00000000">
            <w:r>
              <w:rPr>
                <w:sz w:val="18"/>
                <w:szCs w:val="18"/>
              </w:rPr>
              <w:t>Cannot manage masters, edit formulas, or add or delete fields</w:t>
            </w:r>
          </w:p>
        </w:tc>
      </w:tr>
      <w:tr w:rsidR="00995CC1" w14:paraId="139D9B53" w14:textId="77777777">
        <w:tblPrEx>
          <w:tblCellMar>
            <w:top w:w="0" w:type="dxa"/>
            <w:bottom w:w="0" w:type="dxa"/>
          </w:tblCellMar>
        </w:tblPrEx>
        <w:trPr>
          <w:cantSplit/>
        </w:trPr>
        <w:tc>
          <w:tcPr>
            <w:tcW w:w="15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44A11DE" w14:textId="77777777" w:rsidR="00995CC1" w:rsidRDefault="00000000">
            <w:r>
              <w:rPr>
                <w:b/>
                <w:bCs/>
                <w:sz w:val="18"/>
                <w:szCs w:val="18"/>
              </w:rPr>
              <w:t>Engineer</w:t>
            </w:r>
          </w:p>
        </w:tc>
        <w:tc>
          <w:tcPr>
            <w:tcW w:w="11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89C767F" w14:textId="77777777" w:rsidR="00995CC1" w:rsidRDefault="00000000">
            <w:pPr>
              <w:jc w:val="center"/>
            </w:pPr>
            <w:r>
              <w:rPr>
                <w:sz w:val="18"/>
                <w:szCs w:val="18"/>
              </w:rPr>
              <w:t>Many</w:t>
            </w:r>
          </w:p>
        </w:tc>
        <w:tc>
          <w:tcPr>
            <w:tcW w:w="40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57AC1EE" w14:textId="77777777" w:rsidR="00995CC1" w:rsidRDefault="00000000">
            <w:r>
              <w:rPr>
                <w:sz w:val="18"/>
                <w:szCs w:val="18"/>
              </w:rPr>
              <w:t>View own assigned queue; enter and edit input fields; submit for calculation</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16E6821" w14:textId="77777777" w:rsidR="00995CC1" w:rsidRDefault="00000000">
            <w:r>
              <w:rPr>
                <w:sz w:val="18"/>
                <w:szCs w:val="18"/>
              </w:rPr>
              <w:t>Cannot see any cost, calculated or output fields; cannot open the detailed cost view</w:t>
            </w:r>
          </w:p>
        </w:tc>
      </w:tr>
    </w:tbl>
    <w:p w14:paraId="205C70C2" w14:textId="77777777" w:rsidR="00995CC1" w:rsidRDefault="00995CC1">
      <w:pPr>
        <w:spacing w:after="80"/>
      </w:pPr>
    </w:p>
    <w:p w14:paraId="155E7F65" w14:textId="77777777" w:rsidR="00995CC1" w:rsidRDefault="00000000">
      <w:pPr>
        <w:spacing w:after="120" w:line="276" w:lineRule="auto"/>
      </w:pPr>
      <w:r>
        <w:rPr>
          <w:b/>
          <w:bCs/>
        </w:rPr>
        <w:t xml:space="preserve">Engineer submission: </w:t>
      </w:r>
      <w:r>
        <w:t>When the Engineer clicks Calculate, only a message appears: “Cost will be calculated based on the input fields and sent for review/approval.”</w:t>
      </w:r>
    </w:p>
    <w:p w14:paraId="654A1304" w14:textId="77777777" w:rsidR="00995CC1" w:rsidRDefault="00000000">
      <w:pPr>
        <w:pStyle w:val="Heading1"/>
      </w:pPr>
      <w:r>
        <w:t>3. Master Data</w:t>
      </w:r>
    </w:p>
    <w:p w14:paraId="65C86BAC" w14:textId="77777777" w:rsidR="00995CC1" w:rsidRDefault="00000000">
      <w:pPr>
        <w:spacing w:after="120" w:line="276" w:lineRule="auto"/>
      </w:pPr>
      <w:r>
        <w:t>All masters are visible to, and maintained by, the admin only. The admin can add, update or delete entries at any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38"/>
        <w:gridCol w:w="2400"/>
      </w:tblGrid>
      <w:tr w:rsidR="00995CC1" w14:paraId="4DDD6089" w14:textId="77777777">
        <w:tblPrEx>
          <w:tblCellMar>
            <w:top w:w="0" w:type="dxa"/>
            <w:bottom w:w="0" w:type="dxa"/>
          </w:tblCellMar>
        </w:tblPrEx>
        <w:trPr>
          <w:tblHeader/>
        </w:trPr>
        <w:tc>
          <w:tcPr>
            <w:tcW w:w="19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54D7A2EA" w14:textId="77777777" w:rsidR="00995CC1" w:rsidRDefault="00000000">
            <w:r>
              <w:rPr>
                <w:b/>
                <w:bCs/>
                <w:color w:val="FFFFFF"/>
                <w:sz w:val="18"/>
                <w:szCs w:val="18"/>
              </w:rPr>
              <w:lastRenderedPageBreak/>
              <w:t>Master</w:t>
            </w:r>
          </w:p>
        </w:tc>
        <w:tc>
          <w:tcPr>
            <w:tcW w:w="5338"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6F91C764" w14:textId="77777777" w:rsidR="00995CC1" w:rsidRDefault="00000000">
            <w:r>
              <w:rPr>
                <w:b/>
                <w:bCs/>
                <w:color w:val="FFFFFF"/>
                <w:sz w:val="18"/>
                <w:szCs w:val="18"/>
              </w:rPr>
              <w:t>Key Fields</w:t>
            </w:r>
          </w:p>
        </w:tc>
        <w:tc>
          <w:tcPr>
            <w:tcW w:w="24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469B461B" w14:textId="77777777" w:rsidR="00995CC1" w:rsidRDefault="00000000">
            <w:r>
              <w:rPr>
                <w:b/>
                <w:bCs/>
                <w:color w:val="FFFFFF"/>
                <w:sz w:val="18"/>
                <w:szCs w:val="18"/>
              </w:rPr>
              <w:t>Used For</w:t>
            </w:r>
          </w:p>
        </w:tc>
      </w:tr>
      <w:tr w:rsidR="00995CC1" w14:paraId="6AB57E06" w14:textId="77777777">
        <w:tblPrEx>
          <w:tblCellMar>
            <w:top w:w="0" w:type="dxa"/>
            <w:bottom w:w="0" w:type="dxa"/>
          </w:tblCellMar>
        </w:tblPrEx>
        <w:trPr>
          <w:cantSplit/>
        </w:trPr>
        <w:tc>
          <w:tcPr>
            <w:tcW w:w="1900"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083DB2B4" w14:textId="77777777" w:rsidR="00995CC1" w:rsidRDefault="00000000">
            <w:pPr>
              <w:rPr>
                <w:b/>
                <w:bCs/>
                <w:sz w:val="18"/>
                <w:szCs w:val="18"/>
              </w:rPr>
            </w:pPr>
            <w:r>
              <w:rPr>
                <w:b/>
                <w:bCs/>
                <w:sz w:val="18"/>
                <w:szCs w:val="18"/>
              </w:rPr>
              <w:t>Customer Master</w:t>
            </w:r>
          </w:p>
          <w:p w14:paraId="2D0ECA70" w14:textId="77777777" w:rsidR="00BA3D19" w:rsidRPr="00BA3D19" w:rsidRDefault="00BA3D19" w:rsidP="00BA3D19"/>
          <w:p w14:paraId="58FDCB43" w14:textId="77777777" w:rsidR="00BA3D19" w:rsidRPr="00BA3D19" w:rsidRDefault="00BA3D19" w:rsidP="00BA3D19"/>
          <w:p w14:paraId="0D45B788" w14:textId="77777777" w:rsidR="00BA3D19" w:rsidRPr="00BA3D19" w:rsidRDefault="00BA3D19" w:rsidP="00BA3D19"/>
          <w:p w14:paraId="4B0E4DC4" w14:textId="77777777" w:rsidR="00BA3D19" w:rsidRPr="00BA3D19" w:rsidRDefault="00BA3D19" w:rsidP="00BA3D19"/>
          <w:p w14:paraId="2E9DF9C8" w14:textId="77777777" w:rsidR="00BA3D19" w:rsidRPr="00BA3D19" w:rsidRDefault="00BA3D19" w:rsidP="00BA3D19"/>
          <w:p w14:paraId="537BCA0E" w14:textId="77777777" w:rsidR="00BA3D19" w:rsidRPr="00BA3D19" w:rsidRDefault="00BA3D19" w:rsidP="00BA3D19"/>
          <w:p w14:paraId="4D765E6D" w14:textId="77777777" w:rsidR="00BA3D19" w:rsidRPr="00BA3D19" w:rsidRDefault="00BA3D19" w:rsidP="00BA3D19"/>
          <w:p w14:paraId="2032C4EF" w14:textId="77777777" w:rsidR="00BA3D19" w:rsidRPr="00BA3D19" w:rsidRDefault="00BA3D19" w:rsidP="00BA3D19"/>
          <w:p w14:paraId="2D8437C9" w14:textId="77777777" w:rsidR="00BA3D19" w:rsidRPr="00BA3D19" w:rsidRDefault="00BA3D19" w:rsidP="00BA3D19"/>
          <w:p w14:paraId="39B6F69E" w14:textId="77777777" w:rsidR="00BA3D19" w:rsidRPr="00BA3D19" w:rsidRDefault="00BA3D19" w:rsidP="00BA3D19"/>
          <w:p w14:paraId="4F31C348" w14:textId="77777777" w:rsidR="00BA3D19" w:rsidRPr="00BA3D19" w:rsidRDefault="00BA3D19" w:rsidP="00BA3D19"/>
          <w:p w14:paraId="6096712E" w14:textId="77777777" w:rsidR="00BA3D19" w:rsidRPr="00BA3D19" w:rsidRDefault="00BA3D19" w:rsidP="00BA3D19"/>
          <w:p w14:paraId="1AD07B10" w14:textId="77777777" w:rsidR="00BA3D19" w:rsidRPr="00BA3D19" w:rsidRDefault="00BA3D19" w:rsidP="00BA3D19"/>
          <w:p w14:paraId="40CD42BC" w14:textId="77777777" w:rsidR="00BA3D19" w:rsidRPr="00BA3D19" w:rsidRDefault="00BA3D19" w:rsidP="00BA3D19"/>
        </w:tc>
        <w:tc>
          <w:tcPr>
            <w:tcW w:w="5338"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1D85ED68" w14:textId="77777777" w:rsidR="00995CC1" w:rsidRDefault="00000000">
            <w:pPr>
              <w:spacing w:before="40" w:after="40"/>
            </w:pPr>
            <w:r>
              <w:rPr>
                <w:b/>
                <w:bCs/>
                <w:color w:val="2E5597"/>
                <w:sz w:val="16"/>
                <w:szCs w:val="16"/>
              </w:rPr>
              <w:t>Customer details</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549"/>
            </w:tblGrid>
            <w:tr w:rsidR="00995CC1" w14:paraId="617072CC" w14:textId="77777777">
              <w:tblPrEx>
                <w:tblCellMar>
                  <w:top w:w="0" w:type="dxa"/>
                  <w:bottom w:w="0" w:type="dxa"/>
                </w:tblCellMar>
              </w:tblPrEx>
              <w:tc>
                <w:tcPr>
                  <w:tcW w:w="2549" w:type="dxa"/>
                  <w:tcBorders>
                    <w:top w:val="none" w:sz="0" w:space="0" w:color="FFFFFF"/>
                    <w:left w:val="none" w:sz="0" w:space="0" w:color="FFFFFF"/>
                    <w:bottom w:val="none" w:sz="0" w:space="0" w:color="FFFFFF"/>
                    <w:right w:val="none" w:sz="0" w:space="0" w:color="FFFFFF"/>
                  </w:tcBorders>
                  <w:tcMar>
                    <w:left w:w="0" w:type="dxa"/>
                    <w:right w:w="60" w:type="dxa"/>
                  </w:tcMar>
                </w:tcPr>
                <w:p w14:paraId="35F170B8" w14:textId="77777777" w:rsidR="00995CC1" w:rsidRDefault="00000000">
                  <w:pPr>
                    <w:spacing w:after="30"/>
                  </w:pPr>
                  <w:r>
                    <w:rPr>
                      <w:color w:val="2E5597"/>
                      <w:sz w:val="17"/>
                      <w:szCs w:val="17"/>
                    </w:rPr>
                    <w:t xml:space="preserve">•  </w:t>
                  </w:r>
                  <w:r>
                    <w:rPr>
                      <w:sz w:val="17"/>
                      <w:szCs w:val="17"/>
                    </w:rPr>
                    <w:t>Customer Name</w:t>
                  </w:r>
                </w:p>
                <w:p w14:paraId="0A7E16B1" w14:textId="77777777" w:rsidR="00995CC1" w:rsidRDefault="00000000">
                  <w:pPr>
                    <w:spacing w:after="30"/>
                  </w:pPr>
                  <w:r>
                    <w:rPr>
                      <w:color w:val="2E5597"/>
                      <w:sz w:val="17"/>
                      <w:szCs w:val="17"/>
                    </w:rPr>
                    <w:t xml:space="preserve">•  </w:t>
                  </w:r>
                  <w:r>
                    <w:rPr>
                      <w:sz w:val="17"/>
                      <w:szCs w:val="17"/>
                    </w:rPr>
                    <w:t>Phone</w:t>
                  </w:r>
                </w:p>
              </w:tc>
              <w:tc>
                <w:tcPr>
                  <w:tcW w:w="2549" w:type="dxa"/>
                  <w:tcBorders>
                    <w:top w:val="none" w:sz="0" w:space="0" w:color="FFFFFF"/>
                    <w:left w:val="none" w:sz="0" w:space="0" w:color="FFFFFF"/>
                    <w:bottom w:val="none" w:sz="0" w:space="0" w:color="FFFFFF"/>
                    <w:right w:val="none" w:sz="0" w:space="0" w:color="FFFFFF"/>
                  </w:tcBorders>
                  <w:tcMar>
                    <w:left w:w="60" w:type="dxa"/>
                    <w:right w:w="0" w:type="dxa"/>
                  </w:tcMar>
                </w:tcPr>
                <w:p w14:paraId="22394198" w14:textId="77777777" w:rsidR="00995CC1" w:rsidRDefault="00000000">
                  <w:pPr>
                    <w:spacing w:after="30"/>
                  </w:pPr>
                  <w:r>
                    <w:rPr>
                      <w:color w:val="2E5597"/>
                      <w:sz w:val="17"/>
                      <w:szCs w:val="17"/>
                    </w:rPr>
                    <w:t xml:space="preserve">•  </w:t>
                  </w:r>
                  <w:r>
                    <w:rPr>
                      <w:sz w:val="17"/>
                      <w:szCs w:val="17"/>
                    </w:rPr>
                    <w:t>Email</w:t>
                  </w:r>
                </w:p>
                <w:p w14:paraId="09962E07" w14:textId="77777777" w:rsidR="00995CC1" w:rsidRDefault="00000000">
                  <w:pPr>
                    <w:spacing w:after="30"/>
                  </w:pPr>
                  <w:r>
                    <w:rPr>
                      <w:color w:val="2E5597"/>
                      <w:sz w:val="17"/>
                      <w:szCs w:val="17"/>
                    </w:rPr>
                    <w:t xml:space="preserve">•  </w:t>
                  </w:r>
                  <w:r>
                    <w:rPr>
                      <w:sz w:val="17"/>
                      <w:szCs w:val="17"/>
                    </w:rPr>
                    <w:t>Address</w:t>
                  </w:r>
                </w:p>
              </w:tc>
            </w:tr>
          </w:tbl>
          <w:p w14:paraId="31F0D50D" w14:textId="77777777" w:rsidR="00995CC1" w:rsidRDefault="00000000">
            <w:pPr>
              <w:spacing w:before="40" w:after="40"/>
            </w:pPr>
            <w:r>
              <w:rPr>
                <w:b/>
                <w:bCs/>
                <w:color w:val="2E5597"/>
                <w:sz w:val="16"/>
                <w:szCs w:val="16"/>
              </w:rPr>
              <w:t>Customer-specific rates</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549"/>
            </w:tblGrid>
            <w:tr w:rsidR="00995CC1" w14:paraId="6D306002" w14:textId="77777777">
              <w:tblPrEx>
                <w:tblCellMar>
                  <w:top w:w="0" w:type="dxa"/>
                  <w:bottom w:w="0" w:type="dxa"/>
                </w:tblCellMar>
              </w:tblPrEx>
              <w:tc>
                <w:tcPr>
                  <w:tcW w:w="2549" w:type="dxa"/>
                  <w:tcBorders>
                    <w:top w:val="none" w:sz="0" w:space="0" w:color="FFFFFF"/>
                    <w:left w:val="none" w:sz="0" w:space="0" w:color="FFFFFF"/>
                    <w:bottom w:val="none" w:sz="0" w:space="0" w:color="FFFFFF"/>
                    <w:right w:val="none" w:sz="0" w:space="0" w:color="FFFFFF"/>
                  </w:tcBorders>
                  <w:tcMar>
                    <w:left w:w="0" w:type="dxa"/>
                    <w:right w:w="60" w:type="dxa"/>
                  </w:tcMar>
                </w:tcPr>
                <w:p w14:paraId="7F2A1E7F" w14:textId="77777777" w:rsidR="00995CC1" w:rsidRDefault="00000000">
                  <w:pPr>
                    <w:spacing w:after="30"/>
                  </w:pPr>
                  <w:r>
                    <w:rPr>
                      <w:color w:val="2E5597"/>
                      <w:sz w:val="17"/>
                      <w:szCs w:val="17"/>
                    </w:rPr>
                    <w:t xml:space="preserve">•  </w:t>
                  </w:r>
                  <w:r>
                    <w:rPr>
                      <w:sz w:val="17"/>
                      <w:szCs w:val="17"/>
                    </w:rPr>
                    <w:t>Cutting-Rate-per-Sec</w:t>
                  </w:r>
                </w:p>
                <w:p w14:paraId="0DE0F8FB" w14:textId="77777777" w:rsidR="00995CC1" w:rsidRDefault="00000000">
                  <w:pPr>
                    <w:spacing w:after="30"/>
                  </w:pPr>
                  <w:r>
                    <w:rPr>
                      <w:color w:val="2E5597"/>
                      <w:sz w:val="17"/>
                      <w:szCs w:val="17"/>
                    </w:rPr>
                    <w:t xml:space="preserve">•  </w:t>
                  </w:r>
                  <w:r>
                    <w:rPr>
                      <w:sz w:val="17"/>
                      <w:szCs w:val="17"/>
                    </w:rPr>
                    <w:t>Bending-Rate-per-stroke</w:t>
                  </w:r>
                </w:p>
                <w:p w14:paraId="0ABC7EFE" w14:textId="77777777" w:rsidR="00995CC1" w:rsidRDefault="00000000">
                  <w:pPr>
                    <w:spacing w:after="30"/>
                  </w:pPr>
                  <w:r>
                    <w:rPr>
                      <w:color w:val="2E5597"/>
                      <w:sz w:val="17"/>
                      <w:szCs w:val="17"/>
                    </w:rPr>
                    <w:t xml:space="preserve">•  </w:t>
                  </w:r>
                  <w:r>
                    <w:rPr>
                      <w:sz w:val="17"/>
                      <w:szCs w:val="17"/>
                    </w:rPr>
                    <w:t>Drilling-Tapping-Rate</w:t>
                  </w:r>
                </w:p>
                <w:p w14:paraId="7C608686" w14:textId="77777777" w:rsidR="00995CC1" w:rsidRDefault="00000000">
                  <w:pPr>
                    <w:spacing w:after="30"/>
                  </w:pPr>
                  <w:r>
                    <w:rPr>
                      <w:color w:val="2E5597"/>
                      <w:sz w:val="17"/>
                      <w:szCs w:val="17"/>
                    </w:rPr>
                    <w:t xml:space="preserve">•  </w:t>
                  </w:r>
                  <w:r>
                    <w:rPr>
                      <w:sz w:val="17"/>
                      <w:szCs w:val="17"/>
                    </w:rPr>
                    <w:t>Welding-rate-per-kg</w:t>
                  </w:r>
                </w:p>
                <w:p w14:paraId="1E15C1FC" w14:textId="77777777" w:rsidR="00995CC1" w:rsidRDefault="00000000">
                  <w:pPr>
                    <w:spacing w:after="30"/>
                  </w:pPr>
                  <w:r>
                    <w:rPr>
                      <w:color w:val="2E5597"/>
                      <w:sz w:val="17"/>
                      <w:szCs w:val="17"/>
                    </w:rPr>
                    <w:t xml:space="preserve">•  </w:t>
                  </w:r>
                  <w:r>
                    <w:rPr>
                      <w:sz w:val="17"/>
                      <w:szCs w:val="17"/>
                    </w:rPr>
                    <w:t>Dip-Galvanizing-Cost-per-kg</w:t>
                  </w:r>
                </w:p>
                <w:p w14:paraId="43BFAB66" w14:textId="77777777" w:rsidR="00995CC1" w:rsidRDefault="00000000">
                  <w:pPr>
                    <w:spacing w:after="30"/>
                  </w:pPr>
                  <w:r>
                    <w:rPr>
                      <w:color w:val="2E5597"/>
                      <w:sz w:val="17"/>
                      <w:szCs w:val="17"/>
                    </w:rPr>
                    <w:t xml:space="preserve">•  </w:t>
                  </w:r>
                  <w:r>
                    <w:rPr>
                      <w:sz w:val="17"/>
                      <w:szCs w:val="17"/>
                    </w:rPr>
                    <w:t>Primer-rate-per-sqft</w:t>
                  </w:r>
                </w:p>
                <w:p w14:paraId="2B1F5381" w14:textId="77777777" w:rsidR="00995CC1" w:rsidRDefault="00000000">
                  <w:pPr>
                    <w:spacing w:after="30"/>
                  </w:pPr>
                  <w:r>
                    <w:rPr>
                      <w:color w:val="2E5597"/>
                      <w:sz w:val="17"/>
                      <w:szCs w:val="17"/>
                    </w:rPr>
                    <w:t xml:space="preserve">•  </w:t>
                  </w:r>
                  <w:r>
                    <w:rPr>
                      <w:sz w:val="17"/>
                      <w:szCs w:val="17"/>
                    </w:rPr>
                    <w:t>Shot-Blasting-rate-per-kg</w:t>
                  </w:r>
                </w:p>
              </w:tc>
              <w:tc>
                <w:tcPr>
                  <w:tcW w:w="2549" w:type="dxa"/>
                  <w:tcBorders>
                    <w:top w:val="none" w:sz="0" w:space="0" w:color="FFFFFF"/>
                    <w:left w:val="none" w:sz="0" w:space="0" w:color="FFFFFF"/>
                    <w:bottom w:val="none" w:sz="0" w:space="0" w:color="FFFFFF"/>
                    <w:right w:val="none" w:sz="0" w:space="0" w:color="FFFFFF"/>
                  </w:tcBorders>
                  <w:tcMar>
                    <w:left w:w="60" w:type="dxa"/>
                    <w:right w:w="0" w:type="dxa"/>
                  </w:tcMar>
                </w:tcPr>
                <w:p w14:paraId="6BD34178" w14:textId="77777777" w:rsidR="00995CC1" w:rsidRDefault="00000000">
                  <w:pPr>
                    <w:spacing w:after="30"/>
                  </w:pPr>
                  <w:r>
                    <w:rPr>
                      <w:color w:val="2E5597"/>
                      <w:sz w:val="17"/>
                      <w:szCs w:val="17"/>
                    </w:rPr>
                    <w:t xml:space="preserve">•  </w:t>
                  </w:r>
                  <w:r>
                    <w:rPr>
                      <w:sz w:val="17"/>
                      <w:szCs w:val="17"/>
                    </w:rPr>
                    <w:t>Polishing-rate-per-sqin</w:t>
                  </w:r>
                </w:p>
                <w:p w14:paraId="22838EFC" w14:textId="77777777" w:rsidR="00995CC1" w:rsidRDefault="00000000">
                  <w:pPr>
                    <w:spacing w:after="30"/>
                  </w:pPr>
                  <w:r>
                    <w:rPr>
                      <w:color w:val="2E5597"/>
                      <w:sz w:val="17"/>
                      <w:szCs w:val="17"/>
                    </w:rPr>
                    <w:t xml:space="preserve">•  </w:t>
                  </w:r>
                  <w:r>
                    <w:rPr>
                      <w:sz w:val="17"/>
                      <w:szCs w:val="17"/>
                    </w:rPr>
                    <w:t>Powder-rate-per-sqft</w:t>
                  </w:r>
                </w:p>
                <w:p w14:paraId="2C110CB9" w14:textId="77777777" w:rsidR="00995CC1" w:rsidRDefault="00000000">
                  <w:pPr>
                    <w:spacing w:after="30"/>
                  </w:pPr>
                  <w:r>
                    <w:rPr>
                      <w:color w:val="2E5597"/>
                      <w:sz w:val="17"/>
                      <w:szCs w:val="17"/>
                    </w:rPr>
                    <w:t xml:space="preserve">•  </w:t>
                  </w:r>
                  <w:r>
                    <w:rPr>
                      <w:sz w:val="17"/>
                      <w:szCs w:val="17"/>
                    </w:rPr>
                    <w:t>Foam Cost</w:t>
                  </w:r>
                </w:p>
                <w:p w14:paraId="2521F15F" w14:textId="77777777" w:rsidR="00995CC1" w:rsidRDefault="00000000">
                  <w:pPr>
                    <w:spacing w:after="30"/>
                  </w:pPr>
                  <w:r>
                    <w:rPr>
                      <w:color w:val="2E5597"/>
                      <w:sz w:val="17"/>
                      <w:szCs w:val="17"/>
                    </w:rPr>
                    <w:t xml:space="preserve">•  </w:t>
                  </w:r>
                  <w:r>
                    <w:rPr>
                      <w:sz w:val="17"/>
                      <w:szCs w:val="17"/>
                    </w:rPr>
                    <w:t>Soft-Anodize-rate-per-sqin</w:t>
                  </w:r>
                </w:p>
                <w:p w14:paraId="22358D06" w14:textId="77777777" w:rsidR="00995CC1" w:rsidRDefault="00000000">
                  <w:pPr>
                    <w:spacing w:after="30"/>
                  </w:pPr>
                  <w:r>
                    <w:rPr>
                      <w:color w:val="2E5597"/>
                      <w:sz w:val="17"/>
                      <w:szCs w:val="17"/>
                    </w:rPr>
                    <w:t xml:space="preserve">•  </w:t>
                  </w:r>
                  <w:r>
                    <w:rPr>
                      <w:sz w:val="17"/>
                      <w:szCs w:val="17"/>
                    </w:rPr>
                    <w:t>OH Profit %</w:t>
                  </w:r>
                </w:p>
                <w:p w14:paraId="7B6FEBE7" w14:textId="77777777" w:rsidR="00995CC1" w:rsidRDefault="00000000">
                  <w:pPr>
                    <w:spacing w:after="30"/>
                  </w:pPr>
                  <w:r>
                    <w:rPr>
                      <w:color w:val="2E5597"/>
                      <w:sz w:val="17"/>
                      <w:szCs w:val="17"/>
                    </w:rPr>
                    <w:t xml:space="preserve">•  </w:t>
                  </w:r>
                  <w:r>
                    <w:rPr>
                      <w:sz w:val="17"/>
                      <w:szCs w:val="17"/>
                    </w:rPr>
                    <w:t>Transport %</w:t>
                  </w:r>
                </w:p>
                <w:p w14:paraId="0FB9FD20" w14:textId="77777777" w:rsidR="00995CC1" w:rsidRDefault="00000000">
                  <w:pPr>
                    <w:spacing w:after="30"/>
                  </w:pPr>
                  <w:r>
                    <w:rPr>
                      <w:color w:val="2E5597"/>
                      <w:sz w:val="17"/>
                      <w:szCs w:val="17"/>
                    </w:rPr>
                    <w:t xml:space="preserve">•  </w:t>
                  </w:r>
                  <w:r>
                    <w:rPr>
                      <w:sz w:val="17"/>
                      <w:szCs w:val="17"/>
                    </w:rPr>
                    <w:t>Inspection &amp; Packing %</w:t>
                  </w:r>
                </w:p>
              </w:tc>
            </w:tr>
          </w:tbl>
          <w:p w14:paraId="73E00D15" w14:textId="77777777" w:rsidR="00995CC1" w:rsidRDefault="00995CC1"/>
        </w:tc>
        <w:tc>
          <w:tcPr>
            <w:tcW w:w="2400"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7562CF3E" w14:textId="77777777" w:rsidR="00995CC1" w:rsidRDefault="00000000">
            <w:r>
              <w:rPr>
                <w:sz w:val="18"/>
                <w:szCs w:val="18"/>
              </w:rPr>
              <w:t>Customer-specific rates applied in cost formulas</w:t>
            </w:r>
          </w:p>
        </w:tc>
      </w:tr>
      <w:tr w:rsidR="00995CC1" w14:paraId="44849AA0" w14:textId="77777777">
        <w:tblPrEx>
          <w:tblCellMar>
            <w:top w:w="0" w:type="dxa"/>
            <w:bottom w:w="0" w:type="dxa"/>
          </w:tblCellMar>
        </w:tblPrEx>
        <w:trPr>
          <w:cantSplit/>
        </w:trPr>
        <w:tc>
          <w:tcPr>
            <w:tcW w:w="1900" w:type="dxa"/>
            <w:tcBorders>
              <w:top w:val="single" w:sz="4" w:space="0" w:color="BFC9D9"/>
              <w:left w:val="single" w:sz="4" w:space="0" w:color="BFC9D9"/>
              <w:bottom w:val="single" w:sz="4" w:space="0" w:color="BFC9D9"/>
              <w:right w:val="single" w:sz="4" w:space="0" w:color="BFC9D9"/>
            </w:tcBorders>
            <w:shd w:val="clear" w:color="auto" w:fill="F5F5F5"/>
            <w:tcMar>
              <w:top w:w="80" w:type="dxa"/>
              <w:left w:w="120" w:type="dxa"/>
              <w:bottom w:w="80" w:type="dxa"/>
              <w:right w:w="120" w:type="dxa"/>
            </w:tcMar>
          </w:tcPr>
          <w:p w14:paraId="4FB099CD" w14:textId="77777777" w:rsidR="00995CC1" w:rsidRDefault="00000000">
            <w:r>
              <w:rPr>
                <w:b/>
                <w:bCs/>
                <w:sz w:val="18"/>
                <w:szCs w:val="18"/>
              </w:rPr>
              <w:t>Material Master</w:t>
            </w:r>
          </w:p>
        </w:tc>
        <w:tc>
          <w:tcPr>
            <w:tcW w:w="5338" w:type="dxa"/>
            <w:tcBorders>
              <w:top w:val="single" w:sz="4" w:space="0" w:color="BFC9D9"/>
              <w:left w:val="single" w:sz="4" w:space="0" w:color="BFC9D9"/>
              <w:bottom w:val="single" w:sz="4" w:space="0" w:color="BFC9D9"/>
              <w:right w:val="single" w:sz="4" w:space="0" w:color="BFC9D9"/>
            </w:tcBorders>
            <w:shd w:val="clear" w:color="auto" w:fill="F5F5F5"/>
            <w:tcMar>
              <w:top w:w="80" w:type="dxa"/>
              <w:left w:w="120" w:type="dxa"/>
              <w:bottom w:w="80" w:type="dxa"/>
              <w:right w:w="120" w:type="dxa"/>
            </w:tcMar>
          </w:tcPr>
          <w:p w14:paraId="45091D59" w14:textId="77777777" w:rsidR="00995CC1" w:rsidRDefault="00000000">
            <w:pPr>
              <w:spacing w:before="40" w:after="40"/>
            </w:pPr>
            <w:r>
              <w:rPr>
                <w:b/>
                <w:bCs/>
                <w:color w:val="2E5597"/>
                <w:sz w:val="16"/>
                <w:szCs w:val="16"/>
              </w:rPr>
              <w:t>Material in Drawing → Material-Considered (mapping)</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549"/>
            </w:tblGrid>
            <w:tr w:rsidR="00995CC1" w14:paraId="6AF35782" w14:textId="77777777">
              <w:tblPrEx>
                <w:tblCellMar>
                  <w:top w:w="0" w:type="dxa"/>
                  <w:bottom w:w="0" w:type="dxa"/>
                </w:tblCellMar>
              </w:tblPrEx>
              <w:tc>
                <w:tcPr>
                  <w:tcW w:w="2549" w:type="dxa"/>
                  <w:tcBorders>
                    <w:top w:val="none" w:sz="0" w:space="0" w:color="FFFFFF"/>
                    <w:left w:val="none" w:sz="0" w:space="0" w:color="FFFFFF"/>
                    <w:bottom w:val="none" w:sz="0" w:space="0" w:color="FFFFFF"/>
                    <w:right w:val="none" w:sz="0" w:space="0" w:color="FFFFFF"/>
                  </w:tcBorders>
                  <w:tcMar>
                    <w:left w:w="0" w:type="dxa"/>
                    <w:right w:w="60" w:type="dxa"/>
                  </w:tcMar>
                </w:tcPr>
                <w:p w14:paraId="09B7AAF0" w14:textId="77777777" w:rsidR="00995CC1" w:rsidRDefault="00000000">
                  <w:pPr>
                    <w:spacing w:after="30"/>
                  </w:pPr>
                  <w:r>
                    <w:rPr>
                      <w:color w:val="2E5597"/>
                      <w:sz w:val="17"/>
                      <w:szCs w:val="17"/>
                    </w:rPr>
                    <w:t xml:space="preserve">•  </w:t>
                  </w:r>
                  <w:r>
                    <w:rPr>
                      <w:sz w:val="17"/>
                      <w:szCs w:val="17"/>
                    </w:rPr>
                    <w:t>Material-Considered</w:t>
                  </w:r>
                </w:p>
                <w:p w14:paraId="6625773A" w14:textId="77777777" w:rsidR="00995CC1" w:rsidRDefault="00000000">
                  <w:pPr>
                    <w:spacing w:after="30"/>
                  </w:pPr>
                  <w:r>
                    <w:rPr>
                      <w:color w:val="2E5597"/>
                      <w:sz w:val="17"/>
                      <w:szCs w:val="17"/>
                    </w:rPr>
                    <w:t xml:space="preserve">•  </w:t>
                  </w:r>
                  <w:r>
                    <w:rPr>
                      <w:sz w:val="17"/>
                      <w:szCs w:val="17"/>
                    </w:rPr>
                    <w:t>Material-Price-per-kg</w:t>
                  </w:r>
                </w:p>
              </w:tc>
              <w:tc>
                <w:tcPr>
                  <w:tcW w:w="2549" w:type="dxa"/>
                  <w:tcBorders>
                    <w:top w:val="none" w:sz="0" w:space="0" w:color="FFFFFF"/>
                    <w:left w:val="none" w:sz="0" w:space="0" w:color="FFFFFF"/>
                    <w:bottom w:val="none" w:sz="0" w:space="0" w:color="FFFFFF"/>
                    <w:right w:val="none" w:sz="0" w:space="0" w:color="FFFFFF"/>
                  </w:tcBorders>
                  <w:tcMar>
                    <w:left w:w="60" w:type="dxa"/>
                    <w:right w:w="0" w:type="dxa"/>
                  </w:tcMar>
                </w:tcPr>
                <w:p w14:paraId="465BD532" w14:textId="77777777" w:rsidR="00995CC1" w:rsidRDefault="00000000">
                  <w:pPr>
                    <w:spacing w:after="30"/>
                  </w:pPr>
                  <w:r>
                    <w:rPr>
                      <w:color w:val="2E5597"/>
                      <w:sz w:val="17"/>
                      <w:szCs w:val="17"/>
                    </w:rPr>
                    <w:t xml:space="preserve">•  </w:t>
                  </w:r>
                  <w:r>
                    <w:rPr>
                      <w:sz w:val="17"/>
                      <w:szCs w:val="17"/>
                    </w:rPr>
                    <w:t>Material-Specific-Gravity</w:t>
                  </w:r>
                </w:p>
                <w:p w14:paraId="4C0EB2EF" w14:textId="77777777" w:rsidR="00995CC1" w:rsidRDefault="00000000">
                  <w:pPr>
                    <w:spacing w:after="30"/>
                  </w:pPr>
                  <w:r>
                    <w:rPr>
                      <w:color w:val="2E5597"/>
                      <w:sz w:val="17"/>
                      <w:szCs w:val="17"/>
                    </w:rPr>
                    <w:t xml:space="preserve">•  </w:t>
                  </w:r>
                  <w:r>
                    <w:rPr>
                      <w:sz w:val="17"/>
                      <w:szCs w:val="17"/>
                    </w:rPr>
                    <w:t>Material-Scrap-Rate</w:t>
                  </w:r>
                </w:p>
              </w:tc>
            </w:tr>
          </w:tbl>
          <w:p w14:paraId="14710A85" w14:textId="77777777" w:rsidR="00995CC1" w:rsidRDefault="00995CC1"/>
        </w:tc>
        <w:tc>
          <w:tcPr>
            <w:tcW w:w="2400" w:type="dxa"/>
            <w:tcBorders>
              <w:top w:val="single" w:sz="4" w:space="0" w:color="BFC9D9"/>
              <w:left w:val="single" w:sz="4" w:space="0" w:color="BFC9D9"/>
              <w:bottom w:val="single" w:sz="4" w:space="0" w:color="BFC9D9"/>
              <w:right w:val="single" w:sz="4" w:space="0" w:color="BFC9D9"/>
            </w:tcBorders>
            <w:shd w:val="clear" w:color="auto" w:fill="F5F5F5"/>
            <w:tcMar>
              <w:top w:w="80" w:type="dxa"/>
              <w:left w:w="120" w:type="dxa"/>
              <w:bottom w:w="80" w:type="dxa"/>
              <w:right w:w="120" w:type="dxa"/>
            </w:tcMar>
          </w:tcPr>
          <w:p w14:paraId="4FAD4032" w14:textId="77777777" w:rsidR="00995CC1" w:rsidRDefault="00000000">
            <w:r>
              <w:rPr>
                <w:sz w:val="18"/>
                <w:szCs w:val="18"/>
              </w:rPr>
              <w:t>Material drop-down, rate, blank weight and scrap credit</w:t>
            </w:r>
          </w:p>
        </w:tc>
      </w:tr>
      <w:tr w:rsidR="00995CC1" w14:paraId="7B9C31CA" w14:textId="77777777">
        <w:tblPrEx>
          <w:tblCellMar>
            <w:top w:w="0" w:type="dxa"/>
            <w:bottom w:w="0" w:type="dxa"/>
          </w:tblCellMar>
        </w:tblPrEx>
        <w:trPr>
          <w:cantSplit/>
        </w:trPr>
        <w:tc>
          <w:tcPr>
            <w:tcW w:w="1900"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E2CCB83" w14:textId="77777777" w:rsidR="00995CC1" w:rsidRDefault="00000000">
            <w:r>
              <w:rPr>
                <w:b/>
                <w:bCs/>
                <w:sz w:val="18"/>
                <w:szCs w:val="18"/>
              </w:rPr>
              <w:t>Process Master</w:t>
            </w:r>
          </w:p>
        </w:tc>
        <w:tc>
          <w:tcPr>
            <w:tcW w:w="5338"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07881CD6" w14:textId="77777777" w:rsidR="00995CC1" w:rsidRDefault="00000000">
            <w:pPr>
              <w:spacing w:before="40" w:after="40"/>
            </w:pPr>
            <w:r>
              <w:rPr>
                <w:b/>
                <w:bCs/>
                <w:color w:val="2E5597"/>
                <w:sz w:val="16"/>
                <w:szCs w:val="16"/>
              </w:rPr>
              <w:t>Default rates</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549"/>
            </w:tblGrid>
            <w:tr w:rsidR="00995CC1" w14:paraId="10455522" w14:textId="77777777">
              <w:tblPrEx>
                <w:tblCellMar>
                  <w:top w:w="0" w:type="dxa"/>
                  <w:bottom w:w="0" w:type="dxa"/>
                </w:tblCellMar>
              </w:tblPrEx>
              <w:tc>
                <w:tcPr>
                  <w:tcW w:w="2549" w:type="dxa"/>
                  <w:tcBorders>
                    <w:top w:val="none" w:sz="0" w:space="0" w:color="FFFFFF"/>
                    <w:left w:val="none" w:sz="0" w:space="0" w:color="FFFFFF"/>
                    <w:bottom w:val="none" w:sz="0" w:space="0" w:color="FFFFFF"/>
                    <w:right w:val="none" w:sz="0" w:space="0" w:color="FFFFFF"/>
                  </w:tcBorders>
                  <w:tcMar>
                    <w:left w:w="0" w:type="dxa"/>
                    <w:right w:w="60" w:type="dxa"/>
                  </w:tcMar>
                </w:tcPr>
                <w:p w14:paraId="0BC6F2B8" w14:textId="77777777" w:rsidR="00995CC1" w:rsidRDefault="00000000">
                  <w:pPr>
                    <w:spacing w:after="30"/>
                  </w:pPr>
                  <w:r>
                    <w:rPr>
                      <w:color w:val="2E5597"/>
                      <w:sz w:val="17"/>
                      <w:szCs w:val="17"/>
                    </w:rPr>
                    <w:t xml:space="preserve">•  </w:t>
                  </w:r>
                  <w:r>
                    <w:rPr>
                      <w:sz w:val="17"/>
                      <w:szCs w:val="17"/>
                    </w:rPr>
                    <w:t>Cutting-Rate-per-Sec</w:t>
                  </w:r>
                </w:p>
                <w:p w14:paraId="6A5A406D" w14:textId="77777777" w:rsidR="00995CC1" w:rsidRDefault="00000000">
                  <w:pPr>
                    <w:spacing w:after="30"/>
                  </w:pPr>
                  <w:r>
                    <w:rPr>
                      <w:color w:val="2E5597"/>
                      <w:sz w:val="17"/>
                      <w:szCs w:val="17"/>
                    </w:rPr>
                    <w:t xml:space="preserve">•  </w:t>
                  </w:r>
                  <w:r>
                    <w:rPr>
                      <w:sz w:val="17"/>
                      <w:szCs w:val="17"/>
                    </w:rPr>
                    <w:t>Bending-Rate-per-stroke</w:t>
                  </w:r>
                </w:p>
                <w:p w14:paraId="23668FA8" w14:textId="77777777" w:rsidR="00995CC1" w:rsidRDefault="00000000">
                  <w:pPr>
                    <w:spacing w:after="30"/>
                  </w:pPr>
                  <w:r>
                    <w:rPr>
                      <w:color w:val="2E5597"/>
                      <w:sz w:val="17"/>
                      <w:szCs w:val="17"/>
                    </w:rPr>
                    <w:t xml:space="preserve">•  </w:t>
                  </w:r>
                  <w:r>
                    <w:rPr>
                      <w:sz w:val="17"/>
                      <w:szCs w:val="17"/>
                    </w:rPr>
                    <w:t>Drilling-Tapping-Rate</w:t>
                  </w:r>
                </w:p>
                <w:p w14:paraId="30A1F5C0" w14:textId="77777777" w:rsidR="00995CC1" w:rsidRDefault="00000000">
                  <w:pPr>
                    <w:spacing w:after="30"/>
                  </w:pPr>
                  <w:r>
                    <w:rPr>
                      <w:color w:val="2E5597"/>
                      <w:sz w:val="17"/>
                      <w:szCs w:val="17"/>
                    </w:rPr>
                    <w:t xml:space="preserve">•  </w:t>
                  </w:r>
                  <w:r>
                    <w:rPr>
                      <w:sz w:val="17"/>
                      <w:szCs w:val="17"/>
                    </w:rPr>
                    <w:t>Welding-rate-per-kg</w:t>
                  </w:r>
                </w:p>
                <w:p w14:paraId="505D98CC" w14:textId="77777777" w:rsidR="00995CC1" w:rsidRDefault="00000000">
                  <w:pPr>
                    <w:spacing w:after="30"/>
                  </w:pPr>
                  <w:r>
                    <w:rPr>
                      <w:color w:val="2E5597"/>
                      <w:sz w:val="17"/>
                      <w:szCs w:val="17"/>
                    </w:rPr>
                    <w:t xml:space="preserve">•  </w:t>
                  </w:r>
                  <w:r>
                    <w:rPr>
                      <w:sz w:val="17"/>
                      <w:szCs w:val="17"/>
                    </w:rPr>
                    <w:t>Dip-Galvanizing-Cost-per-kg</w:t>
                  </w:r>
                </w:p>
                <w:p w14:paraId="31BB9FFA" w14:textId="77777777" w:rsidR="00995CC1" w:rsidRDefault="00000000">
                  <w:pPr>
                    <w:spacing w:after="30"/>
                  </w:pPr>
                  <w:r>
                    <w:rPr>
                      <w:color w:val="2E5597"/>
                      <w:sz w:val="17"/>
                      <w:szCs w:val="17"/>
                    </w:rPr>
                    <w:t xml:space="preserve">•  </w:t>
                  </w:r>
                  <w:r>
                    <w:rPr>
                      <w:sz w:val="17"/>
                      <w:szCs w:val="17"/>
                    </w:rPr>
                    <w:t>Primer-rate-per-sqft</w:t>
                  </w:r>
                </w:p>
                <w:p w14:paraId="05F519CF" w14:textId="77777777" w:rsidR="00995CC1" w:rsidRDefault="00000000">
                  <w:pPr>
                    <w:spacing w:after="30"/>
                  </w:pPr>
                  <w:r>
                    <w:rPr>
                      <w:color w:val="2E5597"/>
                      <w:sz w:val="17"/>
                      <w:szCs w:val="17"/>
                    </w:rPr>
                    <w:t xml:space="preserve">•  </w:t>
                  </w:r>
                  <w:r>
                    <w:rPr>
                      <w:sz w:val="17"/>
                      <w:szCs w:val="17"/>
                    </w:rPr>
                    <w:t>Shot-Blasting-rate-per-kg</w:t>
                  </w:r>
                </w:p>
              </w:tc>
              <w:tc>
                <w:tcPr>
                  <w:tcW w:w="2549" w:type="dxa"/>
                  <w:tcBorders>
                    <w:top w:val="none" w:sz="0" w:space="0" w:color="FFFFFF"/>
                    <w:left w:val="none" w:sz="0" w:space="0" w:color="FFFFFF"/>
                    <w:bottom w:val="none" w:sz="0" w:space="0" w:color="FFFFFF"/>
                    <w:right w:val="none" w:sz="0" w:space="0" w:color="FFFFFF"/>
                  </w:tcBorders>
                  <w:tcMar>
                    <w:left w:w="60" w:type="dxa"/>
                    <w:right w:w="0" w:type="dxa"/>
                  </w:tcMar>
                </w:tcPr>
                <w:p w14:paraId="26EBC177" w14:textId="77777777" w:rsidR="00995CC1" w:rsidRDefault="00000000">
                  <w:pPr>
                    <w:spacing w:after="30"/>
                  </w:pPr>
                  <w:r>
                    <w:rPr>
                      <w:color w:val="2E5597"/>
                      <w:sz w:val="17"/>
                      <w:szCs w:val="17"/>
                    </w:rPr>
                    <w:t xml:space="preserve">•  </w:t>
                  </w:r>
                  <w:r>
                    <w:rPr>
                      <w:sz w:val="17"/>
                      <w:szCs w:val="17"/>
                    </w:rPr>
                    <w:t>Polishing-rate-per-sqin</w:t>
                  </w:r>
                </w:p>
                <w:p w14:paraId="3D69AC9A" w14:textId="77777777" w:rsidR="00995CC1" w:rsidRDefault="00000000">
                  <w:pPr>
                    <w:spacing w:after="30"/>
                  </w:pPr>
                  <w:r>
                    <w:rPr>
                      <w:color w:val="2E5597"/>
                      <w:sz w:val="17"/>
                      <w:szCs w:val="17"/>
                    </w:rPr>
                    <w:t xml:space="preserve">•  </w:t>
                  </w:r>
                  <w:r>
                    <w:rPr>
                      <w:sz w:val="17"/>
                      <w:szCs w:val="17"/>
                    </w:rPr>
                    <w:t>Powder-rate-per-sqft</w:t>
                  </w:r>
                </w:p>
                <w:p w14:paraId="1A0F5688" w14:textId="77777777" w:rsidR="00995CC1" w:rsidRDefault="00000000">
                  <w:pPr>
                    <w:spacing w:after="30"/>
                  </w:pPr>
                  <w:r>
                    <w:rPr>
                      <w:color w:val="2E5597"/>
                      <w:sz w:val="17"/>
                      <w:szCs w:val="17"/>
                    </w:rPr>
                    <w:t xml:space="preserve">•  </w:t>
                  </w:r>
                  <w:r>
                    <w:rPr>
                      <w:sz w:val="17"/>
                      <w:szCs w:val="17"/>
                    </w:rPr>
                    <w:t>Foam Cost</w:t>
                  </w:r>
                </w:p>
                <w:p w14:paraId="597756ED" w14:textId="77777777" w:rsidR="00995CC1" w:rsidRDefault="00000000">
                  <w:pPr>
                    <w:spacing w:after="30"/>
                  </w:pPr>
                  <w:r>
                    <w:rPr>
                      <w:color w:val="2E5597"/>
                      <w:sz w:val="17"/>
                      <w:szCs w:val="17"/>
                    </w:rPr>
                    <w:t xml:space="preserve">•  </w:t>
                  </w:r>
                  <w:r>
                    <w:rPr>
                      <w:sz w:val="17"/>
                      <w:szCs w:val="17"/>
                    </w:rPr>
                    <w:t>Soft-Anodize-rate-per-sqin</w:t>
                  </w:r>
                </w:p>
                <w:p w14:paraId="524EB2CA" w14:textId="77777777" w:rsidR="00995CC1" w:rsidRDefault="00000000">
                  <w:pPr>
                    <w:spacing w:after="30"/>
                  </w:pPr>
                  <w:r>
                    <w:rPr>
                      <w:color w:val="2E5597"/>
                      <w:sz w:val="17"/>
                      <w:szCs w:val="17"/>
                    </w:rPr>
                    <w:t xml:space="preserve">•  </w:t>
                  </w:r>
                  <w:r>
                    <w:rPr>
                      <w:sz w:val="17"/>
                      <w:szCs w:val="17"/>
                    </w:rPr>
                    <w:t>OH Profit %</w:t>
                  </w:r>
                </w:p>
                <w:p w14:paraId="302DD06B" w14:textId="77777777" w:rsidR="00995CC1" w:rsidRDefault="00000000">
                  <w:pPr>
                    <w:spacing w:after="30"/>
                  </w:pPr>
                  <w:r>
                    <w:rPr>
                      <w:color w:val="2E5597"/>
                      <w:sz w:val="17"/>
                      <w:szCs w:val="17"/>
                    </w:rPr>
                    <w:t xml:space="preserve">•  </w:t>
                  </w:r>
                  <w:r>
                    <w:rPr>
                      <w:sz w:val="17"/>
                      <w:szCs w:val="17"/>
                    </w:rPr>
                    <w:t>Transport %</w:t>
                  </w:r>
                </w:p>
                <w:p w14:paraId="68A154F6" w14:textId="77777777" w:rsidR="00995CC1" w:rsidRDefault="00000000">
                  <w:pPr>
                    <w:spacing w:after="30"/>
                  </w:pPr>
                  <w:r>
                    <w:rPr>
                      <w:color w:val="2E5597"/>
                      <w:sz w:val="17"/>
                      <w:szCs w:val="17"/>
                    </w:rPr>
                    <w:t xml:space="preserve">•  </w:t>
                  </w:r>
                  <w:r>
                    <w:rPr>
                      <w:sz w:val="17"/>
                      <w:szCs w:val="17"/>
                    </w:rPr>
                    <w:t>Inspection &amp; Packing %</w:t>
                  </w:r>
                </w:p>
              </w:tc>
            </w:tr>
          </w:tbl>
          <w:p w14:paraId="4EDFC52E" w14:textId="77777777" w:rsidR="00995CC1" w:rsidRDefault="00995CC1"/>
        </w:tc>
        <w:tc>
          <w:tcPr>
            <w:tcW w:w="2400"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799C48A7" w14:textId="77777777" w:rsidR="00995CC1" w:rsidRDefault="00000000">
            <w:r>
              <w:rPr>
                <w:sz w:val="18"/>
                <w:szCs w:val="18"/>
              </w:rPr>
              <w:t>Default values copied into each new customer</w:t>
            </w:r>
          </w:p>
        </w:tc>
      </w:tr>
      <w:tr w:rsidR="00995CC1" w14:paraId="0C722572" w14:textId="77777777">
        <w:tblPrEx>
          <w:tblCellMar>
            <w:top w:w="0" w:type="dxa"/>
            <w:bottom w:w="0" w:type="dxa"/>
          </w:tblCellMar>
        </w:tblPrEx>
        <w:trPr>
          <w:cantSplit/>
        </w:trPr>
        <w:tc>
          <w:tcPr>
            <w:tcW w:w="1900" w:type="dxa"/>
            <w:tcBorders>
              <w:top w:val="single" w:sz="4" w:space="0" w:color="BFC9D9"/>
              <w:left w:val="single" w:sz="4" w:space="0" w:color="BFC9D9"/>
              <w:bottom w:val="single" w:sz="4" w:space="0" w:color="BFC9D9"/>
              <w:right w:val="single" w:sz="4" w:space="0" w:color="BFC9D9"/>
            </w:tcBorders>
            <w:shd w:val="clear" w:color="auto" w:fill="F5F5F5"/>
            <w:tcMar>
              <w:top w:w="80" w:type="dxa"/>
              <w:left w:w="120" w:type="dxa"/>
              <w:bottom w:w="80" w:type="dxa"/>
              <w:right w:w="120" w:type="dxa"/>
            </w:tcMar>
          </w:tcPr>
          <w:p w14:paraId="322F0DCA" w14:textId="77777777" w:rsidR="00995CC1" w:rsidRDefault="00000000">
            <w:r>
              <w:rPr>
                <w:b/>
                <w:bCs/>
                <w:sz w:val="18"/>
                <w:szCs w:val="18"/>
              </w:rPr>
              <w:t>Exchange Rate Master</w:t>
            </w:r>
          </w:p>
        </w:tc>
        <w:tc>
          <w:tcPr>
            <w:tcW w:w="5338" w:type="dxa"/>
            <w:tcBorders>
              <w:top w:val="single" w:sz="4" w:space="0" w:color="BFC9D9"/>
              <w:left w:val="single" w:sz="4" w:space="0" w:color="BFC9D9"/>
              <w:bottom w:val="single" w:sz="4" w:space="0" w:color="BFC9D9"/>
              <w:right w:val="single" w:sz="4" w:space="0" w:color="BFC9D9"/>
            </w:tcBorders>
            <w:shd w:val="clear" w:color="auto" w:fill="F5F5F5"/>
            <w:tcMar>
              <w:top w:w="80" w:type="dxa"/>
              <w:left w:w="120" w:type="dxa"/>
              <w:bottom w:w="80" w:type="dxa"/>
              <w:right w:w="120" w:type="dxa"/>
            </w:tcMar>
          </w:tcPr>
          <w:p w14:paraId="5230DE84" w14:textId="77777777" w:rsidR="00995CC1" w:rsidRDefault="00000000">
            <w:r>
              <w:rPr>
                <w:sz w:val="18"/>
                <w:szCs w:val="18"/>
              </w:rPr>
              <w:t>1 USD to INR, 1 EUR to INR</w:t>
            </w:r>
          </w:p>
        </w:tc>
        <w:tc>
          <w:tcPr>
            <w:tcW w:w="2400" w:type="dxa"/>
            <w:tcBorders>
              <w:top w:val="single" w:sz="4" w:space="0" w:color="BFC9D9"/>
              <w:left w:val="single" w:sz="4" w:space="0" w:color="BFC9D9"/>
              <w:bottom w:val="single" w:sz="4" w:space="0" w:color="BFC9D9"/>
              <w:right w:val="single" w:sz="4" w:space="0" w:color="BFC9D9"/>
            </w:tcBorders>
            <w:shd w:val="clear" w:color="auto" w:fill="F5F5F5"/>
            <w:tcMar>
              <w:top w:w="80" w:type="dxa"/>
              <w:left w:w="120" w:type="dxa"/>
              <w:bottom w:w="80" w:type="dxa"/>
              <w:right w:w="120" w:type="dxa"/>
            </w:tcMar>
          </w:tcPr>
          <w:p w14:paraId="37D54984" w14:textId="77777777" w:rsidR="00995CC1" w:rsidRDefault="00000000">
            <w:r>
              <w:rPr>
                <w:sz w:val="18"/>
                <w:szCs w:val="18"/>
              </w:rPr>
              <w:t>Conversion of unit price to USD and EUR</w:t>
            </w:r>
          </w:p>
        </w:tc>
      </w:tr>
      <w:tr w:rsidR="00995CC1" w14:paraId="06B282CA" w14:textId="77777777">
        <w:tblPrEx>
          <w:tblCellMar>
            <w:top w:w="0" w:type="dxa"/>
            <w:bottom w:w="0" w:type="dxa"/>
          </w:tblCellMar>
        </w:tblPrEx>
        <w:trPr>
          <w:cantSplit/>
        </w:trPr>
        <w:tc>
          <w:tcPr>
            <w:tcW w:w="1900"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12134DC0" w14:textId="77777777" w:rsidR="00995CC1" w:rsidRDefault="00000000">
            <w:r>
              <w:rPr>
                <w:b/>
                <w:bCs/>
                <w:sz w:val="18"/>
                <w:szCs w:val="18"/>
              </w:rPr>
              <w:t>Treatment / Color List</w:t>
            </w:r>
          </w:p>
        </w:tc>
        <w:tc>
          <w:tcPr>
            <w:tcW w:w="5338"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099A6F3B" w14:textId="77777777" w:rsidR="00995CC1" w:rsidRDefault="00000000">
            <w:r>
              <w:rPr>
                <w:sz w:val="18"/>
                <w:szCs w:val="18"/>
              </w:rPr>
              <w:t>List of treatment/color options</w:t>
            </w:r>
          </w:p>
        </w:tc>
        <w:tc>
          <w:tcPr>
            <w:tcW w:w="2400"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04A9F1EB" w14:textId="77777777" w:rsidR="00995CC1" w:rsidRDefault="00000000">
            <w:r>
              <w:rPr>
                <w:sz w:val="18"/>
                <w:szCs w:val="18"/>
              </w:rPr>
              <w:t>Drop-down on the estimation screen (with an “Other” free-text option)</w:t>
            </w:r>
          </w:p>
        </w:tc>
      </w:tr>
    </w:tbl>
    <w:p w14:paraId="09503EA0" w14:textId="77777777" w:rsidR="00995CC1" w:rsidRDefault="00995CC1">
      <w:pPr>
        <w:spacing w:after="80"/>
      </w:pPr>
    </w:p>
    <w:p w14:paraId="667F3F4A" w14:textId="77777777" w:rsidR="00995CC1" w:rsidRDefault="00000000">
      <w:pPr>
        <w:pStyle w:val="Heading2"/>
      </w:pPr>
      <w:r>
        <w:t>Process Master and Customer Master Synchronization</w:t>
      </w:r>
    </w:p>
    <w:p w14:paraId="3AABD871" w14:textId="77777777" w:rsidR="00995CC1" w:rsidRDefault="00000000">
      <w:pPr>
        <w:pStyle w:val="ListParagraph"/>
        <w:numPr>
          <w:ilvl w:val="0"/>
          <w:numId w:val="2"/>
        </w:numPr>
        <w:spacing w:after="60" w:line="264" w:lineRule="auto"/>
      </w:pPr>
      <w:r>
        <w:t>Every item in the Process Master also exists in the Customer Master. When a new customer is created, its rates are copied from the Process Master.</w:t>
      </w:r>
    </w:p>
    <w:p w14:paraId="6D9B49BB" w14:textId="77777777" w:rsidR="00995CC1" w:rsidRDefault="00000000">
      <w:pPr>
        <w:pStyle w:val="ListParagraph"/>
        <w:numPr>
          <w:ilvl w:val="0"/>
          <w:numId w:val="2"/>
        </w:numPr>
        <w:spacing w:after="60" w:line="264" w:lineRule="auto"/>
      </w:pPr>
      <w:r>
        <w:t>A “Reset to Defaults” button on the customer record reloads all rates from the Process Master.</w:t>
      </w:r>
    </w:p>
    <w:p w14:paraId="79686D3D" w14:textId="77777777" w:rsidR="00995CC1" w:rsidRDefault="00000000">
      <w:pPr>
        <w:pStyle w:val="ListParagraph"/>
        <w:numPr>
          <w:ilvl w:val="0"/>
          <w:numId w:val="2"/>
        </w:numPr>
        <w:spacing w:after="60" w:line="264" w:lineRule="auto"/>
      </w:pPr>
      <w:r>
        <w:t>When a Process Master value is added or updated, the change is passed to all customers. If a customer's value was manually changed earlier (it does not match the old Process Master value), the system asks the admin whether to apply the new value or keep the customer's existing value.</w:t>
      </w:r>
    </w:p>
    <w:p w14:paraId="3633A2FD" w14:textId="77777777" w:rsidR="00995CC1" w:rsidRDefault="00000000">
      <w:pPr>
        <w:pStyle w:val="Heading1"/>
      </w:pPr>
      <w:r>
        <w:t>4. Work Assignment and Tracking</w:t>
      </w:r>
    </w:p>
    <w:p w14:paraId="7600980D" w14:textId="77777777" w:rsidR="00995CC1" w:rsidRDefault="00000000">
      <w:pPr>
        <w:pStyle w:val="ListParagraph"/>
        <w:numPr>
          <w:ilvl w:val="0"/>
          <w:numId w:val="2"/>
        </w:numPr>
        <w:spacing w:after="60" w:line="264" w:lineRule="auto"/>
      </w:pPr>
      <w:r>
        <w:t>Admin or Lead assigns an estimation task to an Engineer by entering a network folder path that holds the requirement and supporting documents, and by setting a deadline using a calendar picker for date and time in IST.</w:t>
      </w:r>
    </w:p>
    <w:p w14:paraId="0FD62A41" w14:textId="77777777" w:rsidR="00995CC1" w:rsidRDefault="00000000">
      <w:pPr>
        <w:pStyle w:val="ListParagraph"/>
        <w:numPr>
          <w:ilvl w:val="0"/>
          <w:numId w:val="2"/>
        </w:numPr>
        <w:spacing w:after="60" w:line="264" w:lineRule="auto"/>
      </w:pPr>
      <w:r>
        <w:t>The network path is shown as a clickable hyperlink that opens the folder.</w:t>
      </w:r>
    </w:p>
    <w:p w14:paraId="261FB916" w14:textId="77777777" w:rsidR="00995CC1" w:rsidRDefault="00000000">
      <w:pPr>
        <w:pStyle w:val="ListParagraph"/>
        <w:numPr>
          <w:ilvl w:val="0"/>
          <w:numId w:val="2"/>
        </w:numPr>
        <w:spacing w:after="60" w:line="264" w:lineRule="auto"/>
      </w:pPr>
      <w:r>
        <w:t>Tasks are shown in three queues, sorted by target date and time: Open, Closed and Overdue. An overdue task appears in both the Open and Overdue queues.</w:t>
      </w:r>
    </w:p>
    <w:p w14:paraId="2A0C40AF" w14:textId="77777777" w:rsidR="00995CC1" w:rsidRDefault="00000000">
      <w:pPr>
        <w:pStyle w:val="ListParagraph"/>
        <w:numPr>
          <w:ilvl w:val="0"/>
          <w:numId w:val="2"/>
        </w:numPr>
        <w:spacing w:after="60" w:line="264" w:lineRule="auto"/>
      </w:pPr>
      <w:r>
        <w:lastRenderedPageBreak/>
        <w:t>Overdue tasks are highlighted. A bell icon shows the overdue count, and clicking it opens the Overdue queue.</w:t>
      </w:r>
    </w:p>
    <w:p w14:paraId="331A3C30" w14:textId="77777777" w:rsidR="00995CC1" w:rsidRDefault="00995CC1">
      <w:pPr>
        <w:spacing w:after="80"/>
      </w:pPr>
    </w:p>
    <w:p w14:paraId="1083C346" w14:textId="77777777" w:rsidR="00995CC1" w:rsidRDefault="00000000">
      <w:pPr>
        <w:spacing w:after="120" w:line="276" w:lineRule="auto"/>
      </w:pPr>
      <w:r>
        <w:rPr>
          <w:b/>
          <w:bCs/>
        </w:rPr>
        <w:t>Email Alerts</w:t>
      </w:r>
      <w:r>
        <w:t xml:space="preserve"> (sent only when the admin has turned email alerts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38"/>
        <w:gridCol w:w="3000"/>
      </w:tblGrid>
      <w:tr w:rsidR="00995CC1" w14:paraId="72340123" w14:textId="77777777">
        <w:tblPrEx>
          <w:tblCellMar>
            <w:top w:w="0" w:type="dxa"/>
            <w:bottom w:w="0" w:type="dxa"/>
          </w:tblCellMar>
        </w:tblPrEx>
        <w:trPr>
          <w:tblHeader/>
        </w:trPr>
        <w:tc>
          <w:tcPr>
            <w:tcW w:w="30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29E712FF" w14:textId="77777777" w:rsidR="00995CC1" w:rsidRDefault="00000000">
            <w:r>
              <w:rPr>
                <w:b/>
                <w:bCs/>
                <w:color w:val="FFFFFF"/>
                <w:sz w:val="18"/>
                <w:szCs w:val="18"/>
              </w:rPr>
              <w:t>Trigger</w:t>
            </w:r>
          </w:p>
        </w:tc>
        <w:tc>
          <w:tcPr>
            <w:tcW w:w="3638"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20D08DD1" w14:textId="77777777" w:rsidR="00995CC1" w:rsidRDefault="00000000">
            <w:r>
              <w:rPr>
                <w:b/>
                <w:bCs/>
                <w:color w:val="FFFFFF"/>
                <w:sz w:val="18"/>
                <w:szCs w:val="18"/>
              </w:rPr>
              <w:t>Recipients</w:t>
            </w:r>
          </w:p>
        </w:tc>
        <w:tc>
          <w:tcPr>
            <w:tcW w:w="30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7BDD41D8" w14:textId="77777777" w:rsidR="00995CC1" w:rsidRDefault="00000000">
            <w:r>
              <w:rPr>
                <w:b/>
                <w:bCs/>
                <w:color w:val="FFFFFF"/>
                <w:sz w:val="18"/>
                <w:szCs w:val="18"/>
              </w:rPr>
              <w:t>Content</w:t>
            </w:r>
          </w:p>
        </w:tc>
      </w:tr>
      <w:tr w:rsidR="00995CC1" w14:paraId="04AACE1A" w14:textId="77777777">
        <w:tblPrEx>
          <w:tblCellMar>
            <w:top w:w="0" w:type="dxa"/>
            <w:bottom w:w="0" w:type="dxa"/>
          </w:tblCellMar>
        </w:tblPrEx>
        <w:trPr>
          <w:cantSplit/>
        </w:trPr>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01C9DB7" w14:textId="77777777" w:rsidR="00995CC1" w:rsidRDefault="00000000">
            <w:r>
              <w:rPr>
                <w:sz w:val="18"/>
                <w:szCs w:val="18"/>
              </w:rPr>
              <w:t>New task assigned</w:t>
            </w:r>
          </w:p>
        </w:tc>
        <w:tc>
          <w:tcPr>
            <w:tcW w:w="36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4DB5503" w14:textId="77777777" w:rsidR="00995CC1" w:rsidRDefault="00000000">
            <w:r>
              <w:rPr>
                <w:sz w:val="18"/>
                <w:szCs w:val="18"/>
              </w:rPr>
              <w:t>Engineer (To), assigning Lead (Cc)</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D5944A2" w14:textId="77777777" w:rsidR="00995CC1" w:rsidRDefault="00000000">
            <w:r>
              <w:rPr>
                <w:sz w:val="18"/>
                <w:szCs w:val="18"/>
              </w:rPr>
              <w:t>Task details, network folder link, deadline</w:t>
            </w:r>
          </w:p>
        </w:tc>
      </w:tr>
      <w:tr w:rsidR="00995CC1" w14:paraId="6AB521BA" w14:textId="77777777">
        <w:tblPrEx>
          <w:tblCellMar>
            <w:top w:w="0" w:type="dxa"/>
            <w:bottom w:w="0" w:type="dxa"/>
          </w:tblCellMar>
        </w:tblPrEx>
        <w:trPr>
          <w:cantSplit/>
        </w:trPr>
        <w:tc>
          <w:tcPr>
            <w:tcW w:w="30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27B1675B" w14:textId="77777777" w:rsidR="00995CC1" w:rsidRDefault="00000000">
            <w:r>
              <w:rPr>
                <w:sz w:val="18"/>
                <w:szCs w:val="18"/>
              </w:rPr>
              <w:t>Task becomes overdue</w:t>
            </w:r>
          </w:p>
        </w:tc>
        <w:tc>
          <w:tcPr>
            <w:tcW w:w="3638"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5BD6D277" w14:textId="77777777" w:rsidR="00995CC1" w:rsidRDefault="00000000">
            <w:r>
              <w:rPr>
                <w:sz w:val="18"/>
                <w:szCs w:val="18"/>
              </w:rPr>
              <w:t>Engineer (To), assigning Lead (Cc)</w:t>
            </w:r>
          </w:p>
        </w:tc>
        <w:tc>
          <w:tcPr>
            <w:tcW w:w="30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5B551936" w14:textId="77777777" w:rsidR="00995CC1" w:rsidRDefault="00000000">
            <w:r>
              <w:rPr>
                <w:sz w:val="18"/>
                <w:szCs w:val="18"/>
              </w:rPr>
              <w:t>Overdue task details (sent immediately)</w:t>
            </w:r>
          </w:p>
        </w:tc>
      </w:tr>
      <w:tr w:rsidR="00995CC1" w14:paraId="0189E189" w14:textId="77777777">
        <w:tblPrEx>
          <w:tblCellMar>
            <w:top w:w="0" w:type="dxa"/>
            <w:bottom w:w="0" w:type="dxa"/>
          </w:tblCellMar>
        </w:tblPrEx>
        <w:trPr>
          <w:cantSplit/>
        </w:trPr>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1DBD91A" w14:textId="77777777" w:rsidR="00995CC1" w:rsidRDefault="00000000">
            <w:r>
              <w:rPr>
                <w:sz w:val="18"/>
                <w:szCs w:val="18"/>
              </w:rPr>
              <w:t>Daily at 11:00 AM IST</w:t>
            </w:r>
          </w:p>
        </w:tc>
        <w:tc>
          <w:tcPr>
            <w:tcW w:w="36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A248FF1" w14:textId="77777777" w:rsidR="00995CC1" w:rsidRDefault="00000000">
            <w:r>
              <w:rPr>
                <w:sz w:val="18"/>
                <w:szCs w:val="18"/>
              </w:rPr>
              <w:t>Each Engineer (To), assigning Lead (Cc)</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7B2CDB1" w14:textId="77777777" w:rsidR="00995CC1" w:rsidRDefault="00000000">
            <w:r>
              <w:rPr>
                <w:sz w:val="18"/>
                <w:szCs w:val="18"/>
              </w:rPr>
              <w:t>List of that Engineer's overdue tasks</w:t>
            </w:r>
          </w:p>
        </w:tc>
      </w:tr>
    </w:tbl>
    <w:p w14:paraId="219DFD45" w14:textId="77777777" w:rsidR="00995CC1" w:rsidRDefault="00000000">
      <w:pPr>
        <w:pStyle w:val="Heading1"/>
      </w:pPr>
      <w:r>
        <w:t>5. Estimation Screen and Workflow</w:t>
      </w:r>
    </w:p>
    <w:p w14:paraId="4509F1E5" w14:textId="77777777" w:rsidR="00995CC1" w:rsidRDefault="00000000">
      <w:pPr>
        <w:pStyle w:val="Heading2"/>
      </w:pPr>
      <w:r>
        <w:t>Product Structure</w:t>
      </w:r>
    </w:p>
    <w:p w14:paraId="2991BB84" w14:textId="77777777" w:rsidR="00995CC1" w:rsidRDefault="00000000">
      <w:pPr>
        <w:pStyle w:val="ListParagraph"/>
        <w:numPr>
          <w:ilvl w:val="0"/>
          <w:numId w:val="2"/>
        </w:numPr>
        <w:spacing w:after="60" w:line="264" w:lineRule="auto"/>
      </w:pPr>
      <w:r>
        <w:t>A product can contain multiple items. Each item can contain parts, and each part can itself contain parts, to any depth (sub-part, sub-sub-part and so on).</w:t>
      </w:r>
    </w:p>
    <w:p w14:paraId="56D38687" w14:textId="77777777" w:rsidR="00995CC1" w:rsidRDefault="00000000">
      <w:pPr>
        <w:pStyle w:val="ListParagraph"/>
        <w:numPr>
          <w:ilvl w:val="0"/>
          <w:numId w:val="2"/>
        </w:numPr>
        <w:spacing w:after="60" w:line="264" w:lineRule="auto"/>
      </w:pPr>
      <w:r>
        <w:t>The structure is shown as a tree view. The user can set the depth up front or add levels while entering data.</w:t>
      </w:r>
    </w:p>
    <w:p w14:paraId="0BDCBF24" w14:textId="77777777" w:rsidR="00995CC1" w:rsidRDefault="00000000">
      <w:pPr>
        <w:pStyle w:val="ListParagraph"/>
        <w:numPr>
          <w:ilvl w:val="0"/>
          <w:numId w:val="2"/>
        </w:numPr>
        <w:spacing w:after="60" w:line="264" w:lineRule="auto"/>
      </w:pPr>
      <w:r>
        <w:t>Serial numbers are generated automatically to match the hierarchy (1, 1.1, 1.1.1, 1.1.2, 1.2, …). Example from the sample sheet: Item 1 has parts 1.1–1.5, and part 1.1 has sub-parts 1.1.1 and 1.1.2.</w:t>
      </w:r>
    </w:p>
    <w:p w14:paraId="2E9D703E" w14:textId="77777777" w:rsidR="00995CC1" w:rsidRDefault="00000000">
      <w:pPr>
        <w:pStyle w:val="ListParagraph"/>
        <w:numPr>
          <w:ilvl w:val="0"/>
          <w:numId w:val="2"/>
        </w:numPr>
        <w:spacing w:after="60" w:line="264" w:lineRule="auto"/>
      </w:pPr>
      <w:r>
        <w:t>The same set of input fields applies to every item and part. Cost is calculated and stored for each item and part individually.</w:t>
      </w:r>
    </w:p>
    <w:p w14:paraId="68E7BBC9" w14:textId="77777777" w:rsidR="00995CC1" w:rsidRDefault="00000000">
      <w:pPr>
        <w:pStyle w:val="Heading2"/>
      </w:pPr>
      <w:r>
        <w:t>Screen Behavior</w:t>
      </w:r>
    </w:p>
    <w:p w14:paraId="1D1BEFE1" w14:textId="77777777" w:rsidR="00995CC1" w:rsidRDefault="00000000">
      <w:pPr>
        <w:pStyle w:val="ListParagraph"/>
        <w:numPr>
          <w:ilvl w:val="0"/>
          <w:numId w:val="2"/>
        </w:numPr>
        <w:spacing w:after="60" w:line="264" w:lineRule="auto"/>
      </w:pPr>
      <w:r>
        <w:t>A modern form-based screen (not an Excel-style grid). Field names and their order match the spreadsheet.</w:t>
      </w:r>
    </w:p>
    <w:p w14:paraId="53CE46C1" w14:textId="77777777" w:rsidR="00995CC1" w:rsidRDefault="00000000">
      <w:pPr>
        <w:pStyle w:val="ListParagraph"/>
        <w:numPr>
          <w:ilvl w:val="0"/>
          <w:numId w:val="2"/>
        </w:numPr>
        <w:spacing w:after="60" w:line="264" w:lineRule="auto"/>
      </w:pPr>
      <w:r>
        <w:t>Input fields are editable. Calculated fields are read-only.</w:t>
      </w:r>
    </w:p>
    <w:p w14:paraId="2B7D46E9" w14:textId="77777777" w:rsidR="00995CC1" w:rsidRDefault="00000000">
      <w:pPr>
        <w:pStyle w:val="ListParagraph"/>
        <w:numPr>
          <w:ilvl w:val="0"/>
          <w:numId w:val="2"/>
        </w:numPr>
        <w:spacing w:after="60" w:line="264" w:lineRule="auto"/>
      </w:pPr>
      <w:r>
        <w:t>Each item or part in the tree is a hyperlink that opens its full details. Costs are not shown to Engineers.</w:t>
      </w:r>
    </w:p>
    <w:p w14:paraId="00162899" w14:textId="77777777" w:rsidR="00995CC1" w:rsidRDefault="00000000">
      <w:pPr>
        <w:pStyle w:val="ListParagraph"/>
        <w:numPr>
          <w:ilvl w:val="0"/>
          <w:numId w:val="2"/>
        </w:numPr>
        <w:spacing w:after="60" w:line="264" w:lineRule="auto"/>
      </w:pPr>
      <w:r>
        <w:t>Admin and Lead see the input fields and the final cost by default. A “View Cost Details” button against each item or part shows all calculated fields. This button is not available to Engineers.</w:t>
      </w:r>
    </w:p>
    <w:p w14:paraId="6D2021CA" w14:textId="77777777" w:rsidR="00995CC1" w:rsidRDefault="00000000">
      <w:pPr>
        <w:pStyle w:val="ListParagraph"/>
        <w:numPr>
          <w:ilvl w:val="0"/>
          <w:numId w:val="2"/>
        </w:numPr>
        <w:spacing w:after="60" w:line="264" w:lineRule="auto"/>
      </w:pPr>
      <w:r>
        <w:t>If inputs change after calculation, Save and Recalculate buttons update the cost.</w:t>
      </w:r>
    </w:p>
    <w:p w14:paraId="04BD22AC" w14:textId="77777777" w:rsidR="00995CC1" w:rsidRDefault="00000000">
      <w:pPr>
        <w:pStyle w:val="Heading2"/>
      </w:pPr>
      <w:r>
        <w:t>Workflow</w:t>
      </w:r>
    </w:p>
    <w:p w14:paraId="66E7CAF7" w14:textId="77777777" w:rsidR="00995CC1" w:rsidRDefault="00000000">
      <w:pPr>
        <w:pStyle w:val="ListParagraph"/>
        <w:numPr>
          <w:ilvl w:val="0"/>
          <w:numId w:val="3"/>
        </w:numPr>
        <w:spacing w:after="60" w:line="264" w:lineRule="auto"/>
      </w:pPr>
      <w:r>
        <w:rPr>
          <w:b/>
          <w:bCs/>
        </w:rPr>
        <w:t xml:space="preserve">Assign: </w:t>
      </w:r>
      <w:r>
        <w:t>Admin or Lead assigns the task to an Engineer.</w:t>
      </w:r>
    </w:p>
    <w:p w14:paraId="6562658E" w14:textId="77777777" w:rsidR="00995CC1" w:rsidRDefault="00000000">
      <w:pPr>
        <w:pStyle w:val="ListParagraph"/>
        <w:numPr>
          <w:ilvl w:val="0"/>
          <w:numId w:val="3"/>
        </w:numPr>
        <w:spacing w:after="60" w:line="264" w:lineRule="auto"/>
      </w:pPr>
      <w:r>
        <w:rPr>
          <w:b/>
          <w:bCs/>
        </w:rPr>
        <w:t xml:space="preserve">Enter: </w:t>
      </w:r>
      <w:r>
        <w:t>Engineer builds the item/part tree and fills in the input fields.</w:t>
      </w:r>
    </w:p>
    <w:p w14:paraId="0ADEF425" w14:textId="77777777" w:rsidR="00995CC1" w:rsidRDefault="00000000">
      <w:pPr>
        <w:pStyle w:val="ListParagraph"/>
        <w:numPr>
          <w:ilvl w:val="0"/>
          <w:numId w:val="3"/>
        </w:numPr>
        <w:spacing w:after="60" w:line="264" w:lineRule="auto"/>
      </w:pPr>
      <w:r>
        <w:rPr>
          <w:b/>
          <w:bCs/>
        </w:rPr>
        <w:t xml:space="preserve">Calculate: </w:t>
      </w:r>
      <w:r>
        <w:t>Engineer clicks Calculate. Costs are calculated and the estimate is sent for review.</w:t>
      </w:r>
    </w:p>
    <w:p w14:paraId="2648F713" w14:textId="77777777" w:rsidR="00995CC1" w:rsidRDefault="00000000">
      <w:pPr>
        <w:pStyle w:val="ListParagraph"/>
        <w:numPr>
          <w:ilvl w:val="0"/>
          <w:numId w:val="3"/>
        </w:numPr>
        <w:spacing w:after="60" w:line="264" w:lineRule="auto"/>
      </w:pPr>
      <w:r>
        <w:rPr>
          <w:b/>
          <w:bCs/>
        </w:rPr>
        <w:t xml:space="preserve">Review: </w:t>
      </w:r>
      <w:r>
        <w:t>Lead or Admin reviews the cost details and edits or recalculates if needed.</w:t>
      </w:r>
    </w:p>
    <w:p w14:paraId="583B6041" w14:textId="77777777" w:rsidR="00995CC1" w:rsidRDefault="00000000">
      <w:pPr>
        <w:pStyle w:val="ListParagraph"/>
        <w:numPr>
          <w:ilvl w:val="0"/>
          <w:numId w:val="3"/>
        </w:numPr>
        <w:spacing w:after="60" w:line="264" w:lineRule="auto"/>
      </w:pPr>
      <w:r>
        <w:rPr>
          <w:b/>
          <w:bCs/>
        </w:rPr>
        <w:t xml:space="preserve">Approve and lock: </w:t>
      </w:r>
      <w:r>
        <w:t>Lead or Admin enters the Approved Quote Price (the calculated value or an override). The estimate is locked and its inputs become read-only.</w:t>
      </w:r>
    </w:p>
    <w:p w14:paraId="78E87AF9" w14:textId="77777777" w:rsidR="00995CC1" w:rsidRDefault="00000000">
      <w:pPr>
        <w:pStyle w:val="ListParagraph"/>
        <w:numPr>
          <w:ilvl w:val="0"/>
          <w:numId w:val="3"/>
        </w:numPr>
        <w:spacing w:after="60" w:line="264" w:lineRule="auto"/>
      </w:pPr>
      <w:r>
        <w:rPr>
          <w:b/>
          <w:bCs/>
        </w:rPr>
        <w:t xml:space="preserve">Unlock (if needed): </w:t>
      </w:r>
      <w:r>
        <w:t>Lead or Admin can unlock an approved estimate for re-estimation.</w:t>
      </w:r>
    </w:p>
    <w:p w14:paraId="09C288BD" w14:textId="77777777" w:rsidR="00995CC1" w:rsidRDefault="00000000">
      <w:pPr>
        <w:pStyle w:val="ListParagraph"/>
        <w:numPr>
          <w:ilvl w:val="0"/>
          <w:numId w:val="3"/>
        </w:numPr>
        <w:spacing w:after="60" w:line="264" w:lineRule="auto"/>
      </w:pPr>
      <w:r>
        <w:rPr>
          <w:b/>
          <w:bCs/>
        </w:rPr>
        <w:t xml:space="preserve">Download: </w:t>
      </w:r>
      <w:r>
        <w:t>The estimate is exported to Excel in the standard layout.</w:t>
      </w:r>
    </w:p>
    <w:p w14:paraId="07046BE4" w14:textId="77777777" w:rsidR="00995CC1" w:rsidRDefault="00000000">
      <w:pPr>
        <w:pStyle w:val="Heading1"/>
      </w:pPr>
      <w:r>
        <w:t>6. Input Fields and Cost Calculations</w:t>
      </w:r>
    </w:p>
    <w:p w14:paraId="4FABCA44" w14:textId="77777777" w:rsidR="00995CC1" w:rsidRDefault="00000000">
      <w:pPr>
        <w:spacing w:after="120" w:line="276" w:lineRule="auto"/>
      </w:pPr>
      <w:r>
        <w:t>The estimation screen is organized as a series of sections, as the Engineer will see them. Every item and part in the tree uses the same sections. Column letters (A–BO) show where each field lands in the Excel export, and in the formulas, they refer to the same row (item or part). Numeric inputs allow up to 2 decimal places.</w:t>
      </w:r>
    </w:p>
    <w:p w14:paraId="0C7B74A3" w14:textId="77777777" w:rsidR="00995CC1" w:rsidRDefault="00000000">
      <w:pPr>
        <w:pStyle w:val="Heading2"/>
      </w:pPr>
      <w:r>
        <w:lastRenderedPageBreak/>
        <w:t>6.1 Input Sections (Engineer 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5CC1" w14:paraId="1A3D0959" w14:textId="77777777">
        <w:tblPrEx>
          <w:tblCellMar>
            <w:top w:w="0" w:type="dxa"/>
            <w:bottom w:w="0" w:type="dxa"/>
          </w:tblCellMar>
        </w:tblPrEx>
        <w:tc>
          <w:tcPr>
            <w:tcW w:w="9638" w:type="dxa"/>
            <w:tcBorders>
              <w:top w:val="none" w:sz="0" w:space="0" w:color="FFFFFF"/>
              <w:left w:val="single" w:sz="24" w:space="0" w:color="2E5597"/>
              <w:bottom w:val="none" w:sz="0" w:space="0" w:color="FFFFFF"/>
              <w:right w:val="none" w:sz="0" w:space="0" w:color="FFFFFF"/>
            </w:tcBorders>
            <w:shd w:val="clear" w:color="auto" w:fill="EAF0F8"/>
            <w:tcMar>
              <w:top w:w="100" w:type="dxa"/>
              <w:left w:w="200" w:type="dxa"/>
              <w:bottom w:w="60" w:type="dxa"/>
              <w:right w:w="160" w:type="dxa"/>
            </w:tcMar>
          </w:tcPr>
          <w:p w14:paraId="77365433" w14:textId="3CDCDA6D" w:rsidR="00995CC1" w:rsidRDefault="00000000">
            <w:pPr>
              <w:spacing w:after="50"/>
            </w:pPr>
            <w:r>
              <w:rPr>
                <w:color w:val="2E5597"/>
                <w:sz w:val="14"/>
                <w:szCs w:val="14"/>
              </w:rPr>
              <w:t xml:space="preserve">■ </w:t>
            </w:r>
            <w:r>
              <w:rPr>
                <w:b/>
                <w:bCs/>
                <w:sz w:val="18"/>
                <w:szCs w:val="18"/>
              </w:rPr>
              <w:t xml:space="preserve">Customer first: </w:t>
            </w:r>
            <w:r>
              <w:rPr>
                <w:sz w:val="18"/>
                <w:szCs w:val="18"/>
              </w:rPr>
              <w:t>the Engineer chooses the customer from a drop-down list of all customers before entering any data. That customer's rates are used in every cost formula.</w:t>
            </w:r>
          </w:p>
          <w:p w14:paraId="7A491133" w14:textId="7FB45119" w:rsidR="00995CC1" w:rsidRDefault="00000000">
            <w:pPr>
              <w:spacing w:after="50"/>
            </w:pPr>
            <w:r>
              <w:rPr>
                <w:color w:val="2E5597"/>
                <w:sz w:val="14"/>
                <w:szCs w:val="14"/>
              </w:rPr>
              <w:t xml:space="preserve">■ </w:t>
            </w:r>
            <w:r>
              <w:rPr>
                <w:b/>
                <w:bCs/>
                <w:sz w:val="18"/>
                <w:szCs w:val="18"/>
              </w:rPr>
              <w:t xml:space="preserve">All inputs mandatory: </w:t>
            </w:r>
            <w:r>
              <w:rPr>
                <w:sz w:val="18"/>
                <w:szCs w:val="18"/>
              </w:rPr>
              <w:t>an error is shown if the Engineer tries to complete the estimate while any input field is blank.</w:t>
            </w:r>
          </w:p>
          <w:p w14:paraId="6025C849" w14:textId="4398338D" w:rsidR="00995CC1" w:rsidRDefault="00000000">
            <w:pPr>
              <w:spacing w:after="50"/>
            </w:pPr>
            <w:r>
              <w:rPr>
                <w:color w:val="2E5597"/>
                <w:sz w:val="14"/>
                <w:szCs w:val="14"/>
              </w:rPr>
              <w:t xml:space="preserve">■ </w:t>
            </w:r>
            <w:r>
              <w:rPr>
                <w:b/>
                <w:bCs/>
                <w:sz w:val="18"/>
                <w:szCs w:val="18"/>
              </w:rPr>
              <w:t xml:space="preserve">Shaded fields: </w:t>
            </w:r>
            <w:r>
              <w:rPr>
                <w:sz w:val="18"/>
                <w:szCs w:val="18"/>
              </w:rPr>
              <w:t>filled automatically from a master. Material Rate / Kg is hidden from the Engineer.</w:t>
            </w:r>
          </w:p>
          <w:p w14:paraId="248194FA" w14:textId="40FE91A6" w:rsidR="00995CC1" w:rsidRDefault="00000000">
            <w:pPr>
              <w:spacing w:after="50"/>
            </w:pPr>
            <w:r>
              <w:rPr>
                <w:color w:val="2E5597"/>
                <w:sz w:val="14"/>
                <w:szCs w:val="14"/>
              </w:rPr>
              <w:t xml:space="preserve">■ </w:t>
            </w:r>
            <w:r>
              <w:rPr>
                <w:b/>
                <w:bCs/>
                <w:sz w:val="18"/>
                <w:szCs w:val="18"/>
              </w:rPr>
              <w:t xml:space="preserve">Column letters shown: </w:t>
            </w:r>
            <w:r>
              <w:rPr>
                <w:sz w:val="18"/>
                <w:szCs w:val="18"/>
              </w:rPr>
              <w:t>every field displays its Excel column letter on screen, e.g. Machining Cost shows AP.</w:t>
            </w:r>
          </w:p>
        </w:tc>
      </w:tr>
    </w:tbl>
    <w:p w14:paraId="329C5C99"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12CA5C49"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33991514" w14:textId="01265697" w:rsidR="00995CC1" w:rsidRDefault="00000000">
            <w:pPr>
              <w:keepNext/>
              <w:tabs>
                <w:tab w:val="right" w:pos="9338"/>
              </w:tabs>
            </w:pPr>
            <w:r>
              <w:rPr>
                <w:b/>
                <w:bCs/>
                <w:color w:val="9DB5E0"/>
                <w:sz w:val="20"/>
                <w:szCs w:val="20"/>
              </w:rPr>
              <w:t xml:space="preserve">01 </w:t>
            </w:r>
            <w:r>
              <w:rPr>
                <w:b/>
                <w:bCs/>
                <w:color w:val="FFFFFF"/>
                <w:spacing w:val="20"/>
                <w:sz w:val="20"/>
                <w:szCs w:val="20"/>
              </w:rPr>
              <w:t>PART DETAILS</w:t>
            </w:r>
            <w:r>
              <w:rPr>
                <w:color w:val="C9D6EE"/>
                <w:sz w:val="16"/>
                <w:szCs w:val="16"/>
              </w:rPr>
              <w:tab/>
              <w:t>Columns A – D, G, H</w:t>
            </w:r>
          </w:p>
        </w:tc>
      </w:tr>
      <w:tr w:rsidR="00995CC1" w14:paraId="14FF6678"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3F4F6"/>
            <w:tcMar>
              <w:top w:w="80" w:type="dxa"/>
              <w:left w:w="120" w:type="dxa"/>
              <w:bottom w:w="80" w:type="dxa"/>
              <w:right w:w="120" w:type="dxa"/>
            </w:tcMar>
          </w:tcPr>
          <w:p w14:paraId="784322F3" w14:textId="77777777" w:rsidR="00995CC1" w:rsidRDefault="00000000">
            <w:pPr>
              <w:keepNext/>
              <w:spacing w:after="20"/>
            </w:pPr>
            <w:r>
              <w:rPr>
                <w:b/>
                <w:bCs/>
                <w:color w:val="6B7280"/>
                <w:sz w:val="19"/>
                <w:szCs w:val="19"/>
              </w:rPr>
              <w:t>Sl. No</w:t>
            </w:r>
          </w:p>
          <w:p w14:paraId="42A0BA97" w14:textId="77777777" w:rsidR="00995CC1" w:rsidRDefault="00000000">
            <w:pPr>
              <w:keepNext/>
            </w:pPr>
            <w:proofErr w:type="gramStart"/>
            <w:r>
              <w:rPr>
                <w:b/>
                <w:bCs/>
                <w:color w:val="2E5597"/>
                <w:sz w:val="15"/>
                <w:szCs w:val="15"/>
              </w:rPr>
              <w:t>A</w:t>
            </w:r>
            <w:proofErr w:type="gramEnd"/>
            <w:r>
              <w:rPr>
                <w:color w:val="6B7280"/>
                <w:sz w:val="15"/>
                <w:szCs w:val="15"/>
              </w:rPr>
              <w:t xml:space="preserve">   Auto · tree numbering</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B230581" w14:textId="77777777" w:rsidR="00995CC1" w:rsidRDefault="00000000">
            <w:pPr>
              <w:keepNext/>
              <w:spacing w:after="20"/>
            </w:pPr>
            <w:r>
              <w:rPr>
                <w:b/>
                <w:bCs/>
                <w:color w:val="1A1A1A"/>
                <w:sz w:val="19"/>
                <w:szCs w:val="19"/>
              </w:rPr>
              <w:t>Part No.</w:t>
            </w:r>
          </w:p>
          <w:p w14:paraId="7996E6BF" w14:textId="77777777" w:rsidR="00995CC1" w:rsidRDefault="00000000">
            <w:pPr>
              <w:keepNext/>
            </w:pPr>
            <w:r>
              <w:rPr>
                <w:b/>
                <w:bCs/>
                <w:color w:val="2E5597"/>
                <w:sz w:val="15"/>
                <w:szCs w:val="15"/>
              </w:rPr>
              <w:t>B</w:t>
            </w:r>
            <w:r>
              <w:rPr>
                <w:color w:val="6B7280"/>
                <w:sz w:val="15"/>
                <w:szCs w:val="15"/>
              </w:rPr>
              <w:t xml:space="preserve">   Text</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D1F3921" w14:textId="77777777" w:rsidR="00995CC1" w:rsidRDefault="00000000">
            <w:pPr>
              <w:keepNext/>
              <w:spacing w:after="20"/>
            </w:pPr>
            <w:r>
              <w:rPr>
                <w:b/>
                <w:bCs/>
                <w:color w:val="1A1A1A"/>
                <w:sz w:val="19"/>
                <w:szCs w:val="19"/>
              </w:rPr>
              <w:t>Part Model</w:t>
            </w:r>
          </w:p>
          <w:p w14:paraId="21DF77B0" w14:textId="77777777" w:rsidR="00995CC1" w:rsidRDefault="00000000">
            <w:pPr>
              <w:keepNext/>
            </w:pPr>
            <w:r>
              <w:rPr>
                <w:b/>
                <w:bCs/>
                <w:color w:val="2E5597"/>
                <w:sz w:val="15"/>
                <w:szCs w:val="15"/>
              </w:rPr>
              <w:t>C</w:t>
            </w:r>
            <w:r>
              <w:rPr>
                <w:color w:val="6B7280"/>
                <w:sz w:val="15"/>
                <w:szCs w:val="15"/>
              </w:rPr>
              <w:t xml:space="preserve">   Image · paste, drag-drop or attach · &lt; 200 KB</w:t>
            </w:r>
          </w:p>
        </w:tc>
      </w:tr>
      <w:tr w:rsidR="00995CC1" w14:paraId="29BC266B"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50AC0AB" w14:textId="77777777" w:rsidR="00995CC1" w:rsidRDefault="00000000">
            <w:pPr>
              <w:keepNext/>
              <w:spacing w:after="20"/>
            </w:pPr>
            <w:r>
              <w:rPr>
                <w:b/>
                <w:bCs/>
                <w:color w:val="1A1A1A"/>
                <w:sz w:val="19"/>
                <w:szCs w:val="19"/>
              </w:rPr>
              <w:t>Description</w:t>
            </w:r>
          </w:p>
          <w:p w14:paraId="288E2701" w14:textId="77777777" w:rsidR="00995CC1" w:rsidRDefault="00000000">
            <w:pPr>
              <w:keepNext/>
            </w:pPr>
            <w:r>
              <w:rPr>
                <w:b/>
                <w:bCs/>
                <w:color w:val="2E5597"/>
                <w:sz w:val="15"/>
                <w:szCs w:val="15"/>
              </w:rPr>
              <w:t>D</w:t>
            </w:r>
            <w:r>
              <w:rPr>
                <w:color w:val="6B7280"/>
                <w:sz w:val="15"/>
                <w:szCs w:val="15"/>
              </w:rPr>
              <w:t xml:space="preserve">   Text</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707B24C1" w14:textId="77777777" w:rsidR="00995CC1" w:rsidRDefault="00000000">
            <w:pPr>
              <w:keepNext/>
              <w:spacing w:after="20"/>
            </w:pPr>
            <w:r>
              <w:rPr>
                <w:b/>
                <w:bCs/>
                <w:color w:val="1A1A1A"/>
                <w:sz w:val="19"/>
                <w:szCs w:val="19"/>
              </w:rPr>
              <w:t>Treatment / Color</w:t>
            </w:r>
          </w:p>
          <w:p w14:paraId="3F3E06AF" w14:textId="77777777" w:rsidR="00995CC1" w:rsidRDefault="00000000">
            <w:pPr>
              <w:keepNext/>
            </w:pPr>
            <w:r>
              <w:rPr>
                <w:b/>
                <w:bCs/>
                <w:color w:val="2E5597"/>
                <w:sz w:val="15"/>
                <w:szCs w:val="15"/>
              </w:rPr>
              <w:t>G</w:t>
            </w:r>
            <w:r>
              <w:rPr>
                <w:color w:val="6B7280"/>
                <w:sz w:val="15"/>
                <w:szCs w:val="15"/>
              </w:rPr>
              <w:t xml:space="preserve">   Drop-down + “Other” free text</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49934A1B" w14:textId="77777777" w:rsidR="00995CC1" w:rsidRDefault="00000000">
            <w:pPr>
              <w:keepNext/>
              <w:spacing w:after="20"/>
            </w:pPr>
            <w:r>
              <w:rPr>
                <w:b/>
                <w:bCs/>
                <w:color w:val="1A1A1A"/>
                <w:sz w:val="19"/>
                <w:szCs w:val="19"/>
              </w:rPr>
              <w:t>QTY per Assy</w:t>
            </w:r>
          </w:p>
          <w:p w14:paraId="328EC22E" w14:textId="77777777" w:rsidR="00995CC1" w:rsidRDefault="00000000">
            <w:pPr>
              <w:keepNext/>
            </w:pPr>
            <w:r>
              <w:rPr>
                <w:b/>
                <w:bCs/>
                <w:color w:val="2E5597"/>
                <w:sz w:val="15"/>
                <w:szCs w:val="15"/>
              </w:rPr>
              <w:t>H</w:t>
            </w:r>
            <w:r>
              <w:rPr>
                <w:color w:val="6B7280"/>
                <w:sz w:val="15"/>
                <w:szCs w:val="15"/>
              </w:rPr>
              <w:t xml:space="preserve">   Number</w:t>
            </w:r>
          </w:p>
        </w:tc>
      </w:tr>
    </w:tbl>
    <w:p w14:paraId="321AAA31"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4D1BAD49"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43FFF30A" w14:textId="36D484B2" w:rsidR="00995CC1" w:rsidRDefault="00000000">
            <w:pPr>
              <w:keepNext/>
              <w:tabs>
                <w:tab w:val="right" w:pos="9338"/>
              </w:tabs>
            </w:pPr>
            <w:r>
              <w:rPr>
                <w:b/>
                <w:bCs/>
                <w:color w:val="9DB5E0"/>
                <w:sz w:val="20"/>
                <w:szCs w:val="20"/>
              </w:rPr>
              <w:t xml:space="preserve">02 </w:t>
            </w:r>
            <w:r>
              <w:rPr>
                <w:b/>
                <w:bCs/>
                <w:color w:val="FFFFFF"/>
                <w:spacing w:val="20"/>
                <w:sz w:val="20"/>
                <w:szCs w:val="20"/>
              </w:rPr>
              <w:t>MATERIAL AND DIMENSIONS</w:t>
            </w:r>
            <w:r>
              <w:rPr>
                <w:color w:val="C9D6EE"/>
                <w:sz w:val="16"/>
                <w:szCs w:val="16"/>
              </w:rPr>
              <w:tab/>
              <w:t>Columns E, F, I – L, N</w:t>
            </w:r>
          </w:p>
        </w:tc>
      </w:tr>
      <w:tr w:rsidR="00995CC1" w14:paraId="74B2302E"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9D39D84" w14:textId="77777777" w:rsidR="00995CC1" w:rsidRDefault="00000000">
            <w:pPr>
              <w:keepNext/>
              <w:spacing w:after="20"/>
            </w:pPr>
            <w:r>
              <w:rPr>
                <w:b/>
                <w:bCs/>
                <w:color w:val="1A1A1A"/>
                <w:sz w:val="19"/>
                <w:szCs w:val="19"/>
              </w:rPr>
              <w:t>Material in Drawing</w:t>
            </w:r>
          </w:p>
          <w:p w14:paraId="064E9C2F" w14:textId="77777777" w:rsidR="00995CC1" w:rsidRDefault="00000000">
            <w:pPr>
              <w:keepNext/>
            </w:pPr>
            <w:r>
              <w:rPr>
                <w:b/>
                <w:bCs/>
                <w:color w:val="2E5597"/>
                <w:sz w:val="15"/>
                <w:szCs w:val="15"/>
              </w:rPr>
              <w:t>E</w:t>
            </w:r>
            <w:r>
              <w:rPr>
                <w:color w:val="6B7280"/>
                <w:sz w:val="15"/>
                <w:szCs w:val="15"/>
              </w:rPr>
              <w:t xml:space="preserve">   Drop-down · Material Master</w:t>
            </w:r>
          </w:p>
        </w:tc>
        <w:tc>
          <w:tcPr>
            <w:tcW w:w="3213" w:type="dxa"/>
            <w:tcBorders>
              <w:top w:val="single" w:sz="4" w:space="0" w:color="BFC9D9"/>
              <w:left w:val="single" w:sz="4" w:space="0" w:color="BFC9D9"/>
              <w:bottom w:val="single" w:sz="4" w:space="0" w:color="BFC9D9"/>
              <w:right w:val="single" w:sz="4" w:space="0" w:color="BFC9D9"/>
            </w:tcBorders>
            <w:shd w:val="clear" w:color="auto" w:fill="F3F4F6"/>
            <w:tcMar>
              <w:top w:w="80" w:type="dxa"/>
              <w:left w:w="120" w:type="dxa"/>
              <w:bottom w:w="80" w:type="dxa"/>
              <w:right w:w="120" w:type="dxa"/>
            </w:tcMar>
          </w:tcPr>
          <w:p w14:paraId="10CA78A4" w14:textId="77777777" w:rsidR="00995CC1" w:rsidRDefault="00000000">
            <w:pPr>
              <w:keepNext/>
              <w:spacing w:after="20"/>
            </w:pPr>
            <w:r>
              <w:rPr>
                <w:b/>
                <w:bCs/>
                <w:color w:val="6B7280"/>
                <w:sz w:val="19"/>
                <w:szCs w:val="19"/>
              </w:rPr>
              <w:t>Material Considered</w:t>
            </w:r>
          </w:p>
          <w:p w14:paraId="4282DC95" w14:textId="77777777" w:rsidR="00995CC1" w:rsidRDefault="00000000">
            <w:pPr>
              <w:keepNext/>
            </w:pPr>
            <w:r>
              <w:rPr>
                <w:b/>
                <w:bCs/>
                <w:color w:val="2E5597"/>
                <w:sz w:val="15"/>
                <w:szCs w:val="15"/>
              </w:rPr>
              <w:t>F</w:t>
            </w:r>
            <w:r>
              <w:rPr>
                <w:color w:val="6B7280"/>
                <w:sz w:val="15"/>
                <w:szCs w:val="15"/>
              </w:rPr>
              <w:t xml:space="preserve">   Auto · Material-Considered</w:t>
            </w:r>
          </w:p>
        </w:tc>
        <w:tc>
          <w:tcPr>
            <w:tcW w:w="3213" w:type="dxa"/>
            <w:tcBorders>
              <w:top w:val="single" w:sz="4" w:space="0" w:color="BFC9D9"/>
              <w:left w:val="single" w:sz="4" w:space="0" w:color="BFC9D9"/>
              <w:bottom w:val="single" w:sz="4" w:space="0" w:color="BFC9D9"/>
              <w:right w:val="single" w:sz="4" w:space="0" w:color="BFC9D9"/>
            </w:tcBorders>
            <w:shd w:val="clear" w:color="auto" w:fill="F3F4F6"/>
            <w:tcMar>
              <w:top w:w="80" w:type="dxa"/>
              <w:left w:w="120" w:type="dxa"/>
              <w:bottom w:w="80" w:type="dxa"/>
              <w:right w:w="120" w:type="dxa"/>
            </w:tcMar>
          </w:tcPr>
          <w:p w14:paraId="31551207" w14:textId="77777777" w:rsidR="00995CC1" w:rsidRDefault="00000000">
            <w:pPr>
              <w:keepNext/>
              <w:spacing w:after="20"/>
            </w:pPr>
            <w:r>
              <w:rPr>
                <w:b/>
                <w:bCs/>
                <w:color w:val="6B7280"/>
                <w:sz w:val="19"/>
                <w:szCs w:val="19"/>
              </w:rPr>
              <w:t>Material Rate / Kg</w:t>
            </w:r>
          </w:p>
          <w:p w14:paraId="27A15E7A" w14:textId="77777777" w:rsidR="00995CC1" w:rsidRDefault="00000000">
            <w:pPr>
              <w:keepNext/>
            </w:pPr>
            <w:r>
              <w:rPr>
                <w:b/>
                <w:bCs/>
                <w:color w:val="2E5597"/>
                <w:sz w:val="15"/>
                <w:szCs w:val="15"/>
              </w:rPr>
              <w:t>I</w:t>
            </w:r>
            <w:r>
              <w:rPr>
                <w:color w:val="6B7280"/>
                <w:sz w:val="15"/>
                <w:szCs w:val="15"/>
              </w:rPr>
              <w:t xml:space="preserve">   Auto · Material-Price-per-kg · hidden from Engineer</w:t>
            </w:r>
          </w:p>
        </w:tc>
      </w:tr>
      <w:tr w:rsidR="00995CC1" w14:paraId="5A29F58F"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72EF47F3" w14:textId="77777777" w:rsidR="00995CC1" w:rsidRDefault="00000000">
            <w:pPr>
              <w:keepNext/>
              <w:spacing w:after="20"/>
            </w:pPr>
            <w:r>
              <w:rPr>
                <w:b/>
                <w:bCs/>
                <w:color w:val="1A1A1A"/>
                <w:sz w:val="19"/>
                <w:szCs w:val="19"/>
              </w:rPr>
              <w:t>Length</w:t>
            </w:r>
          </w:p>
          <w:p w14:paraId="60A81D34" w14:textId="77777777" w:rsidR="00995CC1" w:rsidRDefault="00000000">
            <w:pPr>
              <w:keepNext/>
            </w:pPr>
            <w:r>
              <w:rPr>
                <w:b/>
                <w:bCs/>
                <w:color w:val="2E5597"/>
                <w:sz w:val="15"/>
                <w:szCs w:val="15"/>
              </w:rPr>
              <w:t>J</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C752B55" w14:textId="77777777" w:rsidR="00995CC1" w:rsidRDefault="00000000">
            <w:pPr>
              <w:keepNext/>
              <w:spacing w:after="20"/>
            </w:pPr>
            <w:r>
              <w:rPr>
                <w:b/>
                <w:bCs/>
                <w:color w:val="1A1A1A"/>
                <w:sz w:val="19"/>
                <w:szCs w:val="19"/>
              </w:rPr>
              <w:t>Width</w:t>
            </w:r>
          </w:p>
          <w:p w14:paraId="260C34BF" w14:textId="77777777" w:rsidR="00995CC1" w:rsidRDefault="00000000">
            <w:pPr>
              <w:keepNext/>
            </w:pPr>
            <w:r>
              <w:rPr>
                <w:b/>
                <w:bCs/>
                <w:color w:val="2E5597"/>
                <w:sz w:val="15"/>
                <w:szCs w:val="15"/>
              </w:rPr>
              <w:t>K</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D504733" w14:textId="77777777" w:rsidR="00995CC1" w:rsidRDefault="00000000">
            <w:pPr>
              <w:keepNext/>
              <w:spacing w:after="20"/>
            </w:pPr>
            <w:r>
              <w:rPr>
                <w:b/>
                <w:bCs/>
                <w:color w:val="1A1A1A"/>
                <w:sz w:val="19"/>
                <w:szCs w:val="19"/>
              </w:rPr>
              <w:t>Thickness</w:t>
            </w:r>
          </w:p>
          <w:p w14:paraId="4BC831C3" w14:textId="77777777" w:rsidR="00995CC1" w:rsidRDefault="00000000">
            <w:pPr>
              <w:keepNext/>
            </w:pPr>
            <w:r>
              <w:rPr>
                <w:b/>
                <w:bCs/>
                <w:color w:val="2E5597"/>
                <w:sz w:val="15"/>
                <w:szCs w:val="15"/>
              </w:rPr>
              <w:t>L</w:t>
            </w:r>
            <w:r>
              <w:rPr>
                <w:color w:val="6B7280"/>
                <w:sz w:val="15"/>
                <w:szCs w:val="15"/>
              </w:rPr>
              <w:t xml:space="preserve">   Number</w:t>
            </w:r>
          </w:p>
        </w:tc>
      </w:tr>
      <w:tr w:rsidR="00995CC1" w14:paraId="614C21C5"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16BE421F" w14:textId="77777777" w:rsidR="00995CC1" w:rsidRDefault="00000000">
            <w:pPr>
              <w:keepNext/>
              <w:spacing w:after="20"/>
            </w:pPr>
            <w:r>
              <w:rPr>
                <w:b/>
                <w:bCs/>
                <w:color w:val="1A1A1A"/>
                <w:sz w:val="19"/>
                <w:szCs w:val="19"/>
              </w:rPr>
              <w:t>Part Weight</w:t>
            </w:r>
          </w:p>
          <w:p w14:paraId="1BFB6A91" w14:textId="77777777" w:rsidR="00995CC1" w:rsidRDefault="00000000">
            <w:pPr>
              <w:keepNext/>
            </w:pPr>
            <w:r>
              <w:rPr>
                <w:b/>
                <w:bCs/>
                <w:color w:val="2E5597"/>
                <w:sz w:val="15"/>
                <w:szCs w:val="15"/>
              </w:rPr>
              <w:t>N</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17340536" w14:textId="77777777" w:rsidR="00995CC1" w:rsidRDefault="00995CC1"/>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41B89580" w14:textId="77777777" w:rsidR="00995CC1" w:rsidRDefault="00995CC1"/>
        </w:tc>
      </w:tr>
      <w:tr w:rsidR="00995CC1" w14:paraId="7E477639"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FFFFFF"/>
            <w:tcMar>
              <w:top w:w="50" w:type="dxa"/>
              <w:left w:w="140" w:type="dxa"/>
              <w:bottom w:w="50" w:type="dxa"/>
              <w:right w:w="140" w:type="dxa"/>
            </w:tcMar>
          </w:tcPr>
          <w:p w14:paraId="40B86D57" w14:textId="77777777" w:rsidR="00995CC1" w:rsidRDefault="00000000">
            <w:r>
              <w:rPr>
                <w:b/>
                <w:bCs/>
                <w:color w:val="2E5597"/>
                <w:sz w:val="16"/>
                <w:szCs w:val="16"/>
              </w:rPr>
              <w:t xml:space="preserve">Feeds into:  </w:t>
            </w:r>
            <w:r>
              <w:rPr>
                <w:color w:val="6B7280"/>
                <w:sz w:val="16"/>
                <w:szCs w:val="16"/>
              </w:rPr>
              <w:t>Blank Weight (M), Scrap Weight (O), Areas (AH, AI), Material Cost (AK)</w:t>
            </w:r>
          </w:p>
        </w:tc>
      </w:tr>
    </w:tbl>
    <w:p w14:paraId="168F5DD3"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7F0698DD"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150F1789" w14:textId="11F37018" w:rsidR="00995CC1" w:rsidRDefault="00000000">
            <w:pPr>
              <w:keepNext/>
              <w:tabs>
                <w:tab w:val="right" w:pos="9338"/>
              </w:tabs>
            </w:pPr>
            <w:r>
              <w:rPr>
                <w:b/>
                <w:bCs/>
                <w:color w:val="9DB5E0"/>
                <w:sz w:val="20"/>
                <w:szCs w:val="20"/>
              </w:rPr>
              <w:t xml:space="preserve">03 </w:t>
            </w:r>
            <w:r>
              <w:rPr>
                <w:b/>
                <w:bCs/>
                <w:color w:val="FFFFFF"/>
                <w:spacing w:val="20"/>
                <w:sz w:val="20"/>
                <w:szCs w:val="20"/>
              </w:rPr>
              <w:t>CUTTING PROCESS</w:t>
            </w:r>
            <w:r>
              <w:rPr>
                <w:color w:val="C9D6EE"/>
                <w:sz w:val="16"/>
                <w:szCs w:val="16"/>
              </w:rPr>
              <w:tab/>
              <w:t>Columns P – Q</w:t>
            </w:r>
          </w:p>
        </w:tc>
      </w:tr>
      <w:tr w:rsidR="00995CC1" w14:paraId="0ABD012D"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B235C08" w14:textId="77777777" w:rsidR="00995CC1" w:rsidRDefault="00000000">
            <w:pPr>
              <w:keepNext/>
              <w:spacing w:after="20"/>
            </w:pPr>
            <w:r>
              <w:rPr>
                <w:b/>
                <w:bCs/>
                <w:color w:val="1A1A1A"/>
                <w:sz w:val="19"/>
                <w:szCs w:val="19"/>
              </w:rPr>
              <w:t>Cutting Time</w:t>
            </w:r>
          </w:p>
          <w:p w14:paraId="568E8196" w14:textId="77777777" w:rsidR="00995CC1" w:rsidRDefault="00000000">
            <w:pPr>
              <w:keepNext/>
            </w:pPr>
            <w:r>
              <w:rPr>
                <w:b/>
                <w:bCs/>
                <w:color w:val="2E5597"/>
                <w:sz w:val="15"/>
                <w:szCs w:val="15"/>
              </w:rPr>
              <w:t>P</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40E39CD" w14:textId="77777777" w:rsidR="00995CC1" w:rsidRDefault="00000000">
            <w:pPr>
              <w:keepNext/>
              <w:spacing w:after="20"/>
            </w:pPr>
            <w:r>
              <w:rPr>
                <w:b/>
                <w:bCs/>
                <w:color w:val="1A1A1A"/>
                <w:sz w:val="19"/>
                <w:szCs w:val="19"/>
              </w:rPr>
              <w:t>Cutting Length</w:t>
            </w:r>
          </w:p>
          <w:p w14:paraId="20CC2CF0" w14:textId="77777777" w:rsidR="00995CC1" w:rsidRDefault="00000000">
            <w:pPr>
              <w:keepNext/>
            </w:pPr>
            <w:r>
              <w:rPr>
                <w:b/>
                <w:bCs/>
                <w:color w:val="2E5597"/>
                <w:sz w:val="15"/>
                <w:szCs w:val="15"/>
              </w:rPr>
              <w:t>Q</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53E4C742" w14:textId="77777777" w:rsidR="00995CC1" w:rsidRDefault="00995CC1"/>
        </w:tc>
      </w:tr>
      <w:tr w:rsidR="00995CC1" w14:paraId="0CA39521"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FFFFFF"/>
            <w:tcMar>
              <w:top w:w="50" w:type="dxa"/>
              <w:left w:w="140" w:type="dxa"/>
              <w:bottom w:w="50" w:type="dxa"/>
              <w:right w:w="140" w:type="dxa"/>
            </w:tcMar>
          </w:tcPr>
          <w:p w14:paraId="0FE2D8CB" w14:textId="77777777" w:rsidR="00995CC1" w:rsidRDefault="00000000">
            <w:r>
              <w:rPr>
                <w:b/>
                <w:bCs/>
                <w:color w:val="2E5597"/>
                <w:sz w:val="16"/>
                <w:szCs w:val="16"/>
              </w:rPr>
              <w:t xml:space="preserve">Feeds into:  </w:t>
            </w:r>
            <w:r>
              <w:rPr>
                <w:color w:val="6B7280"/>
                <w:sz w:val="16"/>
                <w:szCs w:val="16"/>
              </w:rPr>
              <w:t>Cutting Cost (AL)</w:t>
            </w:r>
          </w:p>
        </w:tc>
      </w:tr>
    </w:tbl>
    <w:p w14:paraId="7A9CBAFF"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5725F21C"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69BEC8B0" w14:textId="431FF5FA" w:rsidR="00995CC1" w:rsidRDefault="00000000">
            <w:pPr>
              <w:keepNext/>
              <w:tabs>
                <w:tab w:val="right" w:pos="9338"/>
              </w:tabs>
            </w:pPr>
            <w:r>
              <w:rPr>
                <w:b/>
                <w:bCs/>
                <w:color w:val="9DB5E0"/>
                <w:sz w:val="20"/>
                <w:szCs w:val="20"/>
              </w:rPr>
              <w:t xml:space="preserve">04 </w:t>
            </w:r>
            <w:r>
              <w:rPr>
                <w:b/>
                <w:bCs/>
                <w:color w:val="FFFFFF"/>
                <w:spacing w:val="20"/>
                <w:sz w:val="20"/>
                <w:szCs w:val="20"/>
              </w:rPr>
              <w:t>BENDING</w:t>
            </w:r>
            <w:r>
              <w:rPr>
                <w:color w:val="C9D6EE"/>
                <w:sz w:val="16"/>
                <w:szCs w:val="16"/>
              </w:rPr>
              <w:tab/>
              <w:t>Column R</w:t>
            </w:r>
          </w:p>
        </w:tc>
      </w:tr>
      <w:tr w:rsidR="00995CC1" w14:paraId="0098D796"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65C604C5" w14:textId="77777777" w:rsidR="00995CC1" w:rsidRDefault="00000000">
            <w:pPr>
              <w:keepNext/>
              <w:spacing w:after="20"/>
            </w:pPr>
            <w:r>
              <w:rPr>
                <w:b/>
                <w:bCs/>
                <w:color w:val="1A1A1A"/>
                <w:sz w:val="19"/>
                <w:szCs w:val="19"/>
              </w:rPr>
              <w:t>No. of Bend</w:t>
            </w:r>
          </w:p>
          <w:p w14:paraId="78B1E948" w14:textId="77777777" w:rsidR="00995CC1" w:rsidRDefault="00000000">
            <w:pPr>
              <w:keepNext/>
            </w:pPr>
            <w:r>
              <w:rPr>
                <w:b/>
                <w:bCs/>
                <w:color w:val="2E5597"/>
                <w:sz w:val="15"/>
                <w:szCs w:val="15"/>
              </w:rPr>
              <w:t>R</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5C4F68B0" w14:textId="77777777" w:rsidR="00995CC1" w:rsidRDefault="00995CC1"/>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6D7019C0" w14:textId="77777777" w:rsidR="00995CC1" w:rsidRDefault="00995CC1"/>
        </w:tc>
      </w:tr>
      <w:tr w:rsidR="00995CC1" w14:paraId="652FBD1D"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FFFFFF"/>
            <w:tcMar>
              <w:top w:w="50" w:type="dxa"/>
              <w:left w:w="140" w:type="dxa"/>
              <w:bottom w:w="50" w:type="dxa"/>
              <w:right w:w="140" w:type="dxa"/>
            </w:tcMar>
          </w:tcPr>
          <w:p w14:paraId="02933A49" w14:textId="77777777" w:rsidR="00995CC1" w:rsidRDefault="00000000">
            <w:r>
              <w:rPr>
                <w:b/>
                <w:bCs/>
                <w:color w:val="2E5597"/>
                <w:sz w:val="16"/>
                <w:szCs w:val="16"/>
              </w:rPr>
              <w:t xml:space="preserve">Feeds into:  </w:t>
            </w:r>
            <w:r>
              <w:rPr>
                <w:color w:val="6B7280"/>
                <w:sz w:val="16"/>
                <w:szCs w:val="16"/>
              </w:rPr>
              <w:t>Bending Cost (AM)</w:t>
            </w:r>
          </w:p>
        </w:tc>
      </w:tr>
    </w:tbl>
    <w:p w14:paraId="7376E885"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60913AC6"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33C325E3" w14:textId="3C2C4692" w:rsidR="00995CC1" w:rsidRDefault="00000000">
            <w:pPr>
              <w:keepNext/>
              <w:tabs>
                <w:tab w:val="right" w:pos="9338"/>
              </w:tabs>
            </w:pPr>
            <w:r>
              <w:rPr>
                <w:b/>
                <w:bCs/>
                <w:color w:val="9DB5E0"/>
                <w:sz w:val="20"/>
                <w:szCs w:val="20"/>
              </w:rPr>
              <w:t xml:space="preserve">05 </w:t>
            </w:r>
            <w:r>
              <w:rPr>
                <w:b/>
                <w:bCs/>
                <w:color w:val="FFFFFF"/>
                <w:spacing w:val="20"/>
                <w:sz w:val="20"/>
                <w:szCs w:val="20"/>
              </w:rPr>
              <w:t>FASTENERS</w:t>
            </w:r>
            <w:r>
              <w:rPr>
                <w:color w:val="C9D6EE"/>
                <w:sz w:val="16"/>
                <w:szCs w:val="16"/>
              </w:rPr>
              <w:tab/>
              <w:t>Columns S – U</w:t>
            </w:r>
          </w:p>
        </w:tc>
      </w:tr>
      <w:tr w:rsidR="00995CC1" w14:paraId="194D1114"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40" w:type="dxa"/>
              <w:bottom w:w="60" w:type="dxa"/>
              <w:right w:w="140" w:type="dxa"/>
            </w:tcMar>
          </w:tcPr>
          <w:p w14:paraId="3E889872" w14:textId="77777777" w:rsidR="00995CC1" w:rsidRDefault="00000000">
            <w:pPr>
              <w:keepNext/>
            </w:pPr>
            <w:r>
              <w:rPr>
                <w:i/>
                <w:iCs/>
                <w:color w:val="333F55"/>
                <w:sz w:val="17"/>
                <w:szCs w:val="17"/>
              </w:rPr>
              <w:t>Initially only the Fasteners field is shown, with ‘None’ as the default. Fasteners Qty and Fasteners Cost appear only when a value other than ‘None’ or blank is entered. If they are not provided, Fasteners Qty and Fasteners Cost default to 0 (and are exported as 0).</w:t>
            </w:r>
          </w:p>
        </w:tc>
      </w:tr>
      <w:tr w:rsidR="00995CC1" w14:paraId="7BC18392"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C94E091" w14:textId="77777777" w:rsidR="00995CC1" w:rsidRDefault="00000000">
            <w:pPr>
              <w:keepNext/>
              <w:spacing w:after="20"/>
            </w:pPr>
            <w:r>
              <w:rPr>
                <w:b/>
                <w:bCs/>
                <w:color w:val="1A1A1A"/>
                <w:sz w:val="19"/>
                <w:szCs w:val="19"/>
              </w:rPr>
              <w:t>Fasteners</w:t>
            </w:r>
          </w:p>
          <w:p w14:paraId="3677EC46" w14:textId="77777777" w:rsidR="00995CC1" w:rsidRDefault="00000000">
            <w:pPr>
              <w:keepNext/>
            </w:pPr>
            <w:r>
              <w:rPr>
                <w:b/>
                <w:bCs/>
                <w:color w:val="2E5597"/>
                <w:sz w:val="15"/>
                <w:szCs w:val="15"/>
              </w:rPr>
              <w:t>S</w:t>
            </w:r>
            <w:r>
              <w:rPr>
                <w:color w:val="6B7280"/>
                <w:sz w:val="15"/>
                <w:szCs w:val="15"/>
              </w:rPr>
              <w:t xml:space="preserve">   Text · default ‘None’</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1B00BDA" w14:textId="77777777" w:rsidR="00995CC1" w:rsidRDefault="00000000">
            <w:pPr>
              <w:keepNext/>
              <w:spacing w:after="20"/>
            </w:pPr>
            <w:r>
              <w:rPr>
                <w:b/>
                <w:bCs/>
                <w:color w:val="1A1A1A"/>
                <w:sz w:val="19"/>
                <w:szCs w:val="19"/>
              </w:rPr>
              <w:t>Fasteners Qty</w:t>
            </w:r>
          </w:p>
          <w:p w14:paraId="49C37C8B" w14:textId="77777777" w:rsidR="00995CC1" w:rsidRDefault="00000000">
            <w:pPr>
              <w:keepNext/>
            </w:pPr>
            <w:r>
              <w:rPr>
                <w:b/>
                <w:bCs/>
                <w:color w:val="2E5597"/>
                <w:sz w:val="15"/>
                <w:szCs w:val="15"/>
              </w:rPr>
              <w:t>T</w:t>
            </w:r>
            <w:r>
              <w:rPr>
                <w:color w:val="6B7280"/>
                <w:sz w:val="15"/>
                <w:szCs w:val="15"/>
              </w:rPr>
              <w:t xml:space="preserve">   Number · shown if S ≠ None</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6B8DABDF" w14:textId="77777777" w:rsidR="00995CC1" w:rsidRDefault="00000000">
            <w:pPr>
              <w:keepNext/>
              <w:spacing w:after="20"/>
            </w:pPr>
            <w:r>
              <w:rPr>
                <w:b/>
                <w:bCs/>
                <w:color w:val="1A1A1A"/>
                <w:sz w:val="19"/>
                <w:szCs w:val="19"/>
              </w:rPr>
              <w:t>Fasteners Cost</w:t>
            </w:r>
          </w:p>
          <w:p w14:paraId="35077FE0" w14:textId="77777777" w:rsidR="00995CC1" w:rsidRDefault="00000000">
            <w:pPr>
              <w:keepNext/>
            </w:pPr>
            <w:r>
              <w:rPr>
                <w:b/>
                <w:bCs/>
                <w:color w:val="2E5597"/>
                <w:sz w:val="15"/>
                <w:szCs w:val="15"/>
              </w:rPr>
              <w:t>U</w:t>
            </w:r>
            <w:r>
              <w:rPr>
                <w:color w:val="6B7280"/>
                <w:sz w:val="15"/>
                <w:szCs w:val="15"/>
              </w:rPr>
              <w:t xml:space="preserve">   Number · shown if S ≠ None</w:t>
            </w:r>
          </w:p>
        </w:tc>
      </w:tr>
      <w:tr w:rsidR="00995CC1" w14:paraId="69C61495"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FFFFFF"/>
            <w:tcMar>
              <w:top w:w="50" w:type="dxa"/>
              <w:left w:w="140" w:type="dxa"/>
              <w:bottom w:w="50" w:type="dxa"/>
              <w:right w:w="140" w:type="dxa"/>
            </w:tcMar>
          </w:tcPr>
          <w:p w14:paraId="49E17804" w14:textId="77777777" w:rsidR="00995CC1" w:rsidRDefault="00000000">
            <w:r>
              <w:rPr>
                <w:b/>
                <w:bCs/>
                <w:color w:val="2E5597"/>
                <w:sz w:val="16"/>
                <w:szCs w:val="16"/>
              </w:rPr>
              <w:t xml:space="preserve">Feeds into:  </w:t>
            </w:r>
            <w:r>
              <w:rPr>
                <w:color w:val="6B7280"/>
                <w:sz w:val="16"/>
                <w:szCs w:val="16"/>
              </w:rPr>
              <w:t>BO Cost / Fasteners (AZ)</w:t>
            </w:r>
          </w:p>
        </w:tc>
      </w:tr>
    </w:tbl>
    <w:p w14:paraId="6F107DE1"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0BA5E549"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66BA1433" w14:textId="099C2536" w:rsidR="00995CC1" w:rsidRDefault="00000000">
            <w:pPr>
              <w:keepNext/>
              <w:tabs>
                <w:tab w:val="right" w:pos="9338"/>
              </w:tabs>
            </w:pPr>
            <w:r>
              <w:rPr>
                <w:b/>
                <w:bCs/>
                <w:color w:val="9DB5E0"/>
                <w:sz w:val="20"/>
                <w:szCs w:val="20"/>
              </w:rPr>
              <w:lastRenderedPageBreak/>
              <w:t xml:space="preserve">06 </w:t>
            </w:r>
            <w:r>
              <w:rPr>
                <w:b/>
                <w:bCs/>
                <w:color w:val="FFFFFF"/>
                <w:spacing w:val="20"/>
                <w:sz w:val="20"/>
                <w:szCs w:val="20"/>
              </w:rPr>
              <w:t>WELDING</w:t>
            </w:r>
            <w:r>
              <w:rPr>
                <w:color w:val="C9D6EE"/>
                <w:sz w:val="16"/>
                <w:szCs w:val="16"/>
              </w:rPr>
              <w:tab/>
              <w:t>Columns V – Y</w:t>
            </w:r>
          </w:p>
        </w:tc>
      </w:tr>
      <w:tr w:rsidR="00995CC1" w14:paraId="5EFA0EDA"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7659E58D" w14:textId="77777777" w:rsidR="00995CC1" w:rsidRDefault="00000000">
            <w:pPr>
              <w:keepNext/>
              <w:spacing w:after="20"/>
            </w:pPr>
            <w:r>
              <w:rPr>
                <w:b/>
                <w:bCs/>
                <w:color w:val="1A1A1A"/>
                <w:sz w:val="19"/>
                <w:szCs w:val="19"/>
              </w:rPr>
              <w:t>Weld</w:t>
            </w:r>
          </w:p>
          <w:p w14:paraId="71C84FBA" w14:textId="77777777" w:rsidR="00995CC1" w:rsidRDefault="00000000">
            <w:pPr>
              <w:keepNext/>
            </w:pPr>
            <w:r>
              <w:rPr>
                <w:b/>
                <w:bCs/>
                <w:color w:val="2E5597"/>
                <w:sz w:val="15"/>
                <w:szCs w:val="15"/>
              </w:rPr>
              <w:t>V</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CA77600" w14:textId="77777777" w:rsidR="00995CC1" w:rsidRDefault="00000000">
            <w:pPr>
              <w:keepNext/>
              <w:spacing w:after="20"/>
            </w:pPr>
            <w:r>
              <w:rPr>
                <w:b/>
                <w:bCs/>
                <w:color w:val="1A1A1A"/>
                <w:sz w:val="19"/>
                <w:szCs w:val="19"/>
              </w:rPr>
              <w:t>Drilling</w:t>
            </w:r>
          </w:p>
          <w:p w14:paraId="2F66B957" w14:textId="77777777" w:rsidR="00995CC1" w:rsidRDefault="00000000">
            <w:pPr>
              <w:keepNext/>
            </w:pPr>
            <w:r>
              <w:rPr>
                <w:b/>
                <w:bCs/>
                <w:color w:val="2E5597"/>
                <w:sz w:val="15"/>
                <w:szCs w:val="15"/>
              </w:rPr>
              <w:t>W</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12E10232" w14:textId="77777777" w:rsidR="00995CC1" w:rsidRDefault="00000000">
            <w:pPr>
              <w:keepNext/>
              <w:spacing w:after="20"/>
            </w:pPr>
            <w:r>
              <w:rPr>
                <w:b/>
                <w:bCs/>
                <w:color w:val="1A1A1A"/>
                <w:sz w:val="19"/>
                <w:szCs w:val="19"/>
              </w:rPr>
              <w:t>Tapping</w:t>
            </w:r>
          </w:p>
          <w:p w14:paraId="5D1DE57F" w14:textId="77777777" w:rsidR="00995CC1" w:rsidRDefault="00000000">
            <w:pPr>
              <w:keepNext/>
            </w:pPr>
            <w:r>
              <w:rPr>
                <w:b/>
                <w:bCs/>
                <w:color w:val="2E5597"/>
                <w:sz w:val="15"/>
                <w:szCs w:val="15"/>
              </w:rPr>
              <w:t>X</w:t>
            </w:r>
            <w:r>
              <w:rPr>
                <w:color w:val="6B7280"/>
                <w:sz w:val="15"/>
                <w:szCs w:val="15"/>
              </w:rPr>
              <w:t xml:space="preserve">   Number</w:t>
            </w:r>
          </w:p>
        </w:tc>
      </w:tr>
      <w:tr w:rsidR="00995CC1" w14:paraId="42C2BE99"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A18B99B" w14:textId="77777777" w:rsidR="00995CC1" w:rsidRDefault="00000000">
            <w:pPr>
              <w:keepNext/>
              <w:spacing w:after="20"/>
            </w:pPr>
            <w:r>
              <w:rPr>
                <w:b/>
                <w:bCs/>
                <w:color w:val="1A1A1A"/>
                <w:sz w:val="19"/>
                <w:szCs w:val="19"/>
              </w:rPr>
              <w:t>CSK</w:t>
            </w:r>
          </w:p>
          <w:p w14:paraId="6195452D" w14:textId="77777777" w:rsidR="00995CC1" w:rsidRDefault="00000000">
            <w:pPr>
              <w:keepNext/>
            </w:pPr>
            <w:r>
              <w:rPr>
                <w:b/>
                <w:bCs/>
                <w:color w:val="2E5597"/>
                <w:sz w:val="15"/>
                <w:szCs w:val="15"/>
              </w:rPr>
              <w:t>Y</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368BAF55" w14:textId="77777777" w:rsidR="00995CC1" w:rsidRDefault="00995CC1"/>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27D21D82" w14:textId="77777777" w:rsidR="00995CC1" w:rsidRDefault="00995CC1"/>
        </w:tc>
      </w:tr>
      <w:tr w:rsidR="00995CC1" w14:paraId="36F0BB25"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FFFFFF"/>
            <w:tcMar>
              <w:top w:w="50" w:type="dxa"/>
              <w:left w:w="140" w:type="dxa"/>
              <w:bottom w:w="50" w:type="dxa"/>
              <w:right w:w="140" w:type="dxa"/>
            </w:tcMar>
          </w:tcPr>
          <w:p w14:paraId="4416BA2A" w14:textId="77777777" w:rsidR="00995CC1" w:rsidRDefault="00000000">
            <w:r>
              <w:rPr>
                <w:b/>
                <w:bCs/>
                <w:color w:val="2E5597"/>
                <w:sz w:val="16"/>
                <w:szCs w:val="16"/>
              </w:rPr>
              <w:t xml:space="preserve">Feeds into:  </w:t>
            </w:r>
            <w:r>
              <w:rPr>
                <w:color w:val="6B7280"/>
                <w:sz w:val="16"/>
                <w:szCs w:val="16"/>
              </w:rPr>
              <w:t>Drilling / Tapping Cost (AN), Welding Cost (AO)</w:t>
            </w:r>
          </w:p>
        </w:tc>
      </w:tr>
    </w:tbl>
    <w:p w14:paraId="4C4844C5"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3FA0420A"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0B831A9A" w14:textId="464C37BF" w:rsidR="00995CC1" w:rsidRDefault="00000000">
            <w:pPr>
              <w:keepNext/>
              <w:tabs>
                <w:tab w:val="right" w:pos="9338"/>
              </w:tabs>
            </w:pPr>
            <w:r>
              <w:rPr>
                <w:b/>
                <w:bCs/>
                <w:color w:val="9DB5E0"/>
                <w:sz w:val="20"/>
                <w:szCs w:val="20"/>
              </w:rPr>
              <w:t xml:space="preserve">07 </w:t>
            </w:r>
            <w:r>
              <w:rPr>
                <w:b/>
                <w:bCs/>
                <w:color w:val="FFFFFF"/>
                <w:spacing w:val="20"/>
                <w:sz w:val="20"/>
                <w:szCs w:val="20"/>
              </w:rPr>
              <w:t>SURFACE TREATMENT</w:t>
            </w:r>
            <w:r>
              <w:rPr>
                <w:color w:val="C9D6EE"/>
                <w:sz w:val="16"/>
                <w:szCs w:val="16"/>
              </w:rPr>
              <w:tab/>
              <w:t>Columns Z – AG</w:t>
            </w:r>
          </w:p>
        </w:tc>
      </w:tr>
      <w:tr w:rsidR="00995CC1" w14:paraId="123BF01A"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40" w:type="dxa"/>
              <w:bottom w:w="60" w:type="dxa"/>
              <w:right w:w="140" w:type="dxa"/>
            </w:tcMar>
          </w:tcPr>
          <w:p w14:paraId="0212470A" w14:textId="77777777" w:rsidR="00995CC1" w:rsidRDefault="00000000">
            <w:pPr>
              <w:keepNext/>
            </w:pPr>
            <w:r>
              <w:rPr>
                <w:i/>
                <w:iCs/>
                <w:color w:val="333F55"/>
                <w:sz w:val="17"/>
                <w:szCs w:val="17"/>
              </w:rPr>
              <w:t>Shown as one multi-select drop-down listing all eight treatments. Each selected treatment sets its column to 1; each unselected treatment is set to 0, and its cost line is hidden in the cost view (see 6.2).</w:t>
            </w:r>
          </w:p>
        </w:tc>
      </w:tr>
      <w:tr w:rsidR="00995CC1" w14:paraId="52BEDF1F"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076C208" w14:textId="77777777" w:rsidR="00995CC1" w:rsidRDefault="00000000">
            <w:pPr>
              <w:keepNext/>
              <w:spacing w:after="20"/>
            </w:pPr>
            <w:r>
              <w:rPr>
                <w:b/>
                <w:bCs/>
                <w:color w:val="1A1A1A"/>
                <w:sz w:val="19"/>
                <w:szCs w:val="19"/>
              </w:rPr>
              <w:t>Hot Dip Galvanizing</w:t>
            </w:r>
          </w:p>
          <w:p w14:paraId="06FE7A50" w14:textId="77777777" w:rsidR="00995CC1" w:rsidRDefault="00000000">
            <w:pPr>
              <w:keepNext/>
            </w:pPr>
            <w:r>
              <w:rPr>
                <w:b/>
                <w:bCs/>
                <w:color w:val="2E5597"/>
                <w:sz w:val="15"/>
                <w:szCs w:val="15"/>
              </w:rPr>
              <w:t>Z</w:t>
            </w:r>
            <w:r>
              <w:rPr>
                <w:color w:val="6B7280"/>
                <w:sz w:val="15"/>
                <w:szCs w:val="15"/>
              </w:rPr>
              <w:t xml:space="preserve">   Select · 1 / 0</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6BA6F486" w14:textId="77777777" w:rsidR="00995CC1" w:rsidRDefault="00000000">
            <w:pPr>
              <w:keepNext/>
              <w:spacing w:after="20"/>
            </w:pPr>
            <w:r>
              <w:rPr>
                <w:b/>
                <w:bCs/>
                <w:color w:val="1A1A1A"/>
                <w:sz w:val="19"/>
                <w:szCs w:val="19"/>
              </w:rPr>
              <w:t>Primer</w:t>
            </w:r>
          </w:p>
          <w:p w14:paraId="7EFFB1FC" w14:textId="77777777" w:rsidR="00995CC1" w:rsidRDefault="00000000">
            <w:pPr>
              <w:keepNext/>
            </w:pPr>
            <w:r>
              <w:rPr>
                <w:b/>
                <w:bCs/>
                <w:color w:val="2E5597"/>
                <w:sz w:val="15"/>
                <w:szCs w:val="15"/>
              </w:rPr>
              <w:t>AA</w:t>
            </w:r>
            <w:r>
              <w:rPr>
                <w:color w:val="6B7280"/>
                <w:sz w:val="15"/>
                <w:szCs w:val="15"/>
              </w:rPr>
              <w:t xml:space="preserve">   Select · 1 / 0</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25C13BF" w14:textId="77777777" w:rsidR="00995CC1" w:rsidRDefault="00000000">
            <w:pPr>
              <w:keepNext/>
              <w:spacing w:after="20"/>
            </w:pPr>
            <w:r>
              <w:rPr>
                <w:b/>
                <w:bCs/>
                <w:color w:val="1A1A1A"/>
                <w:sz w:val="19"/>
                <w:szCs w:val="19"/>
              </w:rPr>
              <w:t>Shot Blasting</w:t>
            </w:r>
          </w:p>
          <w:p w14:paraId="116E6254" w14:textId="77777777" w:rsidR="00995CC1" w:rsidRDefault="00000000">
            <w:pPr>
              <w:keepNext/>
            </w:pPr>
            <w:r>
              <w:rPr>
                <w:b/>
                <w:bCs/>
                <w:color w:val="2E5597"/>
                <w:sz w:val="15"/>
                <w:szCs w:val="15"/>
              </w:rPr>
              <w:t>AB</w:t>
            </w:r>
            <w:r>
              <w:rPr>
                <w:color w:val="6B7280"/>
                <w:sz w:val="15"/>
                <w:szCs w:val="15"/>
              </w:rPr>
              <w:t xml:space="preserve">   Select · 1 / 0</w:t>
            </w:r>
          </w:p>
        </w:tc>
      </w:tr>
      <w:tr w:rsidR="00995CC1" w14:paraId="29F95B3E"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7F828159" w14:textId="77777777" w:rsidR="00995CC1" w:rsidRDefault="00000000">
            <w:pPr>
              <w:keepNext/>
              <w:spacing w:after="20"/>
            </w:pPr>
            <w:r>
              <w:rPr>
                <w:b/>
                <w:bCs/>
                <w:color w:val="1A1A1A"/>
                <w:sz w:val="19"/>
                <w:szCs w:val="19"/>
              </w:rPr>
              <w:t>Polishing</w:t>
            </w:r>
          </w:p>
          <w:p w14:paraId="4CA93269" w14:textId="77777777" w:rsidR="00995CC1" w:rsidRDefault="00000000">
            <w:pPr>
              <w:keepNext/>
            </w:pPr>
            <w:r>
              <w:rPr>
                <w:b/>
                <w:bCs/>
                <w:color w:val="2E5597"/>
                <w:sz w:val="15"/>
                <w:szCs w:val="15"/>
              </w:rPr>
              <w:t>AC</w:t>
            </w:r>
            <w:r>
              <w:rPr>
                <w:color w:val="6B7280"/>
                <w:sz w:val="15"/>
                <w:szCs w:val="15"/>
              </w:rPr>
              <w:t xml:space="preserve">   Select · 1 / 0</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11FFC262" w14:textId="77777777" w:rsidR="00995CC1" w:rsidRDefault="00000000">
            <w:pPr>
              <w:keepNext/>
              <w:spacing w:after="20"/>
            </w:pPr>
            <w:r>
              <w:rPr>
                <w:b/>
                <w:bCs/>
                <w:color w:val="1A1A1A"/>
                <w:sz w:val="19"/>
                <w:szCs w:val="19"/>
              </w:rPr>
              <w:t>Plating</w:t>
            </w:r>
          </w:p>
          <w:p w14:paraId="1BD0F415" w14:textId="77777777" w:rsidR="00995CC1" w:rsidRDefault="00000000">
            <w:pPr>
              <w:keepNext/>
            </w:pPr>
            <w:r>
              <w:rPr>
                <w:b/>
                <w:bCs/>
                <w:color w:val="2E5597"/>
                <w:sz w:val="15"/>
                <w:szCs w:val="15"/>
              </w:rPr>
              <w:t>AD</w:t>
            </w:r>
            <w:r>
              <w:rPr>
                <w:color w:val="6B7280"/>
                <w:sz w:val="15"/>
                <w:szCs w:val="15"/>
              </w:rPr>
              <w:t xml:space="preserve">   Select · 1 / 0</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3A30923C" w14:textId="77777777" w:rsidR="00995CC1" w:rsidRDefault="00000000">
            <w:pPr>
              <w:keepNext/>
              <w:spacing w:after="20"/>
            </w:pPr>
            <w:r>
              <w:rPr>
                <w:b/>
                <w:bCs/>
                <w:color w:val="1A1A1A"/>
                <w:sz w:val="19"/>
                <w:szCs w:val="19"/>
              </w:rPr>
              <w:t>Powder Coating</w:t>
            </w:r>
          </w:p>
          <w:p w14:paraId="7466E202" w14:textId="77777777" w:rsidR="00995CC1" w:rsidRDefault="00000000">
            <w:pPr>
              <w:keepNext/>
            </w:pPr>
            <w:r>
              <w:rPr>
                <w:b/>
                <w:bCs/>
                <w:color w:val="2E5597"/>
                <w:sz w:val="15"/>
                <w:szCs w:val="15"/>
              </w:rPr>
              <w:t>AE</w:t>
            </w:r>
            <w:r>
              <w:rPr>
                <w:color w:val="6B7280"/>
                <w:sz w:val="15"/>
                <w:szCs w:val="15"/>
              </w:rPr>
              <w:t xml:space="preserve">   Select · 1 / 0</w:t>
            </w:r>
          </w:p>
        </w:tc>
      </w:tr>
      <w:tr w:rsidR="00995CC1" w14:paraId="5236A04C"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5E2E1E62" w14:textId="77777777" w:rsidR="00995CC1" w:rsidRDefault="00000000">
            <w:pPr>
              <w:keepNext/>
              <w:spacing w:after="20"/>
            </w:pPr>
            <w:r>
              <w:rPr>
                <w:b/>
                <w:bCs/>
                <w:color w:val="1A1A1A"/>
                <w:sz w:val="19"/>
                <w:szCs w:val="19"/>
              </w:rPr>
              <w:t>Foam</w:t>
            </w:r>
          </w:p>
          <w:p w14:paraId="2A506CAB" w14:textId="77777777" w:rsidR="00995CC1" w:rsidRDefault="00000000">
            <w:pPr>
              <w:keepNext/>
            </w:pPr>
            <w:r>
              <w:rPr>
                <w:b/>
                <w:bCs/>
                <w:color w:val="2E5597"/>
                <w:sz w:val="15"/>
                <w:szCs w:val="15"/>
              </w:rPr>
              <w:t>AF</w:t>
            </w:r>
            <w:r>
              <w:rPr>
                <w:color w:val="6B7280"/>
                <w:sz w:val="15"/>
                <w:szCs w:val="15"/>
              </w:rPr>
              <w:t xml:space="preserve">   Select · 1 / 0</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6A65B881" w14:textId="77777777" w:rsidR="00995CC1" w:rsidRDefault="00000000">
            <w:pPr>
              <w:keepNext/>
              <w:spacing w:after="20"/>
            </w:pPr>
            <w:r>
              <w:rPr>
                <w:b/>
                <w:bCs/>
                <w:color w:val="1A1A1A"/>
                <w:sz w:val="19"/>
                <w:szCs w:val="19"/>
              </w:rPr>
              <w:t>Soft Anodize</w:t>
            </w:r>
          </w:p>
          <w:p w14:paraId="5B642BA4" w14:textId="77777777" w:rsidR="00995CC1" w:rsidRDefault="00000000">
            <w:pPr>
              <w:keepNext/>
            </w:pPr>
            <w:r>
              <w:rPr>
                <w:b/>
                <w:bCs/>
                <w:color w:val="2E5597"/>
                <w:sz w:val="15"/>
                <w:szCs w:val="15"/>
              </w:rPr>
              <w:t>AG</w:t>
            </w:r>
            <w:r>
              <w:rPr>
                <w:color w:val="6B7280"/>
                <w:sz w:val="15"/>
                <w:szCs w:val="15"/>
              </w:rPr>
              <w:t xml:space="preserve">   Select · 1 / 0</w:t>
            </w:r>
          </w:p>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2CEB194E" w14:textId="77777777" w:rsidR="00995CC1" w:rsidRDefault="00995CC1"/>
        </w:tc>
      </w:tr>
      <w:tr w:rsidR="00995CC1" w14:paraId="4FEEF491"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FFFFFF"/>
            <w:tcMar>
              <w:top w:w="50" w:type="dxa"/>
              <w:left w:w="140" w:type="dxa"/>
              <w:bottom w:w="50" w:type="dxa"/>
              <w:right w:w="140" w:type="dxa"/>
            </w:tcMar>
          </w:tcPr>
          <w:p w14:paraId="14B07115" w14:textId="77777777" w:rsidR="00995CC1" w:rsidRDefault="00000000">
            <w:r>
              <w:rPr>
                <w:b/>
                <w:bCs/>
                <w:color w:val="2E5597"/>
                <w:sz w:val="16"/>
                <w:szCs w:val="16"/>
              </w:rPr>
              <w:t xml:space="preserve">Feeds into:  </w:t>
            </w:r>
            <w:r>
              <w:rPr>
                <w:color w:val="6B7280"/>
                <w:sz w:val="16"/>
                <w:szCs w:val="16"/>
              </w:rPr>
              <w:t>Surface treatment costs (AQ – AT, AV – AX)</w:t>
            </w:r>
          </w:p>
        </w:tc>
      </w:tr>
    </w:tbl>
    <w:p w14:paraId="1D293286"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995CC1" w14:paraId="72664942"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90" w:type="dxa"/>
              <w:left w:w="140" w:type="dxa"/>
              <w:bottom w:w="90" w:type="dxa"/>
              <w:right w:w="140" w:type="dxa"/>
            </w:tcMar>
          </w:tcPr>
          <w:p w14:paraId="5083FBF8" w14:textId="75037DE3" w:rsidR="00995CC1" w:rsidRDefault="00000000">
            <w:pPr>
              <w:keepNext/>
              <w:tabs>
                <w:tab w:val="right" w:pos="9338"/>
              </w:tabs>
            </w:pPr>
            <w:r>
              <w:rPr>
                <w:b/>
                <w:bCs/>
                <w:color w:val="9DB5E0"/>
                <w:sz w:val="20"/>
                <w:szCs w:val="20"/>
              </w:rPr>
              <w:t xml:space="preserve">08 </w:t>
            </w:r>
            <w:r>
              <w:rPr>
                <w:b/>
                <w:bCs/>
                <w:color w:val="FFFFFF"/>
                <w:spacing w:val="20"/>
                <w:sz w:val="20"/>
                <w:szCs w:val="20"/>
              </w:rPr>
              <w:t>OTHER COSTS AND REMARKS</w:t>
            </w:r>
            <w:r>
              <w:rPr>
                <w:color w:val="C9D6EE"/>
                <w:sz w:val="16"/>
                <w:szCs w:val="16"/>
              </w:rPr>
              <w:tab/>
              <w:t>Columns AJ, AP, AU, BM</w:t>
            </w:r>
          </w:p>
        </w:tc>
      </w:tr>
      <w:tr w:rsidR="00995CC1" w14:paraId="530FD0FC"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591565F5" w14:textId="77777777" w:rsidR="00995CC1" w:rsidRDefault="00000000">
            <w:pPr>
              <w:keepNext/>
              <w:spacing w:after="20"/>
            </w:pPr>
            <w:r>
              <w:rPr>
                <w:b/>
                <w:bCs/>
                <w:color w:val="1A1A1A"/>
                <w:sz w:val="19"/>
                <w:szCs w:val="19"/>
              </w:rPr>
              <w:t>Machining Cost</w:t>
            </w:r>
          </w:p>
          <w:p w14:paraId="24F540F2" w14:textId="77777777" w:rsidR="00995CC1" w:rsidRDefault="00000000">
            <w:pPr>
              <w:keepNext/>
            </w:pPr>
            <w:r>
              <w:rPr>
                <w:b/>
                <w:bCs/>
                <w:color w:val="2E5597"/>
                <w:sz w:val="15"/>
                <w:szCs w:val="15"/>
              </w:rPr>
              <w:t>AP</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6FC94EB1" w14:textId="77777777" w:rsidR="00995CC1" w:rsidRDefault="00000000">
            <w:pPr>
              <w:keepNext/>
              <w:spacing w:after="20"/>
            </w:pPr>
            <w:r>
              <w:rPr>
                <w:b/>
                <w:bCs/>
                <w:color w:val="1A1A1A"/>
                <w:sz w:val="19"/>
                <w:szCs w:val="19"/>
              </w:rPr>
              <w:t>Plating Cost</w:t>
            </w:r>
          </w:p>
          <w:p w14:paraId="18DCC0C8" w14:textId="77777777" w:rsidR="00995CC1" w:rsidRDefault="00000000">
            <w:pPr>
              <w:keepNext/>
            </w:pPr>
            <w:r>
              <w:rPr>
                <w:b/>
                <w:bCs/>
                <w:color w:val="2E5597"/>
                <w:sz w:val="15"/>
                <w:szCs w:val="15"/>
              </w:rPr>
              <w:t>AU</w:t>
            </w:r>
            <w:r>
              <w:rPr>
                <w:color w:val="6B7280"/>
                <w:sz w:val="15"/>
                <w:szCs w:val="15"/>
              </w:rPr>
              <w:t xml:space="preserve">   Number</w:t>
            </w:r>
          </w:p>
        </w:tc>
        <w:tc>
          <w:tcPr>
            <w:tcW w:w="3213"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67DC8275" w14:textId="77777777" w:rsidR="00995CC1" w:rsidRDefault="00000000">
            <w:pPr>
              <w:keepNext/>
              <w:spacing w:after="20"/>
            </w:pPr>
            <w:r>
              <w:rPr>
                <w:b/>
                <w:bCs/>
                <w:color w:val="1A1A1A"/>
                <w:sz w:val="19"/>
                <w:szCs w:val="19"/>
              </w:rPr>
              <w:t>Tool Cost</w:t>
            </w:r>
          </w:p>
          <w:p w14:paraId="1185BF7D" w14:textId="77777777" w:rsidR="00995CC1" w:rsidRDefault="00000000">
            <w:pPr>
              <w:keepNext/>
            </w:pPr>
            <w:r>
              <w:rPr>
                <w:b/>
                <w:bCs/>
                <w:color w:val="2E5597"/>
                <w:sz w:val="15"/>
                <w:szCs w:val="15"/>
              </w:rPr>
              <w:t>BM</w:t>
            </w:r>
            <w:r>
              <w:rPr>
                <w:color w:val="6B7280"/>
                <w:sz w:val="15"/>
                <w:szCs w:val="15"/>
              </w:rPr>
              <w:t xml:space="preserve">   Number</w:t>
            </w:r>
          </w:p>
        </w:tc>
      </w:tr>
      <w:tr w:rsidR="00995CC1" w14:paraId="47A2D548" w14:textId="77777777">
        <w:tblPrEx>
          <w:tblCellMar>
            <w:top w:w="0" w:type="dxa"/>
            <w:bottom w:w="0" w:type="dxa"/>
          </w:tblCellMar>
        </w:tblPrEx>
        <w:trPr>
          <w:cantSplit/>
        </w:trPr>
        <w:tc>
          <w:tcPr>
            <w:tcW w:w="3212" w:type="dxa"/>
            <w:tcBorders>
              <w:top w:val="single" w:sz="4" w:space="0" w:color="BFC9D9"/>
              <w:left w:val="single" w:sz="4" w:space="0" w:color="BFC9D9"/>
              <w:bottom w:val="single" w:sz="4" w:space="0" w:color="BFC9D9"/>
              <w:right w:val="single" w:sz="4" w:space="0" w:color="BFC9D9"/>
            </w:tcBorders>
            <w:shd w:val="clear" w:color="auto" w:fill="FFFFFF"/>
            <w:tcMar>
              <w:top w:w="80" w:type="dxa"/>
              <w:left w:w="120" w:type="dxa"/>
              <w:bottom w:w="80" w:type="dxa"/>
              <w:right w:w="120" w:type="dxa"/>
            </w:tcMar>
          </w:tcPr>
          <w:p w14:paraId="20D144B1" w14:textId="77777777" w:rsidR="00995CC1" w:rsidRDefault="00000000">
            <w:pPr>
              <w:keepNext/>
              <w:spacing w:after="20"/>
            </w:pPr>
            <w:r>
              <w:rPr>
                <w:b/>
                <w:bCs/>
                <w:color w:val="1A1A1A"/>
                <w:sz w:val="19"/>
                <w:szCs w:val="19"/>
              </w:rPr>
              <w:t>Remarks</w:t>
            </w:r>
          </w:p>
          <w:p w14:paraId="1744F86B" w14:textId="77777777" w:rsidR="00995CC1" w:rsidRDefault="00000000">
            <w:pPr>
              <w:keepNext/>
            </w:pPr>
            <w:r>
              <w:rPr>
                <w:b/>
                <w:bCs/>
                <w:color w:val="2E5597"/>
                <w:sz w:val="15"/>
                <w:szCs w:val="15"/>
              </w:rPr>
              <w:t>AJ</w:t>
            </w:r>
            <w:r>
              <w:rPr>
                <w:color w:val="6B7280"/>
                <w:sz w:val="15"/>
                <w:szCs w:val="15"/>
              </w:rPr>
              <w:t xml:space="preserve">   Text</w:t>
            </w:r>
          </w:p>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4BFAEA9A" w14:textId="77777777" w:rsidR="00995CC1" w:rsidRDefault="00995CC1"/>
        </w:tc>
        <w:tc>
          <w:tcPr>
            <w:tcW w:w="3213" w:type="dxa"/>
            <w:tcBorders>
              <w:top w:val="single" w:sz="4" w:space="0" w:color="BFC9D9"/>
              <w:left w:val="single" w:sz="4" w:space="0" w:color="BFC9D9"/>
              <w:bottom w:val="single" w:sz="4" w:space="0" w:color="BFC9D9"/>
              <w:right w:val="single" w:sz="4" w:space="0" w:color="BFC9D9"/>
            </w:tcBorders>
            <w:shd w:val="clear" w:color="auto" w:fill="FAFBFD"/>
          </w:tcPr>
          <w:p w14:paraId="7406E597" w14:textId="77777777" w:rsidR="00995CC1" w:rsidRDefault="00995CC1"/>
        </w:tc>
      </w:tr>
      <w:tr w:rsidR="00995CC1" w14:paraId="53CB16B1" w14:textId="77777777">
        <w:tblPrEx>
          <w:tblCellMar>
            <w:top w:w="0" w:type="dxa"/>
            <w:bottom w:w="0" w:type="dxa"/>
          </w:tblCellMar>
        </w:tblPrEx>
        <w:tc>
          <w:tcPr>
            <w:tcW w:w="9638" w:type="dxa"/>
            <w:gridSpan w:val="3"/>
            <w:tcBorders>
              <w:top w:val="single" w:sz="4" w:space="0" w:color="BFC9D9"/>
              <w:left w:val="single" w:sz="4" w:space="0" w:color="BFC9D9"/>
              <w:bottom w:val="single" w:sz="4" w:space="0" w:color="BFC9D9"/>
              <w:right w:val="single" w:sz="4" w:space="0" w:color="BFC9D9"/>
            </w:tcBorders>
            <w:shd w:val="clear" w:color="auto" w:fill="FFFFFF"/>
            <w:tcMar>
              <w:top w:w="50" w:type="dxa"/>
              <w:left w:w="140" w:type="dxa"/>
              <w:bottom w:w="50" w:type="dxa"/>
              <w:right w:w="140" w:type="dxa"/>
            </w:tcMar>
          </w:tcPr>
          <w:p w14:paraId="4CDCF5B6" w14:textId="77777777" w:rsidR="00995CC1" w:rsidRDefault="00000000">
            <w:r>
              <w:rPr>
                <w:b/>
                <w:bCs/>
                <w:color w:val="2E5597"/>
                <w:sz w:val="16"/>
                <w:szCs w:val="16"/>
              </w:rPr>
              <w:t xml:space="preserve">Feeds into:  </w:t>
            </w:r>
            <w:r>
              <w:rPr>
                <w:color w:val="6B7280"/>
                <w:sz w:val="16"/>
                <w:szCs w:val="16"/>
              </w:rPr>
              <w:t>Total Process Cost (AY), column BN</w:t>
            </w:r>
          </w:p>
        </w:tc>
      </w:tr>
    </w:tbl>
    <w:p w14:paraId="31325A65" w14:textId="77777777" w:rsidR="00995CC1" w:rsidRDefault="00995CC1">
      <w:pPr>
        <w:spacing w:after="160"/>
      </w:pPr>
    </w:p>
    <w:p w14:paraId="73C2A337" w14:textId="77777777" w:rsidR="00995CC1" w:rsidRDefault="00000000">
      <w:pPr>
        <w:pStyle w:val="Heading2"/>
      </w:pPr>
      <w:r>
        <w:t>6.2 Cost Calculations (Admin and Lead Only)</w:t>
      </w:r>
    </w:p>
    <w:p w14:paraId="0CFC5C9C" w14:textId="77777777" w:rsidR="00995CC1" w:rsidRDefault="00000000">
      <w:pPr>
        <w:spacing w:after="120" w:line="276" w:lineRule="auto"/>
      </w:pPr>
      <w:r>
        <w:t>All values below are calculated by the system, read-only, and hidden from the Engineer. The cost for each item or part builds up in six stages:</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07"/>
        <w:gridCol w:w="1350"/>
        <w:gridCol w:w="307"/>
        <w:gridCol w:w="1350"/>
        <w:gridCol w:w="307"/>
        <w:gridCol w:w="1350"/>
        <w:gridCol w:w="307"/>
        <w:gridCol w:w="1350"/>
        <w:gridCol w:w="307"/>
        <w:gridCol w:w="1350"/>
      </w:tblGrid>
      <w:tr w:rsidR="00995CC1" w14:paraId="15CB894D" w14:textId="77777777">
        <w:tblPrEx>
          <w:tblCellMar>
            <w:top w:w="0" w:type="dxa"/>
            <w:bottom w:w="0" w:type="dxa"/>
          </w:tblCellMar>
        </w:tblPrEx>
        <w:tc>
          <w:tcPr>
            <w:tcW w:w="1350" w:type="dxa"/>
            <w:tcBorders>
              <w:top w:val="single" w:sz="6" w:space="0" w:color="BFC9D9"/>
              <w:left w:val="single" w:sz="6" w:space="0" w:color="BFC9D9"/>
              <w:bottom w:val="single" w:sz="6" w:space="0" w:color="BFC9D9"/>
              <w:right w:val="single" w:sz="6" w:space="0" w:color="BFC9D9"/>
            </w:tcBorders>
            <w:shd w:val="clear" w:color="auto" w:fill="EAF0F8"/>
            <w:tcMar>
              <w:top w:w="80" w:type="dxa"/>
              <w:left w:w="60" w:type="dxa"/>
              <w:bottom w:w="80" w:type="dxa"/>
              <w:right w:w="60" w:type="dxa"/>
            </w:tcMar>
            <w:vAlign w:val="center"/>
          </w:tcPr>
          <w:p w14:paraId="4879883D" w14:textId="77777777" w:rsidR="00995CC1" w:rsidRDefault="00000000">
            <w:pPr>
              <w:jc w:val="center"/>
            </w:pPr>
            <w:r>
              <w:rPr>
                <w:b/>
                <w:bCs/>
                <w:color w:val="1F3864"/>
                <w:sz w:val="16"/>
                <w:szCs w:val="16"/>
              </w:rPr>
              <w:t>Material Cost</w:t>
            </w:r>
          </w:p>
          <w:p w14:paraId="796C7582" w14:textId="77777777" w:rsidR="00995CC1" w:rsidRDefault="00000000">
            <w:pPr>
              <w:spacing w:before="20"/>
              <w:jc w:val="center"/>
            </w:pPr>
            <w:r>
              <w:rPr>
                <w:color w:val="6B7280"/>
                <w:sz w:val="14"/>
                <w:szCs w:val="14"/>
              </w:rPr>
              <w:t>AK</w:t>
            </w:r>
          </w:p>
        </w:tc>
        <w:tc>
          <w:tcPr>
            <w:tcW w:w="307" w:type="dxa"/>
            <w:tcBorders>
              <w:top w:val="none" w:sz="0" w:space="0" w:color="FFFFFF"/>
              <w:left w:val="none" w:sz="0" w:space="0" w:color="FFFFFF"/>
              <w:bottom w:val="none" w:sz="0" w:space="0" w:color="FFFFFF"/>
              <w:right w:val="none" w:sz="0" w:space="0" w:color="FFFFFF"/>
            </w:tcBorders>
            <w:vAlign w:val="center"/>
          </w:tcPr>
          <w:p w14:paraId="50E4E4E7" w14:textId="77777777" w:rsidR="00995CC1" w:rsidRDefault="00000000">
            <w:pPr>
              <w:jc w:val="center"/>
            </w:pPr>
            <w:r>
              <w:rPr>
                <w:color w:val="2E5597"/>
                <w:sz w:val="16"/>
                <w:szCs w:val="16"/>
              </w:rPr>
              <w:t>►</w:t>
            </w:r>
          </w:p>
        </w:tc>
        <w:tc>
          <w:tcPr>
            <w:tcW w:w="1350" w:type="dxa"/>
            <w:tcBorders>
              <w:top w:val="single" w:sz="6" w:space="0" w:color="BFC9D9"/>
              <w:left w:val="single" w:sz="6" w:space="0" w:color="BFC9D9"/>
              <w:bottom w:val="single" w:sz="6" w:space="0" w:color="BFC9D9"/>
              <w:right w:val="single" w:sz="6" w:space="0" w:color="BFC9D9"/>
            </w:tcBorders>
            <w:shd w:val="clear" w:color="auto" w:fill="EAF0F8"/>
            <w:tcMar>
              <w:top w:w="80" w:type="dxa"/>
              <w:left w:w="60" w:type="dxa"/>
              <w:bottom w:w="80" w:type="dxa"/>
              <w:right w:w="60" w:type="dxa"/>
            </w:tcMar>
            <w:vAlign w:val="center"/>
          </w:tcPr>
          <w:p w14:paraId="782E4250" w14:textId="77777777" w:rsidR="00995CC1" w:rsidRDefault="00000000">
            <w:pPr>
              <w:jc w:val="center"/>
            </w:pPr>
            <w:r>
              <w:rPr>
                <w:b/>
                <w:bCs/>
                <w:color w:val="1F3864"/>
                <w:sz w:val="16"/>
                <w:szCs w:val="16"/>
              </w:rPr>
              <w:t>Process Cost</w:t>
            </w:r>
          </w:p>
          <w:p w14:paraId="21B2F372" w14:textId="77777777" w:rsidR="00995CC1" w:rsidRDefault="00000000">
            <w:pPr>
              <w:spacing w:before="20"/>
              <w:jc w:val="center"/>
            </w:pPr>
            <w:r>
              <w:rPr>
                <w:color w:val="6B7280"/>
                <w:sz w:val="14"/>
                <w:szCs w:val="14"/>
              </w:rPr>
              <w:t>AY</w:t>
            </w:r>
          </w:p>
        </w:tc>
        <w:tc>
          <w:tcPr>
            <w:tcW w:w="307" w:type="dxa"/>
            <w:tcBorders>
              <w:top w:val="none" w:sz="0" w:space="0" w:color="FFFFFF"/>
              <w:left w:val="none" w:sz="0" w:space="0" w:color="FFFFFF"/>
              <w:bottom w:val="none" w:sz="0" w:space="0" w:color="FFFFFF"/>
              <w:right w:val="none" w:sz="0" w:space="0" w:color="FFFFFF"/>
            </w:tcBorders>
            <w:vAlign w:val="center"/>
          </w:tcPr>
          <w:p w14:paraId="693223F8" w14:textId="77777777" w:rsidR="00995CC1" w:rsidRDefault="00000000">
            <w:pPr>
              <w:jc w:val="center"/>
            </w:pPr>
            <w:r>
              <w:rPr>
                <w:color w:val="2E5597"/>
                <w:sz w:val="16"/>
                <w:szCs w:val="16"/>
              </w:rPr>
              <w:t>►</w:t>
            </w:r>
          </w:p>
        </w:tc>
        <w:tc>
          <w:tcPr>
            <w:tcW w:w="1350" w:type="dxa"/>
            <w:tcBorders>
              <w:top w:val="single" w:sz="6" w:space="0" w:color="BFC9D9"/>
              <w:left w:val="single" w:sz="6" w:space="0" w:color="BFC9D9"/>
              <w:bottom w:val="single" w:sz="6" w:space="0" w:color="BFC9D9"/>
              <w:right w:val="single" w:sz="6" w:space="0" w:color="BFC9D9"/>
            </w:tcBorders>
            <w:shd w:val="clear" w:color="auto" w:fill="EAF0F8"/>
            <w:tcMar>
              <w:top w:w="80" w:type="dxa"/>
              <w:left w:w="60" w:type="dxa"/>
              <w:bottom w:w="80" w:type="dxa"/>
              <w:right w:w="60" w:type="dxa"/>
            </w:tcMar>
            <w:vAlign w:val="center"/>
          </w:tcPr>
          <w:p w14:paraId="439ACCD7" w14:textId="77777777" w:rsidR="00995CC1" w:rsidRDefault="00000000">
            <w:pPr>
              <w:jc w:val="center"/>
            </w:pPr>
            <w:r>
              <w:rPr>
                <w:b/>
                <w:bCs/>
                <w:color w:val="1F3864"/>
                <w:sz w:val="16"/>
                <w:szCs w:val="16"/>
              </w:rPr>
              <w:t>Bought-Out</w:t>
            </w:r>
          </w:p>
          <w:p w14:paraId="24B13597" w14:textId="77777777" w:rsidR="00995CC1" w:rsidRDefault="00000000">
            <w:pPr>
              <w:spacing w:before="20"/>
              <w:jc w:val="center"/>
            </w:pPr>
            <w:r>
              <w:rPr>
                <w:color w:val="6B7280"/>
                <w:sz w:val="14"/>
                <w:szCs w:val="14"/>
              </w:rPr>
              <w:t>AZ</w:t>
            </w:r>
          </w:p>
        </w:tc>
        <w:tc>
          <w:tcPr>
            <w:tcW w:w="307" w:type="dxa"/>
            <w:tcBorders>
              <w:top w:val="none" w:sz="0" w:space="0" w:color="FFFFFF"/>
              <w:left w:val="none" w:sz="0" w:space="0" w:color="FFFFFF"/>
              <w:bottom w:val="none" w:sz="0" w:space="0" w:color="FFFFFF"/>
              <w:right w:val="none" w:sz="0" w:space="0" w:color="FFFFFF"/>
            </w:tcBorders>
            <w:vAlign w:val="center"/>
          </w:tcPr>
          <w:p w14:paraId="3D61A165" w14:textId="77777777" w:rsidR="00995CC1" w:rsidRDefault="00000000">
            <w:pPr>
              <w:jc w:val="center"/>
            </w:pPr>
            <w:r>
              <w:rPr>
                <w:color w:val="2E5597"/>
                <w:sz w:val="16"/>
                <w:szCs w:val="16"/>
              </w:rPr>
              <w:t>►</w:t>
            </w:r>
          </w:p>
        </w:tc>
        <w:tc>
          <w:tcPr>
            <w:tcW w:w="1350" w:type="dxa"/>
            <w:tcBorders>
              <w:top w:val="single" w:sz="6" w:space="0" w:color="BFC9D9"/>
              <w:left w:val="single" w:sz="6" w:space="0" w:color="BFC9D9"/>
              <w:bottom w:val="single" w:sz="6" w:space="0" w:color="BFC9D9"/>
              <w:right w:val="single" w:sz="6" w:space="0" w:color="BFC9D9"/>
            </w:tcBorders>
            <w:shd w:val="clear" w:color="auto" w:fill="EAF0F8"/>
            <w:tcMar>
              <w:top w:w="80" w:type="dxa"/>
              <w:left w:w="60" w:type="dxa"/>
              <w:bottom w:w="80" w:type="dxa"/>
              <w:right w:w="60" w:type="dxa"/>
            </w:tcMar>
            <w:vAlign w:val="center"/>
          </w:tcPr>
          <w:p w14:paraId="65797ABA" w14:textId="77777777" w:rsidR="00995CC1" w:rsidRDefault="00000000">
            <w:pPr>
              <w:jc w:val="center"/>
            </w:pPr>
            <w:r>
              <w:rPr>
                <w:b/>
                <w:bCs/>
                <w:color w:val="1F3864"/>
                <w:sz w:val="16"/>
                <w:szCs w:val="16"/>
              </w:rPr>
              <w:t>× Qty per Assy</w:t>
            </w:r>
          </w:p>
          <w:p w14:paraId="00662603" w14:textId="2D1AFC63" w:rsidR="00995CC1" w:rsidRDefault="00000000">
            <w:pPr>
              <w:spacing w:before="20"/>
              <w:jc w:val="center"/>
            </w:pPr>
            <w:r>
              <w:rPr>
                <w:color w:val="6B7280"/>
                <w:sz w:val="14"/>
                <w:szCs w:val="14"/>
              </w:rPr>
              <w:t>BB Sub Total 1</w:t>
            </w:r>
          </w:p>
        </w:tc>
        <w:tc>
          <w:tcPr>
            <w:tcW w:w="307" w:type="dxa"/>
            <w:tcBorders>
              <w:top w:val="none" w:sz="0" w:space="0" w:color="FFFFFF"/>
              <w:left w:val="none" w:sz="0" w:space="0" w:color="FFFFFF"/>
              <w:bottom w:val="none" w:sz="0" w:space="0" w:color="FFFFFF"/>
              <w:right w:val="none" w:sz="0" w:space="0" w:color="FFFFFF"/>
            </w:tcBorders>
            <w:vAlign w:val="center"/>
          </w:tcPr>
          <w:p w14:paraId="69CCFEE7" w14:textId="77777777" w:rsidR="00995CC1" w:rsidRDefault="00000000">
            <w:pPr>
              <w:jc w:val="center"/>
            </w:pPr>
            <w:r>
              <w:rPr>
                <w:color w:val="2E5597"/>
                <w:sz w:val="16"/>
                <w:szCs w:val="16"/>
              </w:rPr>
              <w:t>►</w:t>
            </w:r>
          </w:p>
        </w:tc>
        <w:tc>
          <w:tcPr>
            <w:tcW w:w="1350" w:type="dxa"/>
            <w:tcBorders>
              <w:top w:val="single" w:sz="6" w:space="0" w:color="BFC9D9"/>
              <w:left w:val="single" w:sz="6" w:space="0" w:color="BFC9D9"/>
              <w:bottom w:val="single" w:sz="6" w:space="0" w:color="BFC9D9"/>
              <w:right w:val="single" w:sz="6" w:space="0" w:color="BFC9D9"/>
            </w:tcBorders>
            <w:shd w:val="clear" w:color="auto" w:fill="EAF0F8"/>
            <w:tcMar>
              <w:top w:w="80" w:type="dxa"/>
              <w:left w:w="60" w:type="dxa"/>
              <w:bottom w:w="80" w:type="dxa"/>
              <w:right w:w="60" w:type="dxa"/>
            </w:tcMar>
            <w:vAlign w:val="center"/>
          </w:tcPr>
          <w:p w14:paraId="785BDE80" w14:textId="77777777" w:rsidR="00995CC1" w:rsidRDefault="00000000">
            <w:pPr>
              <w:jc w:val="center"/>
            </w:pPr>
            <w:r>
              <w:rPr>
                <w:b/>
                <w:bCs/>
                <w:color w:val="1F3864"/>
                <w:sz w:val="16"/>
                <w:szCs w:val="16"/>
              </w:rPr>
              <w:t>+ Rejection, OH,</w:t>
            </w:r>
          </w:p>
          <w:p w14:paraId="7773C304" w14:textId="77777777" w:rsidR="00995CC1" w:rsidRDefault="00000000">
            <w:pPr>
              <w:jc w:val="center"/>
            </w:pPr>
            <w:r>
              <w:rPr>
                <w:b/>
                <w:bCs/>
                <w:color w:val="1F3864"/>
                <w:sz w:val="16"/>
                <w:szCs w:val="16"/>
              </w:rPr>
              <w:t>Insp. &amp; Transport</w:t>
            </w:r>
          </w:p>
          <w:p w14:paraId="2F0D6DA9" w14:textId="77777777" w:rsidR="00995CC1" w:rsidRDefault="00000000">
            <w:pPr>
              <w:spacing w:before="20"/>
              <w:jc w:val="center"/>
            </w:pPr>
            <w:r>
              <w:rPr>
                <w:color w:val="6B7280"/>
                <w:sz w:val="14"/>
                <w:szCs w:val="14"/>
              </w:rPr>
              <w:t>BC – BF</w:t>
            </w:r>
          </w:p>
        </w:tc>
        <w:tc>
          <w:tcPr>
            <w:tcW w:w="307" w:type="dxa"/>
            <w:tcBorders>
              <w:top w:val="none" w:sz="0" w:space="0" w:color="FFFFFF"/>
              <w:left w:val="none" w:sz="0" w:space="0" w:color="FFFFFF"/>
              <w:bottom w:val="none" w:sz="0" w:space="0" w:color="FFFFFF"/>
              <w:right w:val="none" w:sz="0" w:space="0" w:color="FFFFFF"/>
            </w:tcBorders>
            <w:vAlign w:val="center"/>
          </w:tcPr>
          <w:p w14:paraId="3134B3F4" w14:textId="77777777" w:rsidR="00995CC1" w:rsidRDefault="00000000">
            <w:pPr>
              <w:jc w:val="center"/>
            </w:pPr>
            <w:r>
              <w:rPr>
                <w:color w:val="2E5597"/>
                <w:sz w:val="16"/>
                <w:szCs w:val="16"/>
              </w:rPr>
              <w:t>►</w:t>
            </w:r>
          </w:p>
        </w:tc>
        <w:tc>
          <w:tcPr>
            <w:tcW w:w="1350" w:type="dxa"/>
            <w:tcBorders>
              <w:top w:val="single" w:sz="6" w:space="0" w:color="1F3864"/>
              <w:left w:val="single" w:sz="6" w:space="0" w:color="1F3864"/>
              <w:bottom w:val="single" w:sz="6" w:space="0" w:color="1F3864"/>
              <w:right w:val="single" w:sz="6" w:space="0" w:color="1F3864"/>
            </w:tcBorders>
            <w:shd w:val="clear" w:color="auto" w:fill="1F3864"/>
            <w:tcMar>
              <w:top w:w="80" w:type="dxa"/>
              <w:left w:w="60" w:type="dxa"/>
              <w:bottom w:w="80" w:type="dxa"/>
              <w:right w:w="60" w:type="dxa"/>
            </w:tcMar>
            <w:vAlign w:val="center"/>
          </w:tcPr>
          <w:p w14:paraId="4DE85D06" w14:textId="77777777" w:rsidR="00995CC1" w:rsidRDefault="00000000">
            <w:pPr>
              <w:jc w:val="center"/>
            </w:pPr>
            <w:r>
              <w:rPr>
                <w:b/>
                <w:bCs/>
                <w:color w:val="FFFFFF"/>
                <w:sz w:val="16"/>
                <w:szCs w:val="16"/>
              </w:rPr>
              <w:t>Unit Price</w:t>
            </w:r>
          </w:p>
          <w:p w14:paraId="664590A9" w14:textId="22017610" w:rsidR="00995CC1" w:rsidRDefault="00000000">
            <w:pPr>
              <w:spacing w:before="20"/>
              <w:jc w:val="center"/>
            </w:pPr>
            <w:r>
              <w:rPr>
                <w:color w:val="C9D6EE"/>
                <w:sz w:val="14"/>
                <w:szCs w:val="14"/>
              </w:rPr>
              <w:t>BG INR · BJ USD · BK EUR</w:t>
            </w:r>
          </w:p>
        </w:tc>
      </w:tr>
    </w:tbl>
    <w:p w14:paraId="3C5F03A6"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95CC1" w14:paraId="5DCF097D" w14:textId="77777777">
        <w:tblPrEx>
          <w:tblCellMar>
            <w:top w:w="0" w:type="dxa"/>
            <w:bottom w:w="0" w:type="dxa"/>
          </w:tblCellMar>
        </w:tblPrEx>
        <w:tc>
          <w:tcPr>
            <w:tcW w:w="9638" w:type="dxa"/>
            <w:tcBorders>
              <w:top w:val="none" w:sz="0" w:space="0" w:color="FFFFFF"/>
              <w:left w:val="single" w:sz="24" w:space="0" w:color="2E5597"/>
              <w:bottom w:val="none" w:sz="0" w:space="0" w:color="FFFFFF"/>
              <w:right w:val="none" w:sz="0" w:space="0" w:color="FFFFFF"/>
            </w:tcBorders>
            <w:shd w:val="clear" w:color="auto" w:fill="EAF0F8"/>
            <w:tcMar>
              <w:top w:w="100" w:type="dxa"/>
              <w:left w:w="200" w:type="dxa"/>
              <w:bottom w:w="60" w:type="dxa"/>
              <w:right w:w="160" w:type="dxa"/>
            </w:tcMar>
          </w:tcPr>
          <w:p w14:paraId="241BC562" w14:textId="7F511AC2" w:rsidR="00995CC1" w:rsidRDefault="00000000">
            <w:pPr>
              <w:spacing w:after="50"/>
            </w:pPr>
            <w:r>
              <w:rPr>
                <w:color w:val="2E5597"/>
                <w:sz w:val="14"/>
                <w:szCs w:val="14"/>
              </w:rPr>
              <w:t xml:space="preserve">■ </w:t>
            </w:r>
            <w:r>
              <w:rPr>
                <w:b/>
                <w:bCs/>
                <w:sz w:val="18"/>
                <w:szCs w:val="18"/>
              </w:rPr>
              <w:t xml:space="preserve">Unselected treatments are hidden: </w:t>
            </w:r>
            <w:r>
              <w:rPr>
                <w:sz w:val="18"/>
                <w:szCs w:val="18"/>
              </w:rPr>
              <w:t>if a Surface Treatment item is not selected in section 07, its value is 0, so its cost is also 0. That cost line is not shown in the cost view. For example, if Primer is not selected, Primer Cost (AR) does not appear under Surface Treatment in Stage 3.</w:t>
            </w:r>
          </w:p>
          <w:p w14:paraId="586FFE6B" w14:textId="657C788A" w:rsidR="00995CC1" w:rsidRDefault="00000000">
            <w:pPr>
              <w:spacing w:after="50"/>
            </w:pPr>
            <w:r>
              <w:rPr>
                <w:color w:val="2E5597"/>
                <w:sz w:val="14"/>
                <w:szCs w:val="14"/>
              </w:rPr>
              <w:t xml:space="preserve">■ </w:t>
            </w:r>
            <w:r>
              <w:rPr>
                <w:b/>
                <w:bCs/>
                <w:sz w:val="18"/>
                <w:szCs w:val="18"/>
              </w:rPr>
              <w:t xml:space="preserve">Still exported: </w:t>
            </w:r>
            <w:r>
              <w:rPr>
                <w:sz w:val="18"/>
                <w:szCs w:val="18"/>
              </w:rPr>
              <w:t>hidden zero-value lines are still included in the Excel export, so every column carries a value (0 where not applicable).</w:t>
            </w:r>
          </w:p>
          <w:p w14:paraId="5B802317" w14:textId="73292DE8" w:rsidR="00995CC1" w:rsidRDefault="00000000">
            <w:pPr>
              <w:spacing w:after="50"/>
            </w:pPr>
            <w:r>
              <w:rPr>
                <w:color w:val="2E5597"/>
                <w:sz w:val="14"/>
                <w:szCs w:val="14"/>
              </w:rPr>
              <w:t xml:space="preserve">■ </w:t>
            </w:r>
            <w:r>
              <w:rPr>
                <w:b/>
                <w:bCs/>
                <w:sz w:val="18"/>
                <w:szCs w:val="18"/>
              </w:rPr>
              <w:t xml:space="preserve">Formulas on view: </w:t>
            </w:r>
            <w:r>
              <w:rPr>
                <w:sz w:val="18"/>
                <w:szCs w:val="18"/>
              </w:rPr>
              <w:t>the admin and Lead see the formula next to every output field. Only the admin can edit a formula (see 6.3).</w:t>
            </w:r>
          </w:p>
        </w:tc>
      </w:tr>
    </w:tbl>
    <w:p w14:paraId="6AABDBF8" w14:textId="77777777" w:rsidR="00995CC1" w:rsidRDefault="00995CC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838"/>
      </w:tblGrid>
      <w:tr w:rsidR="00995CC1" w14:paraId="5BE49682" w14:textId="77777777">
        <w:tblPrEx>
          <w:tblCellMar>
            <w:top w:w="0" w:type="dxa"/>
            <w:bottom w:w="0" w:type="dxa"/>
          </w:tblCellMar>
        </w:tblPrEx>
        <w:trPr>
          <w:tblHeader/>
        </w:trPr>
        <w:tc>
          <w:tcPr>
            <w:tcW w:w="8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5E22B7F2" w14:textId="77777777" w:rsidR="00995CC1" w:rsidRDefault="00000000">
            <w:pPr>
              <w:jc w:val="center"/>
            </w:pPr>
            <w:r>
              <w:rPr>
                <w:b/>
                <w:bCs/>
                <w:color w:val="FFFFFF"/>
                <w:sz w:val="18"/>
                <w:szCs w:val="18"/>
              </w:rPr>
              <w:t>Col.</w:t>
            </w:r>
          </w:p>
        </w:tc>
        <w:tc>
          <w:tcPr>
            <w:tcW w:w="30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74F7AC9B" w14:textId="77777777" w:rsidR="00995CC1" w:rsidRDefault="00000000">
            <w:r>
              <w:rPr>
                <w:b/>
                <w:bCs/>
                <w:color w:val="FFFFFF"/>
                <w:sz w:val="18"/>
                <w:szCs w:val="18"/>
              </w:rPr>
              <w:t>Output</w:t>
            </w:r>
          </w:p>
        </w:tc>
        <w:tc>
          <w:tcPr>
            <w:tcW w:w="5838"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5CA5B383" w14:textId="77777777" w:rsidR="00995CC1" w:rsidRDefault="00000000">
            <w:r>
              <w:rPr>
                <w:b/>
                <w:bCs/>
                <w:color w:val="FFFFFF"/>
                <w:sz w:val="18"/>
                <w:szCs w:val="18"/>
              </w:rPr>
              <w:t>Formula</w:t>
            </w:r>
          </w:p>
        </w:tc>
      </w:tr>
      <w:tr w:rsidR="00995CC1" w14:paraId="185305F1"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60" w:type="dxa"/>
              <w:left w:w="120" w:type="dxa"/>
              <w:bottom w:w="60" w:type="dxa"/>
              <w:right w:w="120" w:type="dxa"/>
            </w:tcMar>
          </w:tcPr>
          <w:p w14:paraId="6B6EE4F9" w14:textId="77777777" w:rsidR="00995CC1" w:rsidRDefault="00000000">
            <w:r>
              <w:rPr>
                <w:b/>
                <w:bCs/>
                <w:color w:val="FFFFFF"/>
                <w:sz w:val="18"/>
                <w:szCs w:val="18"/>
              </w:rPr>
              <w:t>STAGE 1 · Weights and Areas</w:t>
            </w:r>
          </w:p>
        </w:tc>
      </w:tr>
      <w:tr w:rsidR="00995CC1" w14:paraId="17489E96"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417AE2A" w14:textId="77777777" w:rsidR="00995CC1" w:rsidRDefault="00000000">
            <w:pPr>
              <w:jc w:val="center"/>
            </w:pPr>
            <w:r>
              <w:rPr>
                <w:b/>
                <w:bCs/>
                <w:color w:val="2E5597"/>
                <w:sz w:val="18"/>
                <w:szCs w:val="18"/>
              </w:rPr>
              <w:t>M</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B816343" w14:textId="77777777" w:rsidR="00995CC1" w:rsidRDefault="00000000">
            <w:r>
              <w:rPr>
                <w:sz w:val="18"/>
                <w:szCs w:val="18"/>
              </w:rPr>
              <w:t>Blank Weight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DC9F1A9" w14:textId="77777777" w:rsidR="00995CC1" w:rsidRDefault="00000000">
            <w:r>
              <w:rPr>
                <w:rFonts w:ascii="Consolas" w:eastAsia="Consolas" w:hAnsi="Consolas" w:cs="Consolas"/>
                <w:sz w:val="17"/>
                <w:szCs w:val="17"/>
              </w:rPr>
              <w:t>(L × K × J × Material-Specific-Gravity) / 1,000,000</w:t>
            </w:r>
          </w:p>
        </w:tc>
      </w:tr>
      <w:tr w:rsidR="00995CC1" w14:paraId="5D4C0E99"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7F8B130" w14:textId="77777777" w:rsidR="00995CC1" w:rsidRDefault="00000000">
            <w:pPr>
              <w:jc w:val="center"/>
            </w:pPr>
            <w:r>
              <w:rPr>
                <w:b/>
                <w:bCs/>
                <w:color w:val="2E5597"/>
                <w:sz w:val="18"/>
                <w:szCs w:val="18"/>
              </w:rPr>
              <w:t>O</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AB27053" w14:textId="77777777" w:rsidR="00995CC1" w:rsidRDefault="00000000">
            <w:r>
              <w:rPr>
                <w:sz w:val="18"/>
                <w:szCs w:val="18"/>
              </w:rPr>
              <w:t>Scrap Weight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A8C23F4" w14:textId="77777777" w:rsidR="00995CC1" w:rsidRDefault="00000000">
            <w:r>
              <w:rPr>
                <w:rFonts w:ascii="Consolas" w:eastAsia="Consolas" w:hAnsi="Consolas" w:cs="Consolas"/>
                <w:sz w:val="17"/>
                <w:szCs w:val="17"/>
              </w:rPr>
              <w:t>M − N</w:t>
            </w:r>
          </w:p>
        </w:tc>
      </w:tr>
      <w:tr w:rsidR="00995CC1" w14:paraId="5B802021"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9D8DDF2" w14:textId="77777777" w:rsidR="00995CC1" w:rsidRDefault="00000000">
            <w:pPr>
              <w:jc w:val="center"/>
            </w:pPr>
            <w:r>
              <w:rPr>
                <w:b/>
                <w:bCs/>
                <w:color w:val="2E5597"/>
                <w:sz w:val="18"/>
                <w:szCs w:val="18"/>
              </w:rPr>
              <w:lastRenderedPageBreak/>
              <w:t>AH</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FC76901" w14:textId="77777777" w:rsidR="00995CC1" w:rsidRDefault="00000000">
            <w:r>
              <w:rPr>
                <w:sz w:val="18"/>
                <w:szCs w:val="18"/>
              </w:rPr>
              <w:t>Area in Sq. in</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01407E8" w14:textId="77777777" w:rsidR="00995CC1" w:rsidRDefault="00000000">
            <w:r>
              <w:rPr>
                <w:rFonts w:ascii="Consolas" w:eastAsia="Consolas" w:hAnsi="Consolas" w:cs="Consolas"/>
                <w:sz w:val="17"/>
                <w:szCs w:val="17"/>
              </w:rPr>
              <w:t>(J × K × 2) / 645</w:t>
            </w:r>
          </w:p>
        </w:tc>
      </w:tr>
      <w:tr w:rsidR="00995CC1" w14:paraId="647C65BA"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D5D6B74" w14:textId="77777777" w:rsidR="00995CC1" w:rsidRDefault="00000000">
            <w:pPr>
              <w:jc w:val="center"/>
            </w:pPr>
            <w:r>
              <w:rPr>
                <w:b/>
                <w:bCs/>
                <w:color w:val="2E5597"/>
                <w:sz w:val="18"/>
                <w:szCs w:val="18"/>
              </w:rPr>
              <w:t>AI</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3F01655" w14:textId="77777777" w:rsidR="00995CC1" w:rsidRDefault="00000000">
            <w:r>
              <w:rPr>
                <w:sz w:val="18"/>
                <w:szCs w:val="18"/>
              </w:rPr>
              <w:t>Area in Sq. ft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C95A8E1" w14:textId="77777777" w:rsidR="00995CC1" w:rsidRDefault="00000000">
            <w:r>
              <w:rPr>
                <w:rFonts w:ascii="Consolas" w:eastAsia="Consolas" w:hAnsi="Consolas" w:cs="Consolas"/>
                <w:sz w:val="17"/>
                <w:szCs w:val="17"/>
              </w:rPr>
              <w:t>AH / 144</w:t>
            </w:r>
          </w:p>
        </w:tc>
      </w:tr>
      <w:tr w:rsidR="00995CC1" w14:paraId="1C2129BE"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60" w:type="dxa"/>
              <w:left w:w="120" w:type="dxa"/>
              <w:bottom w:w="60" w:type="dxa"/>
              <w:right w:w="120" w:type="dxa"/>
            </w:tcMar>
          </w:tcPr>
          <w:p w14:paraId="13576DEF" w14:textId="77777777" w:rsidR="00995CC1" w:rsidRDefault="00000000">
            <w:r>
              <w:rPr>
                <w:b/>
                <w:bCs/>
                <w:color w:val="FFFFFF"/>
                <w:sz w:val="18"/>
                <w:szCs w:val="18"/>
              </w:rPr>
              <w:t>STAGE 2 · Material Cost</w:t>
            </w:r>
          </w:p>
        </w:tc>
      </w:tr>
      <w:tr w:rsidR="00995CC1" w14:paraId="3E92DCD1"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F4B0F2D" w14:textId="77777777" w:rsidR="00995CC1" w:rsidRDefault="00000000">
            <w:pPr>
              <w:jc w:val="center"/>
            </w:pPr>
            <w:r>
              <w:rPr>
                <w:b/>
                <w:bCs/>
                <w:color w:val="2E5597"/>
                <w:sz w:val="18"/>
                <w:szCs w:val="18"/>
              </w:rPr>
              <w:t>AK</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D92112E" w14:textId="77777777" w:rsidR="00995CC1" w:rsidRDefault="00000000">
            <w:r>
              <w:rPr>
                <w:sz w:val="18"/>
                <w:szCs w:val="18"/>
              </w:rPr>
              <w:t>Material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7A9F7C4" w14:textId="77777777" w:rsidR="00995CC1" w:rsidRDefault="00000000">
            <w:r>
              <w:rPr>
                <w:rFonts w:ascii="Consolas" w:eastAsia="Consolas" w:hAnsi="Consolas" w:cs="Consolas"/>
                <w:sz w:val="17"/>
                <w:szCs w:val="17"/>
              </w:rPr>
              <w:t>(M × I) − (O × Material-Scrap-Rate)</w:t>
            </w:r>
          </w:p>
        </w:tc>
      </w:tr>
      <w:tr w:rsidR="00995CC1" w14:paraId="37530E68"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60" w:type="dxa"/>
              <w:left w:w="120" w:type="dxa"/>
              <w:bottom w:w="60" w:type="dxa"/>
              <w:right w:w="120" w:type="dxa"/>
            </w:tcMar>
          </w:tcPr>
          <w:p w14:paraId="232E03C3" w14:textId="77777777" w:rsidR="00995CC1" w:rsidRDefault="00000000">
            <w:r>
              <w:rPr>
                <w:b/>
                <w:bCs/>
                <w:color w:val="FFFFFF"/>
                <w:sz w:val="18"/>
                <w:szCs w:val="18"/>
              </w:rPr>
              <w:t>STAGE 3 · Process Costs</w:t>
            </w:r>
          </w:p>
        </w:tc>
      </w:tr>
      <w:tr w:rsidR="00995CC1" w14:paraId="5E992C4A"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20" w:type="dxa"/>
              <w:bottom w:w="60" w:type="dxa"/>
              <w:right w:w="120" w:type="dxa"/>
            </w:tcMar>
          </w:tcPr>
          <w:p w14:paraId="085C78F6" w14:textId="77777777" w:rsidR="00995CC1" w:rsidRDefault="00000000">
            <w:r>
              <w:rPr>
                <w:b/>
                <w:bCs/>
                <w:color w:val="2E5597"/>
                <w:sz w:val="17"/>
                <w:szCs w:val="17"/>
              </w:rPr>
              <w:t>Cutting Process</w:t>
            </w:r>
          </w:p>
        </w:tc>
      </w:tr>
      <w:tr w:rsidR="00995CC1" w14:paraId="72B44203"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544F231" w14:textId="77777777" w:rsidR="00995CC1" w:rsidRDefault="00000000">
            <w:pPr>
              <w:jc w:val="center"/>
            </w:pPr>
            <w:r>
              <w:rPr>
                <w:b/>
                <w:bCs/>
                <w:color w:val="2E5597"/>
                <w:sz w:val="18"/>
                <w:szCs w:val="18"/>
              </w:rPr>
              <w:t>AL</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10C1D70" w14:textId="77777777" w:rsidR="00995CC1" w:rsidRDefault="00000000">
            <w:r>
              <w:rPr>
                <w:sz w:val="18"/>
                <w:szCs w:val="18"/>
              </w:rPr>
              <w:t>Cutting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8D23126" w14:textId="77777777" w:rsidR="00995CC1" w:rsidRDefault="00000000">
            <w:r>
              <w:rPr>
                <w:rFonts w:ascii="Consolas" w:eastAsia="Consolas" w:hAnsi="Consolas" w:cs="Consolas"/>
                <w:sz w:val="17"/>
                <w:szCs w:val="17"/>
              </w:rPr>
              <w:t>P × Cutting-Rate-per-Sec</w:t>
            </w:r>
          </w:p>
        </w:tc>
      </w:tr>
      <w:tr w:rsidR="00995CC1" w14:paraId="4FEA0C72"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20" w:type="dxa"/>
              <w:bottom w:w="60" w:type="dxa"/>
              <w:right w:w="120" w:type="dxa"/>
            </w:tcMar>
          </w:tcPr>
          <w:p w14:paraId="08556AAC" w14:textId="77777777" w:rsidR="00995CC1" w:rsidRDefault="00000000">
            <w:r>
              <w:rPr>
                <w:b/>
                <w:bCs/>
                <w:color w:val="2E5597"/>
                <w:sz w:val="17"/>
                <w:szCs w:val="17"/>
              </w:rPr>
              <w:t>Bending</w:t>
            </w:r>
          </w:p>
        </w:tc>
      </w:tr>
      <w:tr w:rsidR="00995CC1" w14:paraId="3EB411B7"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0EC4196" w14:textId="77777777" w:rsidR="00995CC1" w:rsidRDefault="00000000">
            <w:pPr>
              <w:jc w:val="center"/>
            </w:pPr>
            <w:r>
              <w:rPr>
                <w:b/>
                <w:bCs/>
                <w:color w:val="2E5597"/>
                <w:sz w:val="18"/>
                <w:szCs w:val="18"/>
              </w:rPr>
              <w:t>AM</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29CFEF7" w14:textId="77777777" w:rsidR="00995CC1" w:rsidRDefault="00000000">
            <w:r>
              <w:rPr>
                <w:sz w:val="18"/>
                <w:szCs w:val="18"/>
              </w:rPr>
              <w:t>Bending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BEE4404" w14:textId="77777777" w:rsidR="00995CC1" w:rsidRDefault="00000000">
            <w:r>
              <w:rPr>
                <w:rFonts w:ascii="Consolas" w:eastAsia="Consolas" w:hAnsi="Consolas" w:cs="Consolas"/>
                <w:sz w:val="17"/>
                <w:szCs w:val="17"/>
              </w:rPr>
              <w:t>R × Bending-Rate-per-stroke</w:t>
            </w:r>
          </w:p>
        </w:tc>
      </w:tr>
      <w:tr w:rsidR="00995CC1" w14:paraId="4B07A540"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20" w:type="dxa"/>
              <w:bottom w:w="60" w:type="dxa"/>
              <w:right w:w="120" w:type="dxa"/>
            </w:tcMar>
          </w:tcPr>
          <w:p w14:paraId="1D185F2B" w14:textId="77777777" w:rsidR="00995CC1" w:rsidRDefault="00000000">
            <w:r>
              <w:rPr>
                <w:b/>
                <w:bCs/>
                <w:color w:val="2E5597"/>
                <w:sz w:val="17"/>
                <w:szCs w:val="17"/>
              </w:rPr>
              <w:t>Welding</w:t>
            </w:r>
          </w:p>
        </w:tc>
      </w:tr>
      <w:tr w:rsidR="00995CC1" w14:paraId="61F98208"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F5B5DAA" w14:textId="77777777" w:rsidR="00995CC1" w:rsidRDefault="00000000">
            <w:pPr>
              <w:jc w:val="center"/>
            </w:pPr>
            <w:r>
              <w:rPr>
                <w:b/>
                <w:bCs/>
                <w:color w:val="2E5597"/>
                <w:sz w:val="18"/>
                <w:szCs w:val="18"/>
              </w:rPr>
              <w:t>AN</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F2545A8" w14:textId="77777777" w:rsidR="00995CC1" w:rsidRDefault="00000000">
            <w:r>
              <w:rPr>
                <w:sz w:val="18"/>
                <w:szCs w:val="18"/>
              </w:rPr>
              <w:t>Drilling / Tapping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3EE2476" w14:textId="77777777" w:rsidR="00995CC1" w:rsidRDefault="00000000">
            <w:r>
              <w:rPr>
                <w:rFonts w:ascii="Consolas" w:eastAsia="Consolas" w:hAnsi="Consolas" w:cs="Consolas"/>
                <w:sz w:val="17"/>
                <w:szCs w:val="17"/>
              </w:rPr>
              <w:t>(W + X + Y) × Drilling-Tapping-Rate</w:t>
            </w:r>
          </w:p>
        </w:tc>
      </w:tr>
      <w:tr w:rsidR="00995CC1" w14:paraId="3C9E921B"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BFE4B77" w14:textId="77777777" w:rsidR="00995CC1" w:rsidRDefault="00000000">
            <w:pPr>
              <w:jc w:val="center"/>
            </w:pPr>
            <w:r>
              <w:rPr>
                <w:b/>
                <w:bCs/>
                <w:color w:val="2E5597"/>
                <w:sz w:val="18"/>
                <w:szCs w:val="18"/>
              </w:rPr>
              <w:t>AO</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5A1F6EA" w14:textId="77777777" w:rsidR="00995CC1" w:rsidRDefault="00000000">
            <w:r>
              <w:rPr>
                <w:sz w:val="18"/>
                <w:szCs w:val="18"/>
              </w:rPr>
              <w:t>Welding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18A2AF3" w14:textId="77777777" w:rsidR="00995CC1" w:rsidRDefault="00000000">
            <w:r>
              <w:rPr>
                <w:rFonts w:ascii="Consolas" w:eastAsia="Consolas" w:hAnsi="Consolas" w:cs="Consolas"/>
                <w:sz w:val="17"/>
                <w:szCs w:val="17"/>
              </w:rPr>
              <w:t>N × Welding-rate-per-kg × V</w:t>
            </w:r>
          </w:p>
        </w:tc>
      </w:tr>
      <w:tr w:rsidR="00995CC1" w14:paraId="09B42EF0"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20" w:type="dxa"/>
              <w:bottom w:w="60" w:type="dxa"/>
              <w:right w:w="120" w:type="dxa"/>
            </w:tcMar>
          </w:tcPr>
          <w:p w14:paraId="2A57E9E1" w14:textId="77777777" w:rsidR="00995CC1" w:rsidRDefault="00000000">
            <w:r>
              <w:rPr>
                <w:b/>
                <w:bCs/>
                <w:color w:val="2E5597"/>
                <w:sz w:val="17"/>
                <w:szCs w:val="17"/>
              </w:rPr>
              <w:t>Surface Treatment</w:t>
            </w:r>
          </w:p>
        </w:tc>
      </w:tr>
      <w:tr w:rsidR="00995CC1" w14:paraId="66D499E3"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0796AA1" w14:textId="77777777" w:rsidR="00995CC1" w:rsidRDefault="00000000">
            <w:pPr>
              <w:jc w:val="center"/>
            </w:pPr>
            <w:r>
              <w:rPr>
                <w:b/>
                <w:bCs/>
                <w:color w:val="2E5597"/>
                <w:sz w:val="18"/>
                <w:szCs w:val="18"/>
              </w:rPr>
              <w:t>AQ</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CFC7A3B" w14:textId="77777777" w:rsidR="00995CC1" w:rsidRDefault="00000000">
            <w:r>
              <w:rPr>
                <w:sz w:val="18"/>
                <w:szCs w:val="18"/>
              </w:rPr>
              <w:t>Hot Dip Galvanizing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CE9F7CE" w14:textId="77777777" w:rsidR="00995CC1" w:rsidRDefault="00000000">
            <w:r>
              <w:rPr>
                <w:rFonts w:ascii="Consolas" w:eastAsia="Consolas" w:hAnsi="Consolas" w:cs="Consolas"/>
                <w:sz w:val="17"/>
                <w:szCs w:val="17"/>
              </w:rPr>
              <w:t>(N × Dip-Galvanizing-Cost-per-kg) × Z</w:t>
            </w:r>
          </w:p>
        </w:tc>
      </w:tr>
      <w:tr w:rsidR="00995CC1" w14:paraId="4A2AB854"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52083A4" w14:textId="77777777" w:rsidR="00995CC1" w:rsidRDefault="00000000">
            <w:pPr>
              <w:jc w:val="center"/>
            </w:pPr>
            <w:r>
              <w:rPr>
                <w:b/>
                <w:bCs/>
                <w:color w:val="2E5597"/>
                <w:sz w:val="18"/>
                <w:szCs w:val="18"/>
              </w:rPr>
              <w:t>AR</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B66ECD0" w14:textId="77777777" w:rsidR="00995CC1" w:rsidRDefault="00000000">
            <w:r>
              <w:rPr>
                <w:sz w:val="18"/>
                <w:szCs w:val="18"/>
              </w:rPr>
              <w:t>Primer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697D748" w14:textId="77777777" w:rsidR="00995CC1" w:rsidRDefault="00000000">
            <w:r>
              <w:rPr>
                <w:rFonts w:ascii="Consolas" w:eastAsia="Consolas" w:hAnsi="Consolas" w:cs="Consolas"/>
                <w:sz w:val="17"/>
                <w:szCs w:val="17"/>
              </w:rPr>
              <w:t>(AI × Primer-rate-per-sqft) × AA</w:t>
            </w:r>
          </w:p>
        </w:tc>
      </w:tr>
      <w:tr w:rsidR="00995CC1" w14:paraId="5987F60A"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3EE39D1" w14:textId="77777777" w:rsidR="00995CC1" w:rsidRDefault="00000000">
            <w:pPr>
              <w:jc w:val="center"/>
            </w:pPr>
            <w:r>
              <w:rPr>
                <w:b/>
                <w:bCs/>
                <w:color w:val="2E5597"/>
                <w:sz w:val="18"/>
                <w:szCs w:val="18"/>
              </w:rPr>
              <w:t>AS</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52CF5D2" w14:textId="77777777" w:rsidR="00995CC1" w:rsidRDefault="00000000">
            <w:r>
              <w:rPr>
                <w:sz w:val="18"/>
                <w:szCs w:val="18"/>
              </w:rPr>
              <w:t>Shot Blasting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8DF4C88" w14:textId="77777777" w:rsidR="00995CC1" w:rsidRDefault="00000000">
            <w:r>
              <w:rPr>
                <w:rFonts w:ascii="Consolas" w:eastAsia="Consolas" w:hAnsi="Consolas" w:cs="Consolas"/>
                <w:sz w:val="17"/>
                <w:szCs w:val="17"/>
              </w:rPr>
              <w:t>(N × Shot-Blasting-rate-per-kg) × AB</w:t>
            </w:r>
          </w:p>
        </w:tc>
      </w:tr>
      <w:tr w:rsidR="00995CC1" w14:paraId="736F26C9"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FF6C868" w14:textId="77777777" w:rsidR="00995CC1" w:rsidRDefault="00000000">
            <w:pPr>
              <w:jc w:val="center"/>
            </w:pPr>
            <w:r>
              <w:rPr>
                <w:b/>
                <w:bCs/>
                <w:color w:val="2E5597"/>
                <w:sz w:val="18"/>
                <w:szCs w:val="18"/>
              </w:rPr>
              <w:t>AT</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9731167" w14:textId="77777777" w:rsidR="00995CC1" w:rsidRDefault="00000000">
            <w:r>
              <w:rPr>
                <w:sz w:val="18"/>
                <w:szCs w:val="18"/>
              </w:rPr>
              <w:t>Polishing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E6F6B2B" w14:textId="77777777" w:rsidR="00995CC1" w:rsidRDefault="00000000">
            <w:r>
              <w:rPr>
                <w:rFonts w:ascii="Consolas" w:eastAsia="Consolas" w:hAnsi="Consolas" w:cs="Consolas"/>
                <w:sz w:val="17"/>
                <w:szCs w:val="17"/>
              </w:rPr>
              <w:t>AC × ((AH / 2) × Polishing-rate-per-sqin)</w:t>
            </w:r>
          </w:p>
        </w:tc>
      </w:tr>
      <w:tr w:rsidR="00995CC1" w14:paraId="5B68A3D8"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A2FE8E1" w14:textId="77777777" w:rsidR="00995CC1" w:rsidRDefault="00000000">
            <w:pPr>
              <w:jc w:val="center"/>
            </w:pPr>
            <w:r>
              <w:rPr>
                <w:b/>
                <w:bCs/>
                <w:color w:val="2E5597"/>
                <w:sz w:val="18"/>
                <w:szCs w:val="18"/>
              </w:rPr>
              <w:t>AV</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B05BCF4" w14:textId="77777777" w:rsidR="00995CC1" w:rsidRDefault="00000000">
            <w:r>
              <w:rPr>
                <w:sz w:val="18"/>
                <w:szCs w:val="18"/>
              </w:rPr>
              <w:t>Powder Coating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62EC5D7" w14:textId="77777777" w:rsidR="00995CC1" w:rsidRDefault="00000000">
            <w:r>
              <w:rPr>
                <w:rFonts w:ascii="Consolas" w:eastAsia="Consolas" w:hAnsi="Consolas" w:cs="Consolas"/>
                <w:sz w:val="17"/>
                <w:szCs w:val="17"/>
              </w:rPr>
              <w:t>AE × (AI × Powder-rate-per-sqft)</w:t>
            </w:r>
          </w:p>
        </w:tc>
      </w:tr>
      <w:tr w:rsidR="00995CC1" w14:paraId="311ACCB3"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8626E08" w14:textId="77777777" w:rsidR="00995CC1" w:rsidRDefault="00000000">
            <w:pPr>
              <w:jc w:val="center"/>
            </w:pPr>
            <w:r>
              <w:rPr>
                <w:b/>
                <w:bCs/>
                <w:color w:val="2E5597"/>
                <w:sz w:val="18"/>
                <w:szCs w:val="18"/>
              </w:rPr>
              <w:t>AW</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3241D92" w14:textId="77777777" w:rsidR="00995CC1" w:rsidRDefault="00000000">
            <w:r>
              <w:rPr>
                <w:sz w:val="18"/>
                <w:szCs w:val="18"/>
              </w:rPr>
              <w:t>Foam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B8F3CC3" w14:textId="77777777" w:rsidR="00995CC1" w:rsidRDefault="00000000">
            <w:r>
              <w:rPr>
                <w:rFonts w:ascii="Consolas" w:eastAsia="Consolas" w:hAnsi="Consolas" w:cs="Consolas"/>
                <w:sz w:val="17"/>
                <w:szCs w:val="17"/>
              </w:rPr>
              <w:t>AF × AI × Foam Cost</w:t>
            </w:r>
          </w:p>
        </w:tc>
      </w:tr>
      <w:tr w:rsidR="00995CC1" w14:paraId="4CD51410"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C2BA9EB" w14:textId="77777777" w:rsidR="00995CC1" w:rsidRDefault="00000000">
            <w:pPr>
              <w:jc w:val="center"/>
            </w:pPr>
            <w:r>
              <w:rPr>
                <w:b/>
                <w:bCs/>
                <w:color w:val="2E5597"/>
                <w:sz w:val="18"/>
                <w:szCs w:val="18"/>
              </w:rPr>
              <w:t>AX</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22293BB" w14:textId="77777777" w:rsidR="00995CC1" w:rsidRDefault="00000000">
            <w:r>
              <w:rPr>
                <w:sz w:val="18"/>
                <w:szCs w:val="18"/>
              </w:rPr>
              <w:t>Soft Anodize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38A5468" w14:textId="77777777" w:rsidR="00995CC1" w:rsidRDefault="00000000">
            <w:r>
              <w:rPr>
                <w:rFonts w:ascii="Consolas" w:eastAsia="Consolas" w:hAnsi="Consolas" w:cs="Consolas"/>
                <w:sz w:val="17"/>
                <w:szCs w:val="17"/>
              </w:rPr>
              <w:t>AG × (AH × Soft-Anodize-rate-per-sqin)</w:t>
            </w:r>
          </w:p>
        </w:tc>
      </w:tr>
      <w:tr w:rsidR="00995CC1" w14:paraId="449E525F"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20" w:type="dxa"/>
              <w:bottom w:w="60" w:type="dxa"/>
              <w:right w:w="120" w:type="dxa"/>
            </w:tcMar>
          </w:tcPr>
          <w:p w14:paraId="256F9470" w14:textId="77777777" w:rsidR="00995CC1" w:rsidRDefault="00000000">
            <w:r>
              <w:rPr>
                <w:b/>
                <w:bCs/>
                <w:color w:val="2E5597"/>
                <w:sz w:val="17"/>
                <w:szCs w:val="17"/>
              </w:rPr>
              <w:t>Entered Directly (Other Costs section)</w:t>
            </w:r>
          </w:p>
        </w:tc>
      </w:tr>
      <w:tr w:rsidR="00995CC1" w14:paraId="264405A8"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8CADD82" w14:textId="77777777" w:rsidR="00995CC1" w:rsidRDefault="00000000">
            <w:pPr>
              <w:jc w:val="center"/>
            </w:pPr>
            <w:r>
              <w:rPr>
                <w:b/>
                <w:bCs/>
                <w:color w:val="2E5597"/>
                <w:sz w:val="18"/>
                <w:szCs w:val="18"/>
              </w:rPr>
              <w:t>AP</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9A07348" w14:textId="77777777" w:rsidR="00995CC1" w:rsidRDefault="00000000">
            <w:r>
              <w:rPr>
                <w:sz w:val="18"/>
                <w:szCs w:val="18"/>
              </w:rPr>
              <w:t>Machining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B736DB1" w14:textId="77777777" w:rsidR="00995CC1" w:rsidRDefault="00000000">
            <w:r>
              <w:rPr>
                <w:i/>
                <w:iCs/>
                <w:color w:val="6B7280"/>
                <w:sz w:val="18"/>
                <w:szCs w:val="18"/>
              </w:rPr>
              <w:t>Input value</w:t>
            </w:r>
          </w:p>
        </w:tc>
      </w:tr>
      <w:tr w:rsidR="00995CC1" w14:paraId="207CAFB7"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A99B628" w14:textId="77777777" w:rsidR="00995CC1" w:rsidRDefault="00000000">
            <w:pPr>
              <w:jc w:val="center"/>
            </w:pPr>
            <w:r>
              <w:rPr>
                <w:b/>
                <w:bCs/>
                <w:color w:val="2E5597"/>
                <w:sz w:val="18"/>
                <w:szCs w:val="18"/>
              </w:rPr>
              <w:t>AU</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5EDD1E2" w14:textId="77777777" w:rsidR="00995CC1" w:rsidRDefault="00000000">
            <w:r>
              <w:rPr>
                <w:sz w:val="18"/>
                <w:szCs w:val="18"/>
              </w:rPr>
              <w:t>Plating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F998B2A" w14:textId="77777777" w:rsidR="00995CC1" w:rsidRDefault="00000000">
            <w:r>
              <w:rPr>
                <w:i/>
                <w:iCs/>
                <w:color w:val="6B7280"/>
                <w:sz w:val="18"/>
                <w:szCs w:val="18"/>
              </w:rPr>
              <w:t>Input value</w:t>
            </w:r>
          </w:p>
        </w:tc>
      </w:tr>
      <w:tr w:rsidR="00995CC1" w14:paraId="0D20F68F"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EAF0F8"/>
            <w:tcMar>
              <w:top w:w="60" w:type="dxa"/>
              <w:left w:w="120" w:type="dxa"/>
              <w:bottom w:w="60" w:type="dxa"/>
              <w:right w:w="120" w:type="dxa"/>
            </w:tcMar>
          </w:tcPr>
          <w:p w14:paraId="6A6DB0B5" w14:textId="77777777" w:rsidR="00995CC1" w:rsidRDefault="00000000">
            <w:r>
              <w:rPr>
                <w:b/>
                <w:bCs/>
                <w:color w:val="2E5597"/>
                <w:sz w:val="17"/>
                <w:szCs w:val="17"/>
              </w:rPr>
              <w:t>Process Total</w:t>
            </w:r>
          </w:p>
        </w:tc>
      </w:tr>
      <w:tr w:rsidR="00995CC1" w14:paraId="4FE0B6A1"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49F8784" w14:textId="77777777" w:rsidR="00995CC1" w:rsidRDefault="00000000">
            <w:pPr>
              <w:jc w:val="center"/>
            </w:pPr>
            <w:r>
              <w:rPr>
                <w:b/>
                <w:bCs/>
                <w:color w:val="2E5597"/>
                <w:sz w:val="18"/>
                <w:szCs w:val="18"/>
              </w:rPr>
              <w:t>AY</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71EBC4E" w14:textId="77777777" w:rsidR="00995CC1" w:rsidRDefault="00000000">
            <w:r>
              <w:rPr>
                <w:sz w:val="18"/>
                <w:szCs w:val="18"/>
              </w:rPr>
              <w:t>Total Process Cost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12ABEA6" w14:textId="77777777" w:rsidR="00995CC1" w:rsidRDefault="00000000">
            <w:r>
              <w:rPr>
                <w:rFonts w:ascii="Consolas" w:eastAsia="Consolas" w:hAnsi="Consolas" w:cs="Consolas"/>
                <w:sz w:val="17"/>
                <w:szCs w:val="17"/>
              </w:rPr>
              <w:t>AL + AM + AN + AO + AP + AQ + AR + AS + AT + AU + AV + AW + AX</w:t>
            </w:r>
          </w:p>
        </w:tc>
      </w:tr>
      <w:tr w:rsidR="00995CC1" w14:paraId="5AD332CF"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60" w:type="dxa"/>
              <w:left w:w="120" w:type="dxa"/>
              <w:bottom w:w="60" w:type="dxa"/>
              <w:right w:w="120" w:type="dxa"/>
            </w:tcMar>
          </w:tcPr>
          <w:p w14:paraId="7ACB0D89" w14:textId="77777777" w:rsidR="00995CC1" w:rsidRDefault="00000000">
            <w:r>
              <w:rPr>
                <w:b/>
                <w:bCs/>
                <w:color w:val="FFFFFF"/>
                <w:sz w:val="18"/>
                <w:szCs w:val="18"/>
              </w:rPr>
              <w:t>STAGE 4 · Sub Total</w:t>
            </w:r>
          </w:p>
        </w:tc>
      </w:tr>
      <w:tr w:rsidR="00995CC1" w14:paraId="5B6FE863"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3511AB8" w14:textId="77777777" w:rsidR="00995CC1" w:rsidRDefault="00000000">
            <w:pPr>
              <w:jc w:val="center"/>
            </w:pPr>
            <w:r>
              <w:rPr>
                <w:b/>
                <w:bCs/>
                <w:color w:val="2E5597"/>
                <w:sz w:val="18"/>
                <w:szCs w:val="18"/>
              </w:rPr>
              <w:t>AZ</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97AF7CA" w14:textId="77777777" w:rsidR="00995CC1" w:rsidRDefault="00000000">
            <w:r>
              <w:rPr>
                <w:sz w:val="18"/>
                <w:szCs w:val="18"/>
              </w:rPr>
              <w:t>BO Cost / Fasteners</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D80A612" w14:textId="77777777" w:rsidR="00995CC1" w:rsidRDefault="00000000">
            <w:r>
              <w:rPr>
                <w:rFonts w:ascii="Consolas" w:eastAsia="Consolas" w:hAnsi="Consolas" w:cs="Consolas"/>
                <w:sz w:val="17"/>
                <w:szCs w:val="17"/>
              </w:rPr>
              <w:t>T × U</w:t>
            </w:r>
          </w:p>
        </w:tc>
      </w:tr>
      <w:tr w:rsidR="00995CC1" w14:paraId="339FF0E4"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F3314B9" w14:textId="77777777" w:rsidR="00995CC1" w:rsidRDefault="00000000">
            <w:pPr>
              <w:jc w:val="center"/>
            </w:pPr>
            <w:r>
              <w:rPr>
                <w:b/>
                <w:bCs/>
                <w:color w:val="2E5597"/>
                <w:sz w:val="18"/>
                <w:szCs w:val="18"/>
              </w:rPr>
              <w:t>BA</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5AEF997" w14:textId="77777777" w:rsidR="00995CC1" w:rsidRDefault="00000000">
            <w:r>
              <w:rPr>
                <w:sz w:val="18"/>
                <w:szCs w:val="18"/>
              </w:rPr>
              <w:t>Material Cost + Total Process Cost + Others</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4A9DD69" w14:textId="77777777" w:rsidR="00995CC1" w:rsidRDefault="00000000">
            <w:r>
              <w:rPr>
                <w:rFonts w:ascii="Consolas" w:eastAsia="Consolas" w:hAnsi="Consolas" w:cs="Consolas"/>
                <w:sz w:val="17"/>
                <w:szCs w:val="17"/>
              </w:rPr>
              <w:t>AK + AY + AZ</w:t>
            </w:r>
          </w:p>
        </w:tc>
      </w:tr>
      <w:tr w:rsidR="00995CC1" w14:paraId="4CD27007"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9E93C76" w14:textId="77777777" w:rsidR="00995CC1" w:rsidRDefault="00000000">
            <w:pPr>
              <w:jc w:val="center"/>
            </w:pPr>
            <w:r>
              <w:rPr>
                <w:b/>
                <w:bCs/>
                <w:color w:val="2E5597"/>
                <w:sz w:val="18"/>
                <w:szCs w:val="18"/>
              </w:rPr>
              <w:t>BB</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3C14858" w14:textId="77777777" w:rsidR="00995CC1" w:rsidRDefault="00000000">
            <w:r>
              <w:rPr>
                <w:sz w:val="18"/>
                <w:szCs w:val="18"/>
              </w:rPr>
              <w:t>Sub Total 1</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9012AC4" w14:textId="77777777" w:rsidR="00995CC1" w:rsidRDefault="00000000">
            <w:r>
              <w:rPr>
                <w:rFonts w:ascii="Consolas" w:eastAsia="Consolas" w:hAnsi="Consolas" w:cs="Consolas"/>
                <w:sz w:val="17"/>
                <w:szCs w:val="17"/>
              </w:rPr>
              <w:t>BA × H</w:t>
            </w:r>
          </w:p>
        </w:tc>
      </w:tr>
      <w:tr w:rsidR="00995CC1" w14:paraId="3DB47995"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60" w:type="dxa"/>
              <w:left w:w="120" w:type="dxa"/>
              <w:bottom w:w="60" w:type="dxa"/>
              <w:right w:w="120" w:type="dxa"/>
            </w:tcMar>
          </w:tcPr>
          <w:p w14:paraId="402099AE" w14:textId="77777777" w:rsidR="00995CC1" w:rsidRDefault="00000000">
            <w:r>
              <w:rPr>
                <w:b/>
                <w:bCs/>
                <w:color w:val="FFFFFF"/>
                <w:sz w:val="18"/>
                <w:szCs w:val="18"/>
              </w:rPr>
              <w:t>STAGE 5 · Rejection, Overheads and Logistics</w:t>
            </w:r>
          </w:p>
        </w:tc>
      </w:tr>
      <w:tr w:rsidR="00995CC1" w14:paraId="3426A59E"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FA92D02" w14:textId="77777777" w:rsidR="00995CC1" w:rsidRDefault="00000000">
            <w:pPr>
              <w:jc w:val="center"/>
            </w:pPr>
            <w:r>
              <w:rPr>
                <w:b/>
                <w:bCs/>
                <w:color w:val="2E5597"/>
                <w:sz w:val="18"/>
                <w:szCs w:val="18"/>
              </w:rPr>
              <w:t>BC</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8308470" w14:textId="77777777" w:rsidR="00995CC1" w:rsidRDefault="00000000">
            <w:r>
              <w:rPr>
                <w:sz w:val="18"/>
                <w:szCs w:val="18"/>
              </w:rPr>
              <w:t>Rejection</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85586F0" w14:textId="77777777" w:rsidR="00995CC1" w:rsidRDefault="00000000">
            <w:r>
              <w:rPr>
                <w:i/>
                <w:iCs/>
                <w:color w:val="6B7280"/>
                <w:sz w:val="18"/>
                <w:szCs w:val="18"/>
              </w:rPr>
              <w:t>To be confirmed</w:t>
            </w:r>
          </w:p>
        </w:tc>
      </w:tr>
      <w:tr w:rsidR="00995CC1" w14:paraId="12CF1786"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9AC5E9D" w14:textId="77777777" w:rsidR="00995CC1" w:rsidRDefault="00000000">
            <w:pPr>
              <w:jc w:val="center"/>
            </w:pPr>
            <w:r>
              <w:rPr>
                <w:b/>
                <w:bCs/>
                <w:color w:val="2E5597"/>
                <w:sz w:val="18"/>
                <w:szCs w:val="18"/>
              </w:rPr>
              <w:t>BD</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4B67A0F" w14:textId="77777777" w:rsidR="00995CC1" w:rsidRDefault="00000000">
            <w:r>
              <w:rPr>
                <w:sz w:val="18"/>
                <w:szCs w:val="18"/>
              </w:rPr>
              <w:t>OH Profit</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775872A" w14:textId="77777777" w:rsidR="00995CC1" w:rsidRDefault="00000000">
            <w:r>
              <w:rPr>
                <w:rFonts w:ascii="Consolas" w:eastAsia="Consolas" w:hAnsi="Consolas" w:cs="Consolas"/>
                <w:sz w:val="17"/>
                <w:szCs w:val="17"/>
              </w:rPr>
              <w:t>BB × OH Profit %</w:t>
            </w:r>
          </w:p>
        </w:tc>
      </w:tr>
      <w:tr w:rsidR="00995CC1" w14:paraId="4160B114"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DC62B2D" w14:textId="77777777" w:rsidR="00995CC1" w:rsidRDefault="00000000">
            <w:pPr>
              <w:jc w:val="center"/>
            </w:pPr>
            <w:r>
              <w:rPr>
                <w:b/>
                <w:bCs/>
                <w:color w:val="2E5597"/>
                <w:sz w:val="18"/>
                <w:szCs w:val="18"/>
              </w:rPr>
              <w:t>BE</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673195E" w14:textId="77777777" w:rsidR="00995CC1" w:rsidRDefault="00000000">
            <w:r>
              <w:rPr>
                <w:sz w:val="18"/>
                <w:szCs w:val="18"/>
              </w:rPr>
              <w:t>Inspection &amp; Packing</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8A0F195" w14:textId="77777777" w:rsidR="00995CC1" w:rsidRDefault="00000000">
            <w:r>
              <w:rPr>
                <w:rFonts w:ascii="Consolas" w:eastAsia="Consolas" w:hAnsi="Consolas" w:cs="Consolas"/>
                <w:sz w:val="17"/>
                <w:szCs w:val="17"/>
              </w:rPr>
              <w:t>BB × Inspection &amp; Packing %</w:t>
            </w:r>
          </w:p>
        </w:tc>
      </w:tr>
      <w:tr w:rsidR="00995CC1" w14:paraId="1B97AE76"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5761ED6" w14:textId="77777777" w:rsidR="00995CC1" w:rsidRDefault="00000000">
            <w:pPr>
              <w:jc w:val="center"/>
            </w:pPr>
            <w:r>
              <w:rPr>
                <w:b/>
                <w:bCs/>
                <w:color w:val="2E5597"/>
                <w:sz w:val="18"/>
                <w:szCs w:val="18"/>
              </w:rPr>
              <w:t>BF</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F89D807" w14:textId="77777777" w:rsidR="00995CC1" w:rsidRDefault="00000000">
            <w:r>
              <w:rPr>
                <w:sz w:val="18"/>
                <w:szCs w:val="18"/>
              </w:rPr>
              <w:t>Transportation</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63147AE" w14:textId="77777777" w:rsidR="00995CC1" w:rsidRDefault="00000000">
            <w:r>
              <w:rPr>
                <w:rFonts w:ascii="Consolas" w:eastAsia="Consolas" w:hAnsi="Consolas" w:cs="Consolas"/>
                <w:sz w:val="17"/>
                <w:szCs w:val="17"/>
              </w:rPr>
              <w:t>BB × Transport %</w:t>
            </w:r>
          </w:p>
        </w:tc>
      </w:tr>
      <w:tr w:rsidR="00995CC1" w14:paraId="7253B613" w14:textId="77777777">
        <w:tblPrEx>
          <w:tblCellMar>
            <w:top w:w="0" w:type="dxa"/>
            <w:bottom w:w="0" w:type="dxa"/>
          </w:tblCellMar>
        </w:tblPrEx>
        <w:trPr>
          <w:cantSplit/>
        </w:trPr>
        <w:tc>
          <w:tcPr>
            <w:tcW w:w="9638" w:type="dxa"/>
            <w:gridSpan w:val="3"/>
            <w:tcBorders>
              <w:top w:val="single" w:sz="4" w:space="0" w:color="BFC9D9"/>
              <w:left w:val="single" w:sz="4" w:space="0" w:color="BFC9D9"/>
              <w:bottom w:val="single" w:sz="4" w:space="0" w:color="BFC9D9"/>
              <w:right w:val="single" w:sz="4" w:space="0" w:color="BFC9D9"/>
            </w:tcBorders>
            <w:shd w:val="clear" w:color="auto" w:fill="1F3864"/>
            <w:tcMar>
              <w:top w:w="60" w:type="dxa"/>
              <w:left w:w="120" w:type="dxa"/>
              <w:bottom w:w="60" w:type="dxa"/>
              <w:right w:w="120" w:type="dxa"/>
            </w:tcMar>
          </w:tcPr>
          <w:p w14:paraId="250CACF3" w14:textId="77777777" w:rsidR="00995CC1" w:rsidRDefault="00000000">
            <w:r>
              <w:rPr>
                <w:b/>
                <w:bCs/>
                <w:color w:val="FFFFFF"/>
                <w:sz w:val="18"/>
                <w:szCs w:val="18"/>
              </w:rPr>
              <w:t>STAGE 6 · Pricing</w:t>
            </w:r>
          </w:p>
        </w:tc>
      </w:tr>
      <w:tr w:rsidR="00995CC1" w14:paraId="138F7DBF"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07CE1E7" w14:textId="77777777" w:rsidR="00995CC1" w:rsidRDefault="00000000">
            <w:pPr>
              <w:jc w:val="center"/>
            </w:pPr>
            <w:r>
              <w:rPr>
                <w:b/>
                <w:bCs/>
                <w:color w:val="2E5597"/>
                <w:sz w:val="18"/>
                <w:szCs w:val="18"/>
              </w:rPr>
              <w:t>BG</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1F31D15" w14:textId="77777777" w:rsidR="00995CC1" w:rsidRDefault="00000000">
            <w:r>
              <w:rPr>
                <w:sz w:val="18"/>
                <w:szCs w:val="18"/>
              </w:rPr>
              <w:t>Unit Production Price (INR)</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6AF7105" w14:textId="77777777" w:rsidR="00995CC1" w:rsidRDefault="00000000">
            <w:r>
              <w:rPr>
                <w:rFonts w:ascii="Consolas" w:eastAsia="Consolas" w:hAnsi="Consolas" w:cs="Consolas"/>
                <w:sz w:val="17"/>
                <w:szCs w:val="17"/>
              </w:rPr>
              <w:t>BB + BC + BD + BE + BF</w:t>
            </w:r>
          </w:p>
        </w:tc>
      </w:tr>
      <w:tr w:rsidR="00995CC1" w14:paraId="2A9DB563"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2D7D352" w14:textId="77777777" w:rsidR="00995CC1" w:rsidRDefault="00000000">
            <w:pPr>
              <w:jc w:val="center"/>
            </w:pPr>
            <w:r>
              <w:rPr>
                <w:b/>
                <w:bCs/>
                <w:color w:val="2E5597"/>
                <w:sz w:val="18"/>
                <w:szCs w:val="18"/>
              </w:rPr>
              <w:t>BH</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CD2967B" w14:textId="77777777" w:rsidR="00995CC1" w:rsidRDefault="00000000">
            <w:r>
              <w:rPr>
                <w:sz w:val="18"/>
                <w:szCs w:val="18"/>
              </w:rPr>
              <w:t>Exchange Rate USD</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5E3AE2D" w14:textId="77777777" w:rsidR="00995CC1" w:rsidRDefault="00000000">
            <w:r>
              <w:rPr>
                <w:i/>
                <w:iCs/>
                <w:color w:val="6B7280"/>
                <w:sz w:val="18"/>
                <w:szCs w:val="18"/>
              </w:rPr>
              <w:t>From Exchange Rate Master</w:t>
            </w:r>
          </w:p>
        </w:tc>
      </w:tr>
      <w:tr w:rsidR="00995CC1" w14:paraId="352E3C91"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F4463EA" w14:textId="77777777" w:rsidR="00995CC1" w:rsidRDefault="00000000">
            <w:pPr>
              <w:jc w:val="center"/>
            </w:pPr>
            <w:r>
              <w:rPr>
                <w:b/>
                <w:bCs/>
                <w:color w:val="2E5597"/>
                <w:sz w:val="18"/>
                <w:szCs w:val="18"/>
              </w:rPr>
              <w:t>BI</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DB9F6C0" w14:textId="77777777" w:rsidR="00995CC1" w:rsidRDefault="00000000">
            <w:r>
              <w:rPr>
                <w:sz w:val="18"/>
                <w:szCs w:val="18"/>
              </w:rPr>
              <w:t>Exchange Rate EUR</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23C0F92" w14:textId="77777777" w:rsidR="00995CC1" w:rsidRDefault="00000000">
            <w:r>
              <w:rPr>
                <w:i/>
                <w:iCs/>
                <w:color w:val="6B7280"/>
                <w:sz w:val="18"/>
                <w:szCs w:val="18"/>
              </w:rPr>
              <w:t>From Exchange Rate Master</w:t>
            </w:r>
          </w:p>
        </w:tc>
      </w:tr>
      <w:tr w:rsidR="00995CC1" w14:paraId="77422EB6"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9D64910" w14:textId="77777777" w:rsidR="00995CC1" w:rsidRDefault="00000000">
            <w:pPr>
              <w:jc w:val="center"/>
            </w:pPr>
            <w:r>
              <w:rPr>
                <w:b/>
                <w:bCs/>
                <w:color w:val="2E5597"/>
                <w:sz w:val="18"/>
                <w:szCs w:val="18"/>
              </w:rPr>
              <w:t>BJ</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CBDC21B" w14:textId="77777777" w:rsidR="00995CC1" w:rsidRDefault="00000000">
            <w:r>
              <w:rPr>
                <w:sz w:val="18"/>
                <w:szCs w:val="18"/>
              </w:rPr>
              <w:t>Unit Production Price (USD)</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6CC50BC" w14:textId="77777777" w:rsidR="00995CC1" w:rsidRDefault="00000000">
            <w:r>
              <w:rPr>
                <w:rFonts w:ascii="Consolas" w:eastAsia="Consolas" w:hAnsi="Consolas" w:cs="Consolas"/>
                <w:sz w:val="17"/>
                <w:szCs w:val="17"/>
              </w:rPr>
              <w:t>BG / BH</w:t>
            </w:r>
          </w:p>
        </w:tc>
      </w:tr>
      <w:tr w:rsidR="00995CC1" w14:paraId="0CB13B16"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106E3F8" w14:textId="77777777" w:rsidR="00995CC1" w:rsidRDefault="00000000">
            <w:pPr>
              <w:jc w:val="center"/>
            </w:pPr>
            <w:r>
              <w:rPr>
                <w:b/>
                <w:bCs/>
                <w:color w:val="2E5597"/>
                <w:sz w:val="18"/>
                <w:szCs w:val="18"/>
              </w:rPr>
              <w:lastRenderedPageBreak/>
              <w:t>BK</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406471A4" w14:textId="77777777" w:rsidR="00995CC1" w:rsidRDefault="00000000">
            <w:r>
              <w:rPr>
                <w:sz w:val="18"/>
                <w:szCs w:val="18"/>
              </w:rPr>
              <w:t>Unit Production Price (EUR)</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8688488" w14:textId="77777777" w:rsidR="00995CC1" w:rsidRDefault="00000000">
            <w:r>
              <w:rPr>
                <w:rFonts w:ascii="Consolas" w:eastAsia="Consolas" w:hAnsi="Consolas" w:cs="Consolas"/>
                <w:sz w:val="17"/>
                <w:szCs w:val="17"/>
              </w:rPr>
              <w:t>BG / BI</w:t>
            </w:r>
          </w:p>
        </w:tc>
      </w:tr>
      <w:tr w:rsidR="00995CC1" w14:paraId="4DA3266F"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6348121" w14:textId="77777777" w:rsidR="00995CC1" w:rsidRDefault="00000000">
            <w:pPr>
              <w:jc w:val="center"/>
            </w:pPr>
            <w:r>
              <w:rPr>
                <w:b/>
                <w:bCs/>
                <w:color w:val="2E5597"/>
                <w:sz w:val="18"/>
                <w:szCs w:val="18"/>
              </w:rPr>
              <w:t>BL</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74A8311" w14:textId="77777777" w:rsidR="00995CC1" w:rsidRDefault="00000000">
            <w:r>
              <w:rPr>
                <w:sz w:val="18"/>
                <w:szCs w:val="18"/>
              </w:rPr>
              <w:t>Total Unit Production Price (INR)</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7092DFDD" w14:textId="77777777" w:rsidR="00995CC1" w:rsidRDefault="00000000">
            <w:r>
              <w:rPr>
                <w:rFonts w:ascii="Consolas" w:eastAsia="Consolas" w:hAnsi="Consolas" w:cs="Consolas"/>
                <w:sz w:val="17"/>
                <w:szCs w:val="17"/>
              </w:rPr>
              <w:t>SUM of all BG values (row 2)</w:t>
            </w:r>
          </w:p>
        </w:tc>
      </w:tr>
      <w:tr w:rsidR="00995CC1" w14:paraId="03DFC74F"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70641A0" w14:textId="77777777" w:rsidR="00995CC1" w:rsidRDefault="00000000">
            <w:pPr>
              <w:jc w:val="center"/>
            </w:pPr>
            <w:r>
              <w:rPr>
                <w:b/>
                <w:bCs/>
                <w:color w:val="2E5597"/>
                <w:sz w:val="18"/>
                <w:szCs w:val="18"/>
              </w:rPr>
              <w:t>BN</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6104DAD" w14:textId="77777777" w:rsidR="00995CC1" w:rsidRDefault="00000000">
            <w:r>
              <w:rPr>
                <w:sz w:val="18"/>
                <w:szCs w:val="18"/>
              </w:rPr>
              <w:t>Total Unit Production Price (INR) / Tool Cost (INR)</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A80A252" w14:textId="77777777" w:rsidR="00995CC1" w:rsidRDefault="00000000">
            <w:r>
              <w:rPr>
                <w:rFonts w:ascii="Consolas" w:eastAsia="Consolas" w:hAnsi="Consolas" w:cs="Consolas"/>
                <w:sz w:val="17"/>
                <w:szCs w:val="17"/>
              </w:rPr>
              <w:t>BL / BM</w:t>
            </w:r>
          </w:p>
        </w:tc>
      </w:tr>
      <w:tr w:rsidR="00995CC1" w14:paraId="405C379E" w14:textId="77777777">
        <w:tblPrEx>
          <w:tblCellMar>
            <w:top w:w="0" w:type="dxa"/>
            <w:bottom w:w="0" w:type="dxa"/>
          </w:tblCellMar>
        </w:tblPrEx>
        <w:trPr>
          <w:cantSplit/>
        </w:trPr>
        <w:tc>
          <w:tcPr>
            <w:tcW w:w="8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AEDD8EC" w14:textId="77777777" w:rsidR="00995CC1" w:rsidRDefault="00000000">
            <w:pPr>
              <w:jc w:val="center"/>
            </w:pPr>
            <w:r>
              <w:rPr>
                <w:b/>
                <w:bCs/>
                <w:color w:val="2E5597"/>
                <w:sz w:val="18"/>
                <w:szCs w:val="18"/>
              </w:rPr>
              <w:t>BO</w:t>
            </w:r>
          </w:p>
        </w:tc>
        <w:tc>
          <w:tcPr>
            <w:tcW w:w="30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1A7AA8D" w14:textId="77777777" w:rsidR="00995CC1" w:rsidRDefault="00000000">
            <w:r>
              <w:rPr>
                <w:sz w:val="18"/>
                <w:szCs w:val="18"/>
              </w:rPr>
              <w:t>Approved Quote Price</w:t>
            </w:r>
          </w:p>
        </w:tc>
        <w:tc>
          <w:tcPr>
            <w:tcW w:w="58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846D4BE" w14:textId="77777777" w:rsidR="00995CC1" w:rsidRDefault="00000000">
            <w:r>
              <w:rPr>
                <w:i/>
                <w:iCs/>
                <w:color w:val="6B7280"/>
                <w:sz w:val="18"/>
                <w:szCs w:val="18"/>
              </w:rPr>
              <w:t>Entered by Admin/Lead at approval: calculated value or override (row 2)</w:t>
            </w:r>
          </w:p>
        </w:tc>
      </w:tr>
    </w:tbl>
    <w:p w14:paraId="2CCE83E3" w14:textId="77777777" w:rsidR="00995CC1" w:rsidRDefault="00000000">
      <w:pPr>
        <w:spacing w:before="80" w:after="120"/>
      </w:pPr>
      <w:r>
        <w:rPr>
          <w:i/>
          <w:iCs/>
          <w:color w:val="6B7280"/>
          <w:sz w:val="17"/>
          <w:szCs w:val="17"/>
        </w:rPr>
        <w:t>Rates (Cutting-Rate-per-Sec, Bending-Rate-per-stroke, OH Profit % and so on) come from the selected customer's record in the Customer Master. Material-Scrap-Rate and Material-Specific-Gravity come from the Material Master. BN is recalculated whenever both BL and BM are present.</w:t>
      </w:r>
    </w:p>
    <w:p w14:paraId="09A66CFE" w14:textId="77777777" w:rsidR="00995CC1" w:rsidRDefault="00000000">
      <w:pPr>
        <w:pStyle w:val="Heading2"/>
      </w:pPr>
      <w:r>
        <w:t>6.3 Field and Formula Configuration (Admin Only)</w:t>
      </w:r>
    </w:p>
    <w:p w14:paraId="50AFF15D" w14:textId="77777777" w:rsidR="00995CC1" w:rsidRDefault="00000000">
      <w:pPr>
        <w:spacing w:after="120" w:line="276" w:lineRule="auto"/>
      </w:pPr>
      <w:r>
        <w:t>The fields and formulas above are the starting set. The admin can extend and adjust them from the portal without any code changes. The portal mirrors the Excel worksheet, so every field is identified by its Excel column letter.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995CC1" w14:paraId="3B6F136B" w14:textId="77777777">
        <w:tblPrEx>
          <w:tblCellMar>
            <w:top w:w="0" w:type="dxa"/>
            <w:bottom w:w="0" w:type="dxa"/>
          </w:tblCellMar>
        </w:tblPrEx>
        <w:trPr>
          <w:tblHeader/>
        </w:trPr>
        <w:tc>
          <w:tcPr>
            <w:tcW w:w="2300"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08CB5342" w14:textId="77777777" w:rsidR="00995CC1" w:rsidRDefault="00000000">
            <w:r>
              <w:rPr>
                <w:b/>
                <w:bCs/>
                <w:color w:val="FFFFFF"/>
                <w:sz w:val="18"/>
                <w:szCs w:val="18"/>
              </w:rPr>
              <w:t>Capability</w:t>
            </w:r>
          </w:p>
        </w:tc>
        <w:tc>
          <w:tcPr>
            <w:tcW w:w="7338" w:type="dxa"/>
            <w:tcBorders>
              <w:top w:val="single" w:sz="4" w:space="0" w:color="BFC9D9"/>
              <w:left w:val="single" w:sz="4" w:space="0" w:color="BFC9D9"/>
              <w:bottom w:val="single" w:sz="4" w:space="0" w:color="BFC9D9"/>
              <w:right w:val="single" w:sz="4" w:space="0" w:color="BFC9D9"/>
            </w:tcBorders>
            <w:shd w:val="clear" w:color="auto" w:fill="1F3864"/>
            <w:tcMar>
              <w:top w:w="60" w:type="dxa"/>
              <w:left w:w="100" w:type="dxa"/>
              <w:bottom w:w="60" w:type="dxa"/>
              <w:right w:w="100" w:type="dxa"/>
            </w:tcMar>
            <w:vAlign w:val="center"/>
          </w:tcPr>
          <w:p w14:paraId="7B45AF9D" w14:textId="77777777" w:rsidR="00995CC1" w:rsidRDefault="00000000">
            <w:r>
              <w:rPr>
                <w:b/>
                <w:bCs/>
                <w:color w:val="FFFFFF"/>
                <w:sz w:val="18"/>
                <w:szCs w:val="18"/>
              </w:rPr>
              <w:t>Details</w:t>
            </w:r>
          </w:p>
        </w:tc>
      </w:tr>
      <w:tr w:rsidR="00995CC1" w14:paraId="1BFEE458"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2F48D39A" w14:textId="77777777" w:rsidR="00995CC1" w:rsidRDefault="00000000">
            <w:r>
              <w:rPr>
                <w:b/>
                <w:bCs/>
                <w:sz w:val="18"/>
                <w:szCs w:val="18"/>
              </w:rPr>
              <w:t>View formulas</w:t>
            </w:r>
          </w:p>
        </w:tc>
        <w:tc>
          <w:tcPr>
            <w:tcW w:w="73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17EA8BB9" w14:textId="77777777" w:rsidR="00995CC1" w:rsidRDefault="00000000">
            <w:r>
              <w:rPr>
                <w:sz w:val="18"/>
                <w:szCs w:val="18"/>
              </w:rPr>
              <w:t>Admin and Lead see the formula next to each output field, e.g. Cutting Cost (AL) = P × Cutting-Rate-per-Sec. The Lead's view is read-only.</w:t>
            </w:r>
          </w:p>
        </w:tc>
      </w:tr>
      <w:tr w:rsidR="00995CC1" w14:paraId="3C4EDA26"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1C8AB6EC" w14:textId="77777777" w:rsidR="00995CC1" w:rsidRDefault="00000000">
            <w:r>
              <w:rPr>
                <w:b/>
                <w:bCs/>
                <w:sz w:val="18"/>
                <w:szCs w:val="18"/>
              </w:rPr>
              <w:t>Edit formulas</w:t>
            </w:r>
          </w:p>
        </w:tc>
        <w:tc>
          <w:tcPr>
            <w:tcW w:w="7338"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109842FF" w14:textId="77777777" w:rsidR="00995CC1" w:rsidRDefault="00000000">
            <w:r>
              <w:rPr>
                <w:sz w:val="18"/>
                <w:szCs w:val="18"/>
              </w:rPr>
              <w:t xml:space="preserve">Edit any output formula using column letters, field names, master rates, numbers and + − × ÷ </w:t>
            </w:r>
            <w:proofErr w:type="gramStart"/>
            <w:r>
              <w:rPr>
                <w:sz w:val="18"/>
                <w:szCs w:val="18"/>
              </w:rPr>
              <w:t>( )</w:t>
            </w:r>
            <w:proofErr w:type="gramEnd"/>
            <w:r>
              <w:rPr>
                <w:sz w:val="18"/>
                <w:szCs w:val="18"/>
              </w:rPr>
              <w:t>. The formula is checked before it is saved, and invalid references are blocked. As an added security step, the admin must re-enter their password to confirm each formula change.</w:t>
            </w:r>
          </w:p>
        </w:tc>
      </w:tr>
      <w:tr w:rsidR="00995CC1" w14:paraId="4F2FAD33"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813AF68" w14:textId="77777777" w:rsidR="00995CC1" w:rsidRDefault="00000000">
            <w:r>
              <w:rPr>
                <w:b/>
                <w:bCs/>
                <w:sz w:val="18"/>
                <w:szCs w:val="18"/>
              </w:rPr>
              <w:t>Insert input fields</w:t>
            </w:r>
          </w:p>
        </w:tc>
        <w:tc>
          <w:tcPr>
            <w:tcW w:w="73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63D0D2F" w14:textId="77777777" w:rsidR="00995CC1" w:rsidRDefault="00000000">
            <w:r>
              <w:rPr>
                <w:sz w:val="18"/>
                <w:szCs w:val="18"/>
              </w:rPr>
              <w:t>Add any number of input fields. The admin chooses where to insert the field (after which column) and which group it belongs to: an existing group such as Surface Treatment, a new group, or no group. Each field has a name and a type (Number, Text, Drop-down, Select 1/0, Image).</w:t>
            </w:r>
          </w:p>
        </w:tc>
      </w:tr>
      <w:tr w:rsidR="00995CC1" w14:paraId="56280A9C"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7314514B" w14:textId="77777777" w:rsidR="00995CC1" w:rsidRDefault="00000000">
            <w:r>
              <w:rPr>
                <w:b/>
                <w:bCs/>
                <w:sz w:val="18"/>
                <w:szCs w:val="18"/>
              </w:rPr>
              <w:t>Insert output fields</w:t>
            </w:r>
          </w:p>
        </w:tc>
        <w:tc>
          <w:tcPr>
            <w:tcW w:w="7338"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6D7FAD4B" w14:textId="77777777" w:rsidR="00995CC1" w:rsidRDefault="00000000">
            <w:r>
              <w:rPr>
                <w:sz w:val="18"/>
                <w:szCs w:val="18"/>
              </w:rPr>
              <w:t>Add any number of output fields with a formula, inserted at the position the admin chooses. To include a new output in a total, the admin adds it to that total's formula (e.g. Total Process Cost).</w:t>
            </w:r>
          </w:p>
        </w:tc>
      </w:tr>
      <w:tr w:rsidR="00995CC1" w14:paraId="20756DB4"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92BDFF5" w14:textId="77777777" w:rsidR="00995CC1" w:rsidRDefault="00000000">
            <w:r>
              <w:rPr>
                <w:b/>
                <w:bCs/>
                <w:sz w:val="18"/>
                <w:szCs w:val="18"/>
              </w:rPr>
              <w:t>Delete fields</w:t>
            </w:r>
          </w:p>
        </w:tc>
        <w:tc>
          <w:tcPr>
            <w:tcW w:w="73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033B9951" w14:textId="77777777" w:rsidR="00995CC1" w:rsidRDefault="00000000">
            <w:r>
              <w:rPr>
                <w:sz w:val="18"/>
                <w:szCs w:val="18"/>
              </w:rPr>
              <w:t>Delete any input or output field. Before deleting, the portal lists every formula that uses the field, and the admin must update or remove those references first, so no formula is left broken. Deletion requires the same password confirmation as a formula edit.</w:t>
            </w:r>
          </w:p>
        </w:tc>
      </w:tr>
      <w:tr w:rsidR="00995CC1" w14:paraId="4AC3CC46"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53FE4B7D" w14:textId="77777777" w:rsidR="00995CC1" w:rsidRDefault="00000000">
            <w:r>
              <w:rPr>
                <w:b/>
                <w:bCs/>
                <w:sz w:val="18"/>
                <w:szCs w:val="18"/>
              </w:rPr>
              <w:t>Automatic re-lettering</w:t>
            </w:r>
          </w:p>
        </w:tc>
        <w:tc>
          <w:tcPr>
            <w:tcW w:w="7338"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5DA2D49F" w14:textId="77777777" w:rsidR="00995CC1" w:rsidRDefault="00000000">
            <w:r>
              <w:rPr>
                <w:sz w:val="18"/>
                <w:szCs w:val="18"/>
              </w:rPr>
              <w:t>A new field takes the column letter at its insert position, and every column after it moves one letter along. When a field is deleted, every column after it moves one letter back. All formulas are adjusted automatically, as in Excel. Example: a field inserted after AX becomes AY; Total Process Cost moves from AY to AZ, and every formula that used AY now uses AZ.</w:t>
            </w:r>
          </w:p>
        </w:tc>
      </w:tr>
      <w:tr w:rsidR="00995CC1" w14:paraId="5ECD8BCB"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4808494" w14:textId="77777777" w:rsidR="00995CC1" w:rsidRDefault="00000000">
            <w:r>
              <w:rPr>
                <w:b/>
                <w:bCs/>
                <w:sz w:val="18"/>
                <w:szCs w:val="18"/>
              </w:rPr>
              <w:t>Excel lettering sequence</w:t>
            </w:r>
          </w:p>
        </w:tc>
        <w:tc>
          <w:tcPr>
            <w:tcW w:w="73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616AF1DD" w14:textId="77777777" w:rsidR="00995CC1" w:rsidRDefault="00000000">
            <w:r>
              <w:rPr>
                <w:sz w:val="18"/>
                <w:szCs w:val="18"/>
              </w:rPr>
              <w:t>Column letters always follow the Excel sequence: A … Z, then AA … AZ, then BA … BZ, and so on.</w:t>
            </w:r>
          </w:p>
        </w:tc>
      </w:tr>
      <w:tr w:rsidR="00995CC1" w14:paraId="1F19B746"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0E78C2CA" w14:textId="77777777" w:rsidR="00995CC1" w:rsidRDefault="00000000">
            <w:r>
              <w:rPr>
                <w:b/>
                <w:bCs/>
                <w:sz w:val="18"/>
                <w:szCs w:val="18"/>
              </w:rPr>
              <w:t>Checkpoints</w:t>
            </w:r>
          </w:p>
        </w:tc>
        <w:tc>
          <w:tcPr>
            <w:tcW w:w="7338" w:type="dxa"/>
            <w:tcBorders>
              <w:top w:val="single" w:sz="4" w:space="0" w:color="BFC9D9"/>
              <w:left w:val="single" w:sz="4" w:space="0" w:color="BFC9D9"/>
              <w:bottom w:val="single" w:sz="4" w:space="0" w:color="BFC9D9"/>
              <w:right w:val="single" w:sz="4" w:space="0" w:color="BFC9D9"/>
            </w:tcBorders>
            <w:shd w:val="clear" w:color="auto" w:fill="F5F5F5"/>
            <w:tcMar>
              <w:top w:w="60" w:type="dxa"/>
              <w:left w:w="100" w:type="dxa"/>
              <w:bottom w:w="60" w:type="dxa"/>
              <w:right w:w="100" w:type="dxa"/>
            </w:tcMar>
            <w:vAlign w:val="center"/>
          </w:tcPr>
          <w:p w14:paraId="49D58344" w14:textId="77777777" w:rsidR="00995CC1" w:rsidRDefault="00000000">
            <w:r>
              <w:rPr>
                <w:sz w:val="18"/>
                <w:szCs w:val="18"/>
              </w:rPr>
              <w:t>The admin can save a named checkpoint of the field and formula configuration (fields, groups and formulas) at any time, and revert to any saved checkpoint. This allows mistakes to be undone quickly. Checkpoints cover configuration only; they do not change estimate data.</w:t>
            </w:r>
          </w:p>
        </w:tc>
      </w:tr>
      <w:tr w:rsidR="00995CC1" w14:paraId="5DE5D61E" w14:textId="77777777">
        <w:tblPrEx>
          <w:tblCellMar>
            <w:top w:w="0" w:type="dxa"/>
            <w:bottom w:w="0" w:type="dxa"/>
          </w:tblCellMar>
        </w:tblPrEx>
        <w:trPr>
          <w:cantSplit/>
        </w:trPr>
        <w:tc>
          <w:tcPr>
            <w:tcW w:w="2300"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3898BDAA" w14:textId="77777777" w:rsidR="00995CC1" w:rsidRDefault="00000000">
            <w:r>
              <w:rPr>
                <w:b/>
                <w:bCs/>
                <w:sz w:val="18"/>
                <w:szCs w:val="18"/>
              </w:rPr>
              <w:t>Change history</w:t>
            </w:r>
          </w:p>
        </w:tc>
        <w:tc>
          <w:tcPr>
            <w:tcW w:w="7338" w:type="dxa"/>
            <w:tcBorders>
              <w:top w:val="single" w:sz="4" w:space="0" w:color="BFC9D9"/>
              <w:left w:val="single" w:sz="4" w:space="0" w:color="BFC9D9"/>
              <w:bottom w:val="single" w:sz="4" w:space="0" w:color="BFC9D9"/>
              <w:right w:val="single" w:sz="4" w:space="0" w:color="BFC9D9"/>
            </w:tcBorders>
            <w:shd w:val="clear" w:color="auto" w:fill="FFFFFF"/>
            <w:tcMar>
              <w:top w:w="60" w:type="dxa"/>
              <w:left w:w="100" w:type="dxa"/>
              <w:bottom w:w="60" w:type="dxa"/>
              <w:right w:w="100" w:type="dxa"/>
            </w:tcMar>
            <w:vAlign w:val="center"/>
          </w:tcPr>
          <w:p w14:paraId="56B0F64D" w14:textId="77777777" w:rsidR="00995CC1" w:rsidRDefault="00000000">
            <w:r>
              <w:rPr>
                <w:sz w:val="18"/>
                <w:szCs w:val="18"/>
              </w:rPr>
              <w:t>Every field and formula change is logged with who made it, when, and the old and new values.</w:t>
            </w:r>
          </w:p>
        </w:tc>
      </w:tr>
    </w:tbl>
    <w:p w14:paraId="55541730" w14:textId="77777777" w:rsidR="00995CC1" w:rsidRDefault="00995CC1">
      <w:pPr>
        <w:spacing w:after="80"/>
      </w:pPr>
    </w:p>
    <w:p w14:paraId="160A618F" w14:textId="77777777" w:rsidR="00995CC1" w:rsidRDefault="00000000">
      <w:pPr>
        <w:pStyle w:val="ListParagraph"/>
        <w:numPr>
          <w:ilvl w:val="0"/>
          <w:numId w:val="2"/>
        </w:numPr>
        <w:spacing w:after="60" w:line="264" w:lineRule="auto"/>
      </w:pPr>
      <w:r>
        <w:t>Changes to fields and formulas (including inserts, deletions and reverting to a checkpoint) apply only to new estimates and to unlocked estimates. Approved estimates are not affected and keep the fields, formulas and values they were approved with.</w:t>
      </w:r>
    </w:p>
    <w:p w14:paraId="274D6B9D" w14:textId="77777777" w:rsidR="00995CC1" w:rsidRDefault="00000000">
      <w:pPr>
        <w:pStyle w:val="ListParagraph"/>
        <w:numPr>
          <w:ilvl w:val="0"/>
          <w:numId w:val="2"/>
        </w:numPr>
        <w:spacing w:after="60" w:line="264" w:lineRule="auto"/>
      </w:pPr>
      <w:r>
        <w:t>New fields follow the same rules as existing ones: input fields are mandatory and visible to the Engineer; output fields are hidden from the Engineer.</w:t>
      </w:r>
    </w:p>
    <w:p w14:paraId="60263682" w14:textId="77777777" w:rsidR="00995CC1" w:rsidRDefault="00000000">
      <w:pPr>
        <w:pStyle w:val="ListParagraph"/>
        <w:numPr>
          <w:ilvl w:val="0"/>
          <w:numId w:val="2"/>
        </w:numPr>
        <w:spacing w:after="60" w:line="264" w:lineRule="auto"/>
      </w:pPr>
      <w:r>
        <w:t>Fixed cells move with their columns. For example, if a column is inserted before BL, the Total Unit Production Price moves from BL2 to BM2; if a column before BL is deleted, it moves to BK2.</w:t>
      </w:r>
    </w:p>
    <w:p w14:paraId="3505F637" w14:textId="77777777" w:rsidR="00995CC1" w:rsidRDefault="00000000">
      <w:pPr>
        <w:pStyle w:val="Heading1"/>
      </w:pPr>
      <w:r>
        <w:lastRenderedPageBreak/>
        <w:t>7. Excel Export and Other Requirements</w:t>
      </w:r>
    </w:p>
    <w:p w14:paraId="40C35F6B" w14:textId="77777777" w:rsidR="00995CC1" w:rsidRDefault="00000000">
      <w:pPr>
        <w:pStyle w:val="ListParagraph"/>
        <w:numPr>
          <w:ilvl w:val="0"/>
          <w:numId w:val="2"/>
        </w:numPr>
        <w:spacing w:after="60" w:line="264" w:lineRule="auto"/>
      </w:pPr>
      <w:r>
        <w:t>The estimate downloads as an Excel file that matches the sample sheet: same fixed header row, columns A–BO with the same column widths, and all cells center- and middle-aligned. Any columns inserted or deleted by the admin are reflected in the export, in the Excel lettering sequence.</w:t>
      </w:r>
    </w:p>
    <w:p w14:paraId="223051A2" w14:textId="77777777" w:rsidR="00995CC1" w:rsidRDefault="00000000">
      <w:pPr>
        <w:pStyle w:val="ListParagraph"/>
        <w:numPr>
          <w:ilvl w:val="0"/>
          <w:numId w:val="2"/>
        </w:numPr>
        <w:spacing w:after="60" w:line="264" w:lineRule="auto"/>
      </w:pPr>
      <w:r>
        <w:t>Every column is exported, including those hidden on screen because their value is zero (e.g. costs of unselected surface treatments).</w:t>
      </w:r>
    </w:p>
    <w:p w14:paraId="32B86B73" w14:textId="77777777" w:rsidR="00995CC1" w:rsidRDefault="00000000">
      <w:pPr>
        <w:pStyle w:val="ListParagraph"/>
        <w:numPr>
          <w:ilvl w:val="0"/>
          <w:numId w:val="2"/>
        </w:numPr>
        <w:spacing w:after="60" w:line="264" w:lineRule="auto"/>
      </w:pPr>
      <w:r>
        <w:t>All cell formats are kept, including currency formats.</w:t>
      </w:r>
    </w:p>
    <w:p w14:paraId="67FEEC13" w14:textId="77777777" w:rsidR="00995CC1" w:rsidRDefault="00000000">
      <w:pPr>
        <w:pStyle w:val="ListParagraph"/>
        <w:numPr>
          <w:ilvl w:val="0"/>
          <w:numId w:val="2"/>
        </w:numPr>
        <w:spacing w:after="60" w:line="264" w:lineRule="auto"/>
      </w:pPr>
      <w:r>
        <w:t>Total Unit Production Price is shown in cell BL2 and the Approved Quote Price in cell BO2 (in the standard layout).</w:t>
      </w:r>
    </w:p>
    <w:p w14:paraId="39B371D0" w14:textId="77777777" w:rsidR="00995CC1" w:rsidRDefault="00000000">
      <w:pPr>
        <w:pStyle w:val="ListParagraph"/>
        <w:numPr>
          <w:ilvl w:val="0"/>
          <w:numId w:val="2"/>
        </w:numPr>
        <w:spacing w:after="60" w:line="264" w:lineRule="auto"/>
      </w:pPr>
      <w:r>
        <w:rPr>
          <w:b/>
          <w:bCs/>
        </w:rPr>
        <w:t xml:space="preserve">About page: </w:t>
      </w:r>
      <w:r>
        <w:t>site details, Version No. 1.0, and “© Accucut Lasers Pvt Ltd. All rights reserved.”</w:t>
      </w:r>
    </w:p>
    <w:sectPr w:rsidR="00995CC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E5F8A" w14:textId="77777777" w:rsidR="007A2A26" w:rsidRDefault="007A2A26">
      <w:r>
        <w:separator/>
      </w:r>
    </w:p>
  </w:endnote>
  <w:endnote w:type="continuationSeparator" w:id="0">
    <w:p w14:paraId="726A35FD" w14:textId="77777777" w:rsidR="007A2A26" w:rsidRDefault="007A2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CF4F" w14:textId="198C77CE" w:rsidR="00995CC1" w:rsidRDefault="00000000">
    <w:pPr>
      <w:tabs>
        <w:tab w:val="right" w:pos="9638"/>
      </w:tabs>
    </w:pPr>
    <w:r>
      <w:rPr>
        <w:color w:val="808080"/>
        <w:sz w:val="16"/>
        <w:szCs w:val="16"/>
      </w:rPr>
      <w:t xml:space="preserve">Accucut Lasers Pvt </w:t>
    </w:r>
    <w:r w:rsidR="00BA3D19">
      <w:rPr>
        <w:color w:val="808080"/>
        <w:sz w:val="16"/>
        <w:szCs w:val="16"/>
      </w:rPr>
      <w:t>Ltd | Confidential</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A3D1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A3D1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5383A" w14:textId="77777777" w:rsidR="007A2A26" w:rsidRDefault="007A2A26">
      <w:r>
        <w:separator/>
      </w:r>
    </w:p>
  </w:footnote>
  <w:footnote w:type="continuationSeparator" w:id="0">
    <w:p w14:paraId="737136A5" w14:textId="77777777" w:rsidR="007A2A26" w:rsidRDefault="007A2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35205" w14:textId="131AFD3D" w:rsidR="00995CC1" w:rsidRDefault="00000000">
    <w:pPr>
      <w:jc w:val="right"/>
    </w:pPr>
    <w:r>
      <w:rPr>
        <w:color w:val="808080"/>
        <w:sz w:val="16"/>
        <w:szCs w:val="16"/>
      </w:rPr>
      <w:t xml:space="preserve">Accucut Quotation </w:t>
    </w:r>
    <w:r w:rsidR="00BA3D19">
      <w:rPr>
        <w:color w:val="808080"/>
        <w:sz w:val="16"/>
        <w:szCs w:val="16"/>
      </w:rPr>
      <w:t>Portal | Requirement</w:t>
    </w:r>
    <w:r>
      <w:rPr>
        <w:color w:val="808080"/>
        <w:sz w:val="16"/>
        <w:szCs w:val="16"/>
      </w:rPr>
      <w:t xml:space="preserve"> Understanding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3143C"/>
    <w:multiLevelType w:val="hybridMultilevel"/>
    <w:tmpl w:val="C51EB28A"/>
    <w:lvl w:ilvl="0" w:tplc="07BE86F4" w:tentative="1">
      <w:start w:val="1"/>
      <w:numFmt w:val="bullet"/>
      <w:lvlText w:val="●"/>
      <w:lvlJc w:val="left"/>
      <w:pPr>
        <w:ind w:left="720" w:hanging="360"/>
      </w:pPr>
    </w:lvl>
    <w:lvl w:ilvl="1" w:tplc="BFDE5940" w:tentative="1">
      <w:start w:val="1"/>
      <w:numFmt w:val="bullet"/>
      <w:lvlText w:val="○"/>
      <w:lvlJc w:val="left"/>
      <w:pPr>
        <w:ind w:left="1440" w:hanging="360"/>
      </w:pPr>
    </w:lvl>
    <w:lvl w:ilvl="2" w:tplc="68703072" w:tentative="1">
      <w:start w:val="1"/>
      <w:numFmt w:val="bullet"/>
      <w:lvlText w:val="■"/>
      <w:lvlJc w:val="left"/>
      <w:pPr>
        <w:ind w:left="2160" w:hanging="360"/>
      </w:pPr>
    </w:lvl>
    <w:lvl w:ilvl="3" w:tplc="D4FC61B2" w:tentative="1">
      <w:start w:val="1"/>
      <w:numFmt w:val="bullet"/>
      <w:lvlText w:val="●"/>
      <w:lvlJc w:val="left"/>
      <w:pPr>
        <w:ind w:left="2880" w:hanging="360"/>
      </w:pPr>
    </w:lvl>
    <w:lvl w:ilvl="4" w:tplc="88AA8D62" w:tentative="1">
      <w:start w:val="1"/>
      <w:numFmt w:val="bullet"/>
      <w:lvlText w:val="○"/>
      <w:lvlJc w:val="left"/>
      <w:pPr>
        <w:ind w:left="3600" w:hanging="360"/>
      </w:pPr>
    </w:lvl>
    <w:lvl w:ilvl="5" w:tplc="9412F584" w:tentative="1">
      <w:start w:val="1"/>
      <w:numFmt w:val="bullet"/>
      <w:lvlText w:val="■"/>
      <w:lvlJc w:val="left"/>
      <w:pPr>
        <w:ind w:left="4320" w:hanging="360"/>
      </w:pPr>
    </w:lvl>
    <w:lvl w:ilvl="6" w:tplc="797AA540" w:tentative="1">
      <w:start w:val="1"/>
      <w:numFmt w:val="bullet"/>
      <w:lvlText w:val="●"/>
      <w:lvlJc w:val="left"/>
      <w:pPr>
        <w:ind w:left="5040" w:hanging="360"/>
      </w:pPr>
    </w:lvl>
    <w:lvl w:ilvl="7" w:tplc="163C6A7E" w:tentative="1">
      <w:start w:val="1"/>
      <w:numFmt w:val="bullet"/>
      <w:lvlText w:val="●"/>
      <w:lvlJc w:val="left"/>
      <w:pPr>
        <w:ind w:left="5760" w:hanging="360"/>
      </w:pPr>
    </w:lvl>
    <w:lvl w:ilvl="8" w:tplc="D2E6686C" w:tentative="1">
      <w:start w:val="1"/>
      <w:numFmt w:val="bullet"/>
      <w:lvlText w:val="●"/>
      <w:lvlJc w:val="left"/>
      <w:pPr>
        <w:ind w:left="6480" w:hanging="360"/>
      </w:pPr>
    </w:lvl>
  </w:abstractNum>
  <w:abstractNum w:abstractNumId="1" w15:restartNumberingAfterBreak="0">
    <w:nsid w:val="30334C4E"/>
    <w:multiLevelType w:val="hybridMultilevel"/>
    <w:tmpl w:val="23BE77E8"/>
    <w:lvl w:ilvl="0" w:tplc="A1C216DC">
      <w:start w:val="1"/>
      <w:numFmt w:val="bullet"/>
      <w:lvlText w:val="•"/>
      <w:lvlJc w:val="left"/>
      <w:pPr>
        <w:ind w:left="360" w:hanging="260"/>
      </w:pPr>
    </w:lvl>
    <w:lvl w:ilvl="1" w:tplc="5E10206A">
      <w:numFmt w:val="decimal"/>
      <w:lvlText w:val=""/>
      <w:lvlJc w:val="left"/>
    </w:lvl>
    <w:lvl w:ilvl="2" w:tplc="0DEA3DD4">
      <w:numFmt w:val="decimal"/>
      <w:lvlText w:val=""/>
      <w:lvlJc w:val="left"/>
    </w:lvl>
    <w:lvl w:ilvl="3" w:tplc="4724AFF8">
      <w:numFmt w:val="decimal"/>
      <w:lvlText w:val=""/>
      <w:lvlJc w:val="left"/>
    </w:lvl>
    <w:lvl w:ilvl="4" w:tplc="61BABA48">
      <w:numFmt w:val="decimal"/>
      <w:lvlText w:val=""/>
      <w:lvlJc w:val="left"/>
    </w:lvl>
    <w:lvl w:ilvl="5" w:tplc="CDBC31B4">
      <w:numFmt w:val="decimal"/>
      <w:lvlText w:val=""/>
      <w:lvlJc w:val="left"/>
    </w:lvl>
    <w:lvl w:ilvl="6" w:tplc="130C25B2">
      <w:numFmt w:val="decimal"/>
      <w:lvlText w:val=""/>
      <w:lvlJc w:val="left"/>
    </w:lvl>
    <w:lvl w:ilvl="7" w:tplc="8842F5C4">
      <w:numFmt w:val="decimal"/>
      <w:lvlText w:val=""/>
      <w:lvlJc w:val="left"/>
    </w:lvl>
    <w:lvl w:ilvl="8" w:tplc="F0464748">
      <w:numFmt w:val="decimal"/>
      <w:lvlText w:val=""/>
      <w:lvlJc w:val="left"/>
    </w:lvl>
  </w:abstractNum>
  <w:abstractNum w:abstractNumId="2" w15:restartNumberingAfterBreak="0">
    <w:nsid w:val="6F671B5B"/>
    <w:multiLevelType w:val="hybridMultilevel"/>
    <w:tmpl w:val="3ED4A540"/>
    <w:lvl w:ilvl="0" w:tplc="21006FBA">
      <w:start w:val="1"/>
      <w:numFmt w:val="decimal"/>
      <w:lvlText w:val="%1."/>
      <w:lvlJc w:val="left"/>
      <w:pPr>
        <w:ind w:left="360" w:hanging="300"/>
      </w:pPr>
    </w:lvl>
    <w:lvl w:ilvl="1" w:tplc="D0B42CBA">
      <w:numFmt w:val="decimal"/>
      <w:lvlText w:val=""/>
      <w:lvlJc w:val="left"/>
    </w:lvl>
    <w:lvl w:ilvl="2" w:tplc="4F30664A">
      <w:numFmt w:val="decimal"/>
      <w:lvlText w:val=""/>
      <w:lvlJc w:val="left"/>
    </w:lvl>
    <w:lvl w:ilvl="3" w:tplc="B4DE15A0">
      <w:numFmt w:val="decimal"/>
      <w:lvlText w:val=""/>
      <w:lvlJc w:val="left"/>
    </w:lvl>
    <w:lvl w:ilvl="4" w:tplc="E8689FE8">
      <w:numFmt w:val="decimal"/>
      <w:lvlText w:val=""/>
      <w:lvlJc w:val="left"/>
    </w:lvl>
    <w:lvl w:ilvl="5" w:tplc="F1EA373A">
      <w:numFmt w:val="decimal"/>
      <w:lvlText w:val=""/>
      <w:lvlJc w:val="left"/>
    </w:lvl>
    <w:lvl w:ilvl="6" w:tplc="1ED4EE42">
      <w:numFmt w:val="decimal"/>
      <w:lvlText w:val=""/>
      <w:lvlJc w:val="left"/>
    </w:lvl>
    <w:lvl w:ilvl="7" w:tplc="EB54A35C">
      <w:numFmt w:val="decimal"/>
      <w:lvlText w:val=""/>
      <w:lvlJc w:val="left"/>
    </w:lvl>
    <w:lvl w:ilvl="8" w:tplc="ACFA91E2">
      <w:numFmt w:val="decimal"/>
      <w:lvlText w:val=""/>
      <w:lvlJc w:val="left"/>
    </w:lvl>
  </w:abstractNum>
  <w:num w:numId="1" w16cid:durableId="783429145">
    <w:abstractNumId w:val="0"/>
    <w:lvlOverride w:ilvl="0">
      <w:startOverride w:val="1"/>
    </w:lvlOverride>
  </w:num>
  <w:num w:numId="2" w16cid:durableId="1010833799">
    <w:abstractNumId w:val="1"/>
    <w:lvlOverride w:ilvl="0">
      <w:startOverride w:val="1"/>
    </w:lvlOverride>
  </w:num>
  <w:num w:numId="3" w16cid:durableId="13524883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C1"/>
    <w:rsid w:val="00030ED1"/>
    <w:rsid w:val="007A2A26"/>
    <w:rsid w:val="00995CC1"/>
    <w:rsid w:val="00BA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13D2"/>
  <w15:docId w15:val="{152838C1-09F2-40DF-93FB-B42EB1F3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4" w:space="4" w:color="BFC9D9"/>
      </w:pBdr>
      <w:spacing w:before="320" w:after="140"/>
      <w:outlineLvl w:val="0"/>
    </w:pPr>
    <w:rPr>
      <w:b/>
      <w:bCs/>
      <w:color w:val="1F3864"/>
      <w:sz w:val="28"/>
      <w:szCs w:val="28"/>
    </w:rPr>
  </w:style>
  <w:style w:type="paragraph" w:styleId="Heading2">
    <w:name w:val="heading 2"/>
    <w:basedOn w:val="Normal"/>
    <w:next w:val="Normal"/>
    <w:uiPriority w:val="9"/>
    <w:unhideWhenUsed/>
    <w:qFormat/>
    <w:pPr>
      <w:keepNext/>
      <w:spacing w:before="200" w:after="100"/>
      <w:outlineLvl w:val="1"/>
    </w:pPr>
    <w:rPr>
      <w:b/>
      <w:bCs/>
      <w:color w:val="2E5597"/>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3D19"/>
    <w:pPr>
      <w:tabs>
        <w:tab w:val="center" w:pos="4680"/>
        <w:tab w:val="right" w:pos="9360"/>
      </w:tabs>
    </w:pPr>
  </w:style>
  <w:style w:type="character" w:customStyle="1" w:styleId="HeaderChar">
    <w:name w:val="Header Char"/>
    <w:basedOn w:val="DefaultParagraphFont"/>
    <w:link w:val="Header"/>
    <w:uiPriority w:val="99"/>
    <w:rsid w:val="00BA3D19"/>
  </w:style>
  <w:style w:type="paragraph" w:styleId="Footer">
    <w:name w:val="footer"/>
    <w:basedOn w:val="Normal"/>
    <w:link w:val="FooterChar"/>
    <w:uiPriority w:val="99"/>
    <w:unhideWhenUsed/>
    <w:rsid w:val="00BA3D19"/>
    <w:pPr>
      <w:tabs>
        <w:tab w:val="center" w:pos="4680"/>
        <w:tab w:val="right" w:pos="9360"/>
      </w:tabs>
    </w:pPr>
  </w:style>
  <w:style w:type="character" w:customStyle="1" w:styleId="FooterChar">
    <w:name w:val="Footer Char"/>
    <w:basedOn w:val="DefaultParagraphFont"/>
    <w:link w:val="Footer"/>
    <w:uiPriority w:val="99"/>
    <w:rsid w:val="00BA3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2450</Words>
  <Characters>13970</Characters>
  <Application>Microsoft Office Word</Application>
  <DocSecurity>0</DocSecurity>
  <Lines>116</Lines>
  <Paragraphs>32</Paragraphs>
  <ScaleCrop>false</ScaleCrop>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Accucut Quotation Portal – Requirement Understanding</dc:title>
  <dc:creator>Un-named</dc:creator>
  <cp:lastModifiedBy>Santhosh Subramaniam</cp:lastModifiedBy>
  <cp:revision>2</cp:revision>
  <dcterms:created xsi:type="dcterms:W3CDTF">2026-10-31T02:10:00Z</dcterms:created>
  <dcterms:modified xsi:type="dcterms:W3CDTF">2026-10-31T02:21:00Z</dcterms:modified>
</cp:coreProperties>
</file>