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AA" w:rsidRPr="0058133E" w:rsidRDefault="00965DD4" w:rsidP="00CB27A0">
      <w:pPr>
        <w:tabs>
          <w:tab w:val="right" w:pos="9638"/>
        </w:tabs>
        <w:spacing w:line="280" w:lineRule="exact"/>
        <w:ind w:leftChars="210" w:left="420"/>
        <w:jc w:val="left"/>
        <w:rPr>
          <w:rFonts w:ascii="宋体" w:hAnsi="宋体"/>
        </w:rPr>
      </w:pPr>
      <w:r w:rsidRPr="00994DA8">
        <w:rPr>
          <w:rFonts w:ascii="宋体" w:hAnsi="宋体"/>
          <w:noProof/>
        </w:rPr>
        <w:drawing>
          <wp:anchor distT="0" distB="0" distL="114300" distR="114300" simplePos="0" relativeHeight="251750400" behindDoc="0" locked="0" layoutInCell="1" allowOverlap="1" wp14:anchorId="2BDC2F4B" wp14:editId="656A3AC6">
            <wp:simplePos x="0" y="0"/>
            <wp:positionH relativeFrom="column">
              <wp:posOffset>5689854</wp:posOffset>
            </wp:positionH>
            <wp:positionV relativeFrom="paragraph">
              <wp:posOffset>-189103</wp:posOffset>
            </wp:positionV>
            <wp:extent cx="407724" cy="165354"/>
            <wp:effectExtent l="0" t="0" r="0" b="1270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4" cy="16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C6F" w:rsidRPr="0058133E">
        <w:rPr>
          <w:rFonts w:ascii="宋体" w:hAnsi="宋体"/>
        </w:rPr>
        <w:tab/>
      </w:r>
      <w:r w:rsidR="00980899">
        <w:rPr>
          <w:rFonts w:ascii="宋体" w:hAnsi="宋体"/>
          <w:noProof/>
          <w:sz w:val="16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1593302" wp14:editId="26069F8E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4B3F620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kErR+QEAACgEAAAOAAAAZHJzL2Uyb0RvYy54bWysU82O0zAQviPxDpbvNGlZdVHUdA+7KpcV VCw8gOuMGwv/yTZN+hK8ABI3OHHkztvs8hiMnSYsP0ICcRnFnvm+me/zZHXRa0UO4IO0pqbzWUkJ GG4bafY1ffVy8+gJJSEy0zBlDdT0CIFerB8+WHWugoVtrWrAEyQxoepcTdsYXVUUgbegWZhZBwaT wnrNIh79vmg865Bdq2JRlsuis75x3nIIAW+vhiRdZ34hgMfnQgSIRNUUZ4s5+hx3KRbrFav2nrlW 8tMY7B+m0EwabDpRXbHIyBsvf6HSknsbrIgzbnVhhZAcsgZUMy9/UnPTMgdZC5oT3GRT+H+0/Nlh 64ls8O3OKTFM4xvdvft8+/bD1y/vMd59+kjmyaXOhQqLL83WJ528Nzfu2vLXAXPFD8l0CG4o64XX qRyFkj67fpxchz4SjpfLOUp/jI/Dx1zBqhHofIhPwWqSPmqqpEmGsIodrkNMrVk1lqRrZUiHUhbn ZZnLglWy2UilUjL4/e5SeXJguAybzXJ5dpaUIcW9Mjwpc5I0qMh64lHB0OAFCPQL554PHdKmwkTL OAcTs2OZCasTTOAIE/A02p+Ap/oEhbzFfwOeELmzNXECa2ms/93YsR9HFkP96MCgO1mws81x68fX xnXMzp1+nbTv988Z/v0HX38DAAD//wMAUEsDBBQABgAIAAAAIQDa4JNU2gAAAAQBAAAPAAAAZHJz L2Rvd25yZXYueG1sTI9BS8NAEIXvgv9hGcGb3Wg12JhNkYJQEA9WA3qbZsckuDsbs9s2+usdvejx 8R7ffFMuJ+/UnsbYBzZwPstAETfB9twaeH66O7sGFROyRReYDHxShGV1fFRiYcOBH2m/Sa0SCMcC DXQpDYXWsenIY5yFgVi6tzB6TBLHVtsRDwL3Tl9kWa499iwXOhxo1VHzvtl5A9k6r1uu7z+m14er 2rvFevX1cmnM6cl0ewMq0ZT+xvCjL+pQidM27NhG5YQhOwPzHJSUi3wuf2x/s65K/V+++gYAAP// AwBQSwECLQAUAAYACAAAACEAtoM4kv4AAADhAQAAEwAAAAAAAAAAAAAAAAAAAAAAW0NvbnRlbnRf VHlwZXNdLnhtbFBLAQItABQABgAIAAAAIQA4/SH/1gAAAJQBAAALAAAAAAAAAAAAAAAAAC8BAABf cmVscy8ucmVsc1BLAQItABQABgAIAAAAIQD5kErR+QEAACgEAAAOAAAAAAAAAAAAAAAAAC4CAABk cnMvZTJvRG9jLnhtbFBLAQItABQABgAIAAAAIQDa4JNU2gAAAAQBAAAPAAAAAAAAAAAAAAAAAFME AABkcnMvZG93bnJldi54bWxQSwUGAAAAAAQABADzAAAAWgUAAAAA " strokecolor="#f6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665"/>
        <w:gridCol w:w="7157"/>
      </w:tblGrid>
      <w:tr w:rsidR="0072037A" w:rsidRPr="009F6EDF" w:rsidTr="004E7665">
        <w:tc>
          <w:tcPr>
            <w:tcW w:w="867" w:type="pct"/>
            <w:vMerge w:val="restart"/>
          </w:tcPr>
          <w:p w:rsidR="0072037A" w:rsidRPr="009F6EDF" w:rsidRDefault="0014355D" w:rsidP="00A11700">
            <w:pPr>
              <w:jc w:val="both"/>
              <w:rPr>
                <w:rFonts w:ascii="宋体" w:hAnsi="宋体"/>
                <w:sz w:val="15"/>
                <w:szCs w:val="15"/>
              </w:rPr>
            </w:pPr>
            <w:r w:rsidRPr="009F6EDF">
              <w:rPr>
                <w:rFonts w:ascii="宋体" w:hAnsi="宋体"/>
                <w:noProof/>
                <w:sz w:val="15"/>
                <w:szCs w:val="15"/>
              </w:rPr>
              <w:drawing>
                <wp:inline distT="0" distB="0" distL="0" distR="0">
                  <wp:extent cx="1016000" cy="1016000"/>
                  <wp:effectExtent l="0" t="0" r="0" b="0"/>
                  <wp:docPr id="2" name="Drawing 2" descr="604f3a7a5fe8f348187bfa7201u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04f3a7a5fe8f348187bfa7201u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2"/>
            <w:vAlign w:val="center"/>
          </w:tcPr>
          <w:p w:rsidR="0072037A" w:rsidRPr="009F6EDF" w:rsidRDefault="005D7DB4" w:rsidP="00EF5DF7">
            <w:pPr>
              <w:jc w:val="left"/>
              <w:rPr>
                <w:rFonts w:ascii="宋体" w:hAnsi="宋体" w:cs="Tahoma"/>
                <w:sz w:val="34"/>
                <w:szCs w:val="34"/>
              </w:rPr>
            </w:pPr>
            <w:r w:rsidRPr="00462EE0">
              <w:rPr>
                <w:rFonts w:ascii="宋体" w:hAnsi="宋体" w:cs="Tahoma"/>
                <w:sz w:val="34"/>
                <w:szCs w:val="34"/>
              </w:rPr>
              <w:t>杨柳</w:t>
            </w:r>
            <w:r>
              <w:rPr>
                <w:rFonts w:ascii="宋体" w:hAnsi="宋体" w:cs="Tahoma"/>
                <w:sz w:val="34"/>
                <w:szCs w:val="34"/>
              </w:rPr>
              <w:t xml:space="preserve">  </w:t>
            </w:r>
            <w:r w:rsidRPr="009A4D77">
              <w:rPr>
                <w:rFonts w:ascii="宋体" w:hAnsi="宋体"/>
                <w:sz w:val="22"/>
                <w:szCs w:val="22"/>
              </w:rPr>
              <w:t>女</w:t>
            </w:r>
            <w:r>
              <w:rPr>
                <w:rFonts w:ascii="宋体" w:hAnsi="宋体"/>
                <w:sz w:val="22"/>
                <w:szCs w:val="22"/>
              </w:rPr>
              <w:t>·</w:t>
            </w:r>
            <w:r w:rsidRPr="005A0F6B">
              <w:rPr>
                <w:rFonts w:ascii="宋体" w:hAnsi="宋体"/>
                <w:sz w:val="22"/>
                <w:szCs w:val="22"/>
              </w:rPr>
              <w:t>34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岁</w:t>
            </w:r>
            <w:r w:rsidRPr="0058133E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/>
                <w:sz w:val="22"/>
                <w:szCs w:val="22"/>
              </w:rPr>
              <w:t>本科</w:t>
            </w:r>
            <w:r w:rsidR="00221217">
              <w:rPr>
                <w:rFonts w:ascii="宋体" w:hAnsi="宋体"/>
                <w:sz w:val="22"/>
                <w:szCs w:val="22"/>
              </w:rPr>
              <w:t>·共青团员</w:t>
            </w:r>
            <w:r w:rsidR="00221217" w:rsidRPr="0058133E">
              <w:rPr>
                <w:rFonts w:ascii="宋体" w:hAnsi="宋体"/>
                <w:sz w:val="22"/>
                <w:szCs w:val="22"/>
              </w:rPr>
              <w:t>·</w:t>
            </w:r>
            <w:r w:rsidRPr="005A0F6B">
              <w:rPr>
                <w:rFonts w:ascii="宋体" w:hAnsi="宋体"/>
                <w:sz w:val="22"/>
                <w:szCs w:val="22"/>
              </w:rPr>
              <w:t>工作15年1个月</w:t>
            </w:r>
            <w:r w:rsidR="00EF5DF7" w:rsidRPr="009F6EDF">
              <w:rPr>
                <w:rFonts w:ascii="宋体" w:hAnsi="宋体" w:cs="Tahoma"/>
                <w:sz w:val="34"/>
                <w:szCs w:val="34"/>
              </w:rPr>
              <w:t xml:space="preserve"> </w:t>
            </w:r>
          </w:p>
        </w:tc>
      </w:tr>
      <w:tr w:rsidR="00683327" w:rsidRPr="009F6EDF" w:rsidTr="00D063F6">
        <w:trPr>
          <w:trHeight w:val="386"/>
        </w:trPr>
        <w:tc>
          <w:tcPr>
            <w:tcW w:w="867" w:type="pct"/>
            <w:vMerge/>
          </w:tcPr>
          <w:p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33" w:type="pct"/>
            <w:gridSpan w:val="2"/>
            <w:vAlign w:val="center"/>
          </w:tcPr>
          <w:p w:rsidR="00683327" w:rsidRPr="009F6EDF" w:rsidRDefault="004A4906" w:rsidP="004A4906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上海邻</w:t>
            </w:r>
            <w:proofErr w:type="gramStart"/>
            <w:r w:rsidRPr="009F6EDF">
              <w:rPr>
                <w:rFonts w:ascii="宋体" w:hAnsi="宋体"/>
                <w:sz w:val="24"/>
                <w:szCs w:val="24"/>
              </w:rPr>
              <w:t>一</w:t>
            </w:r>
            <w:proofErr w:type="gramEnd"/>
            <w:r w:rsidRPr="009F6EDF">
              <w:rPr>
                <w:rFonts w:ascii="宋体" w:hAnsi="宋体"/>
                <w:sz w:val="24"/>
                <w:szCs w:val="24"/>
              </w:rPr>
              <w:t>人力资源有限公司</w:t>
            </w:r>
            <w:r w:rsidR="00683327" w:rsidRPr="009F6EDF">
              <w:rPr>
                <w:rFonts w:ascii="宋体" w:hAnsi="宋体"/>
                <w:sz w:val="24"/>
                <w:szCs w:val="24"/>
              </w:rPr>
              <w:t>·</w:t>
            </w:r>
            <w:r w:rsidRPr="009F6EDF">
              <w:rPr>
                <w:rFonts w:ascii="宋体" w:hAnsi="宋体"/>
                <w:sz w:val="24"/>
                <w:szCs w:val="24"/>
              </w:rPr>
              <w:t>猎头顾问</w:t>
            </w:r>
          </w:p>
        </w:tc>
      </w:tr>
      <w:tr w:rsidR="00CB27A0" w:rsidRPr="009F6EDF" w:rsidTr="00CB27A0">
        <w:trPr>
          <w:trHeight w:val="420"/>
        </w:trPr>
        <w:tc>
          <w:tcPr>
            <w:tcW w:w="867" w:type="pct"/>
            <w:vMerge/>
          </w:tcPr>
          <w:p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15721515512</w:t>
            </w:r>
          </w:p>
        </w:tc>
      </w:tr>
      <w:tr w:rsidR="00CB27A0" w:rsidRPr="009F6EDF" w:rsidTr="00CB27A0">
        <w:trPr>
          <w:trHeight w:val="420"/>
        </w:trPr>
        <w:tc>
          <w:tcPr>
            <w:tcW w:w="867" w:type="pct"/>
            <w:vMerge/>
          </w:tcPr>
          <w:p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2449073777@qq.com</w:t>
            </w:r>
          </w:p>
        </w:tc>
      </w:tr>
    </w:tbl>
    <w:p w:rsidR="00404339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958BC" w:rsidRPr="009F6EDF" w:rsidTr="005D4D9D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5958BC" w:rsidRPr="009F6EDF" w:rsidRDefault="005958BC" w:rsidP="005D4D9D">
            <w:pPr>
              <w:snapToGrid w:val="0"/>
              <w:jc w:val="both"/>
              <w:rPr>
                <w:rFonts w:ascii="宋体" w:hAnsi="宋体"/>
                <w:b/>
              </w:rPr>
            </w:pPr>
          </w:p>
        </w:tc>
      </w:tr>
      <w:tr w:rsidR="005958BC" w:rsidRPr="009F6EDF" w:rsidTr="005D4D9D">
        <w:tc>
          <w:tcPr>
            <w:tcW w:w="5000" w:type="pct"/>
            <w:tcBorders>
              <w:top w:val="nil"/>
            </w:tcBorders>
          </w:tcPr>
          <w:p w:rsidR="005958BC" w:rsidRPr="009F6EDF" w:rsidRDefault="000E7B4A" w:rsidP="005D4D9D">
            <w:pPr>
              <w:snapToGrid w:val="0"/>
              <w:jc w:val="both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sz w:val="30"/>
                <w:szCs w:val="30"/>
              </w:rPr>
              <w:t>亮点</w:t>
            </w:r>
          </w:p>
        </w:tc>
      </w:tr>
      <w:tr w:rsidR="005958BC" w:rsidRPr="009F6EDF" w:rsidTr="005D4D9D">
        <w:tc>
          <w:tcPr>
            <w:tcW w:w="5000" w:type="pct"/>
            <w:tcBorders>
              <w:top w:val="nil"/>
            </w:tcBorders>
          </w:tcPr>
          <w:p w:rsidR="005958BC" w:rsidRPr="009F6EDF" w:rsidRDefault="005958BC" w:rsidP="005D4D9D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本人学习能力和执行力强，求学期间学习商务办公并获取其资格证，然后自我摸索学习了P图，视频剪辑及特效制作等软件，于2015年底到2018两年半时间取得上海大学自学考试工程管理本科学历。后又继续学习取得心理咨询师专业技能证。性格开朗、有良好的职业素养、敬业精神，工作态度认真积极（曾多次处理异常产品问题-rework hold lot至凌晨才下班）能够承受较大的工作压力。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特别备注：本人实际年龄小于身份证年纪3岁！！不婚不育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一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族！！！</w:t>
            </w:r>
          </w:p>
        </w:tc>
      </w:tr>
    </w:tbl>
    <w:p w:rsidR="005958BC" w:rsidRPr="003E0FD2" w:rsidRDefault="005958BC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3022"/>
        <w:gridCol w:w="239"/>
        <w:gridCol w:w="1193"/>
        <w:gridCol w:w="3990"/>
      </w:tblGrid>
      <w:tr w:rsidR="00836A47" w:rsidRPr="009F6EDF" w:rsidTr="00DE19D8">
        <w:trPr>
          <w:trHeight w:val="294"/>
        </w:trPr>
        <w:tc>
          <w:tcPr>
            <w:tcW w:w="5000" w:type="pct"/>
            <w:gridSpan w:val="5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rPr>
          <w:trHeight w:val="340"/>
        </w:trPr>
        <w:tc>
          <w:tcPr>
            <w:tcW w:w="5000" w:type="pct"/>
            <w:gridSpan w:val="5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/>
                <w:b/>
                <w:sz w:val="30"/>
                <w:szCs w:val="30"/>
              </w:rPr>
              <w:t>职业概况</w:t>
            </w:r>
          </w:p>
        </w:tc>
      </w:tr>
      <w:tr w:rsidR="00E168A7" w:rsidRPr="009F6EDF" w:rsidTr="00DE19D8">
        <w:trPr>
          <w:trHeight w:val="340"/>
        </w:trPr>
        <w:tc>
          <w:tcPr>
            <w:tcW w:w="2311" w:type="pct"/>
            <w:gridSpan w:val="3"/>
            <w:tcBorders>
              <w:top w:val="nil"/>
            </w:tcBorders>
          </w:tcPr>
          <w:p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目前</w:t>
            </w:r>
          </w:p>
        </w:tc>
        <w:tc>
          <w:tcPr>
            <w:tcW w:w="2689" w:type="pct"/>
            <w:gridSpan w:val="2"/>
            <w:tcBorders>
              <w:top w:val="nil"/>
            </w:tcBorders>
          </w:tcPr>
          <w:p w:rsidR="00877152" w:rsidRPr="009F6EDF" w:rsidRDefault="00877152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目前年薪</w:t>
            </w:r>
            <w:r w:rsidRPr="009F6EDF">
              <w:rPr>
                <w:rFonts w:ascii="宋体" w:hAnsi="宋体" w:hint="eastAsia"/>
              </w:rPr>
              <w:t>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134A23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保密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目前地点：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6715D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上海-浦东新区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146201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目前状态：</w:t>
            </w: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6715D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在职，看看新机会</w:t>
            </w: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E168A7" w:rsidRPr="009F6EDF" w:rsidTr="006715DC">
        <w:trPr>
          <w:trHeight w:val="340"/>
        </w:trPr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568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124" w:type="pct"/>
            <w:tcBorders>
              <w:top w:val="nil"/>
            </w:tcBorders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619" w:type="pct"/>
            <w:tcBorders>
              <w:top w:val="nil"/>
            </w:tcBorders>
            <w:tcMar>
              <w:righ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  <w:tc>
          <w:tcPr>
            <w:tcW w:w="2070" w:type="pct"/>
            <w:tcBorders>
              <w:top w:val="nil"/>
            </w:tcBorders>
            <w:tcMar>
              <w:left w:w="0" w:type="dxa"/>
            </w:tcMar>
          </w:tcPr>
          <w:p w:rsidR="008C1C37" w:rsidRPr="009F6EDF" w:rsidRDefault="008C1C37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rPr>
          <w:trHeight w:val="340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rPr>
          <w:trHeight w:val="340"/>
        </w:trPr>
        <w:tc>
          <w:tcPr>
            <w:tcW w:w="5000" w:type="pct"/>
            <w:tcBorders>
              <w:top w:val="nil"/>
            </w:tcBorders>
            <w:vAlign w:val="center"/>
          </w:tcPr>
          <w:p w:rsidR="004B589A" w:rsidRPr="009F6EDF" w:rsidRDefault="00387C00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技能</w:t>
            </w:r>
            <w:r w:rsidR="004B589A" w:rsidRPr="009F6EDF">
              <w:rPr>
                <w:rFonts w:ascii="宋体" w:hAnsi="宋体" w:hint="eastAsia"/>
                <w:b/>
                <w:sz w:val="30"/>
                <w:szCs w:val="30"/>
              </w:rPr>
              <w:t>标签</w:t>
            </w:r>
          </w:p>
        </w:tc>
      </w:tr>
      <w:tr w:rsidR="00234A8C" w:rsidRPr="009F6EDF" w:rsidTr="00DE19D8">
        <w:trPr>
          <w:trHeight w:val="403"/>
        </w:trPr>
        <w:tc>
          <w:tcPr>
            <w:tcW w:w="5000" w:type="pct"/>
            <w:tcBorders>
              <w:top w:val="nil"/>
            </w:tcBorders>
            <w:vAlign w:val="center"/>
          </w:tcPr>
          <w:p w:rsidR="00234A8C" w:rsidRPr="009F6EDF" w:rsidRDefault="00702E37" w:rsidP="000E4FBC">
            <w:pPr>
              <w:snapToGrid w:val="0"/>
              <w:spacing w:line="240" w:lineRule="exact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视频剪辑特效制作,摄影P图,office,资料管理,qc,代工生产</w:t>
            </w:r>
          </w:p>
        </w:tc>
      </w:tr>
    </w:tbl>
    <w:p w:rsidR="00AB6893" w:rsidRPr="003E0FD2" w:rsidRDefault="00AB6893" w:rsidP="00B8374E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"/>
        <w:gridCol w:w="3632"/>
        <w:gridCol w:w="1257"/>
        <w:gridCol w:w="3632"/>
      </w:tblGrid>
      <w:tr w:rsidR="00836A47" w:rsidRPr="009F6EDF" w:rsidTr="00FF1049">
        <w:tc>
          <w:tcPr>
            <w:tcW w:w="5000" w:type="pct"/>
            <w:gridSpan w:val="4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0C668C" w:rsidRPr="009F6EDF" w:rsidTr="00FF1049">
        <w:tc>
          <w:tcPr>
            <w:tcW w:w="5000" w:type="pct"/>
            <w:gridSpan w:val="4"/>
            <w:tcBorders>
              <w:top w:val="nil"/>
            </w:tcBorders>
            <w:vAlign w:val="center"/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</w:p>
        </w:tc>
      </w:tr>
      <w:tr w:rsidR="000C668C" w:rsidRPr="009F6EDF" w:rsidTr="00FF1049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上海邻一人力资源有限公司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2021.03</w:t>
            </w:r>
            <w:r w:rsidR="000C668C" w:rsidRPr="009F6EDF">
              <w:rPr>
                <w:rFonts w:ascii="宋体" w:hAnsi="宋体"/>
              </w:rPr>
              <w:t>-至今</w:t>
            </w:r>
            <w:r w:rsidR="00313EC4" w:rsidRPr="009F6EDF">
              <w:rPr>
                <w:rFonts w:ascii="宋体" w:hAnsi="宋体"/>
              </w:rPr>
              <w:t>（1月）</w:t>
            </w:r>
          </w:p>
        </w:tc>
      </w:tr>
      <w:tr w:rsidR="000C668C" w:rsidRPr="009F6EDF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猎头顾问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  <w:bookmarkStart w:id="0" w:name="_GoBack"/>
            <w:bookmarkEnd w:id="0"/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兼职猎头互联网方向成功邀约多位候选人</w:t>
            </w:r>
          </w:p>
        </w:tc>
      </w:tr>
      <w:tr w:rsidR="000C668C" w:rsidRPr="009F6EDF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松果倾诉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2020.06</w:t>
            </w:r>
            <w:r w:rsidR="000C668C" w:rsidRPr="009F6EDF">
              <w:rPr>
                <w:rFonts w:ascii="宋体" w:hAnsi="宋体"/>
              </w:rPr>
              <w:t>-至今</w:t>
            </w:r>
          </w:p>
        </w:tc>
      </w:tr>
      <w:tr w:rsidR="000C668C" w:rsidRPr="009F6EDF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倾听者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8000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lastRenderedPageBreak/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新人第一次7月初入驻平台（兼职）至今咨询已近400小时，100%好评</w:t>
            </w:r>
          </w:p>
        </w:tc>
      </w:tr>
      <w:tr w:rsidR="000C668C" w:rsidRPr="009F6EDF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安靠封装测试(上海)有限公司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2016.07</w:t>
            </w:r>
            <w:r w:rsidR="000C668C" w:rsidRPr="009F6EDF">
              <w:rPr>
                <w:rFonts w:ascii="宋体" w:hAnsi="宋体"/>
              </w:rPr>
              <w:t>-至今</w:t>
            </w:r>
            <w:r w:rsidR="00313EC4" w:rsidRPr="009F6EDF">
              <w:rPr>
                <w:rFonts w:ascii="宋体" w:hAnsi="宋体"/>
              </w:rPr>
              <w:t>（4年9月）</w:t>
            </w:r>
          </w:p>
        </w:tc>
      </w:tr>
      <w:tr w:rsidR="000C668C" w:rsidRPr="009F6EDF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生产助理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8000 元/月</w:t>
            </w: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工程部NPI产品研发生产和生产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部量产产品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的生产安排协调；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协助工程师对hold lot及客户退回的异常批次产品的跟踪和处理，提高了产品良品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率避免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low yield和MRB问题。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工序SOP合理化建议被纳入后，对应工序的人为操作失误问题再也没有发生。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对照需求订单表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督促产线优先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处理滞后产品生产以保证产品能及时交付；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协助部门主管定期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总结产线产品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数据及时呈报经理；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产线生产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设备备件，生产耗材的损耗维护；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一线员工招聘及面试；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产品库存及指定客户产品季度盘点；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参与公司年末ISO体系内审；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日常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产线检视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及老板安排的其他事宜。</w:t>
            </w:r>
          </w:p>
        </w:tc>
      </w:tr>
      <w:tr w:rsidR="000C668C" w:rsidRPr="009F6EDF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安靠封装测试(上海)有限公司</w:t>
            </w:r>
          </w:p>
        </w:tc>
        <w:tc>
          <w:tcPr>
            <w:tcW w:w="2536" w:type="pct"/>
            <w:gridSpan w:val="2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2011.05</w:t>
            </w:r>
            <w:r w:rsidR="000C668C" w:rsidRPr="009F6EDF">
              <w:rPr>
                <w:rFonts w:ascii="宋体" w:hAnsi="宋体"/>
              </w:rPr>
              <w:t>-2016.07</w:t>
            </w:r>
            <w:r w:rsidR="00313EC4" w:rsidRPr="009F6EDF">
              <w:rPr>
                <w:rFonts w:ascii="宋体" w:hAnsi="宋体"/>
              </w:rPr>
              <w:t>（5年2月）</w:t>
            </w:r>
          </w:p>
        </w:tc>
      </w:tr>
      <w:tr w:rsidR="000C668C" w:rsidRPr="009F6EDF" w:rsidTr="00FF1049">
        <w:trPr>
          <w:trHeight w:val="454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培训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薪酬状况：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工作地点：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上海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所在部门：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652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汇报对象：</w:t>
            </w:r>
          </w:p>
        </w:tc>
        <w:tc>
          <w:tcPr>
            <w:tcW w:w="1884" w:type="pct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下属人数：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0 人</w:t>
            </w:r>
          </w:p>
        </w:tc>
      </w:tr>
      <w:tr w:rsidR="000C668C" w:rsidRPr="009F6EDF" w:rsidTr="00FF1049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0" w:type="pct"/>
            <w:gridSpan w:val="3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一线员工招聘面试；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一线新员工培训计划，培训材料撰写及培训；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产线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5S 及日常SOP audit；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指定客户产品季度盘点；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客户异常产品批次处理；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生产问题总结与改善计划汇总并实施。</w:t>
            </w:r>
          </w:p>
        </w:tc>
      </w:tr>
      <w:tr w:rsidR="000C668C" w:rsidRPr="009F6EDF" w:rsidTr="00FF1049">
        <w:trPr>
          <w:trHeight w:val="257"/>
        </w:trPr>
        <w:tc>
          <w:tcPr>
            <w:tcW w:w="5000" w:type="pct"/>
            <w:gridSpan w:val="4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767"/>
        <w:gridCol w:w="2799"/>
      </w:tblGrid>
      <w:tr w:rsidR="00836A47" w:rsidRPr="009F6EDF" w:rsidTr="00DE19D8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E82576" w:rsidRPr="009F6EDF" w:rsidTr="00DE19D8">
        <w:tc>
          <w:tcPr>
            <w:tcW w:w="5000" w:type="pct"/>
            <w:gridSpan w:val="3"/>
            <w:tcBorders>
              <w:top w:val="nil"/>
            </w:tcBorders>
            <w:vAlign w:val="center"/>
          </w:tcPr>
          <w:p w:rsidR="00E82576" w:rsidRPr="009F6EDF" w:rsidRDefault="00E82576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教育经历</w:t>
            </w:r>
          </w:p>
        </w:tc>
      </w:tr>
      <w:tr w:rsidR="00E82576" w:rsidRPr="009F6EDF" w:rsidTr="00DE19D8">
        <w:tc>
          <w:tcPr>
            <w:tcW w:w="1594" w:type="pct"/>
            <w:tcBorders>
              <w:top w:val="nil"/>
            </w:tcBorders>
          </w:tcPr>
          <w:p w:rsidR="00E82576" w:rsidRPr="009F6EDF" w:rsidRDefault="00E82576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 w:hint="eastAsia"/>
                <w:b/>
                <w:sz w:val="24"/>
                <w:szCs w:val="24"/>
              </w:rPr>
              <w:t>上海大学</w:t>
            </w:r>
          </w:p>
        </w:tc>
        <w:tc>
          <w:tcPr>
            <w:tcW w:w="1954" w:type="pct"/>
            <w:tcBorders>
              <w:top w:val="nil"/>
            </w:tcBorders>
          </w:tcPr>
          <w:p w:rsidR="00E82576" w:rsidRPr="009F6EDF" w:rsidRDefault="0025462F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工程管理/本科</w:t>
            </w:r>
          </w:p>
        </w:tc>
        <w:tc>
          <w:tcPr>
            <w:tcW w:w="1451" w:type="pct"/>
            <w:tcBorders>
              <w:top w:val="nil"/>
            </w:tcBorders>
          </w:tcPr>
          <w:p w:rsidR="00E82576" w:rsidRPr="009F6EDF" w:rsidRDefault="00BB6851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2015.09</w:t>
            </w:r>
            <w:r w:rsidR="00E82576" w:rsidRPr="009F6EDF">
              <w:rPr>
                <w:rFonts w:ascii="宋体" w:hAnsi="宋体" w:hint="eastAsia"/>
              </w:rPr>
              <w:t>-</w:t>
            </w:r>
            <w:r w:rsidR="00E82576" w:rsidRPr="009F6EDF">
              <w:rPr>
                <w:rFonts w:ascii="宋体" w:hAnsi="宋体"/>
              </w:rPr>
              <w:t>2018.12</w:t>
            </w:r>
          </w:p>
        </w:tc>
      </w:tr>
    </w:tbl>
    <w:p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4601"/>
        <w:gridCol w:w="3919"/>
      </w:tblGrid>
      <w:tr w:rsidR="00836A47" w:rsidRPr="009F6EDF" w:rsidTr="00CB27A0">
        <w:tc>
          <w:tcPr>
            <w:tcW w:w="2967" w:type="pct"/>
            <w:gridSpan w:val="2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2033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right"/>
              <w:rPr>
                <w:rFonts w:ascii="宋体" w:hAnsi="宋体"/>
                <w:sz w:val="22"/>
                <w:szCs w:val="22"/>
              </w:rPr>
            </w:pPr>
          </w:p>
        </w:tc>
      </w:tr>
      <w:tr w:rsidR="00F779C7" w:rsidRPr="009F6EDF" w:rsidTr="00CB27A0">
        <w:tc>
          <w:tcPr>
            <w:tcW w:w="2967" w:type="pct"/>
            <w:gridSpan w:val="2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办公无纸化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2016.07-</w:t>
            </w:r>
            <w:r w:rsidR="008F3D4A" w:rsidRPr="009F6EDF">
              <w:rPr>
                <w:rFonts w:ascii="宋体" w:hAnsi="宋体"/>
              </w:rPr>
              <w:t>至今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生产文员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lastRenderedPageBreak/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安靠封装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测试(上海)有限公司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产线办公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无纸化实施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1.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订单产线流程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信息表无纸化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2.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产线生产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数据无纸化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3.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产线操作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文档无纸化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项目规划，应用实施者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1.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实现产线产品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信息追踪无纸化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2.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产线产品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数据线上保存，实行无纸化并远程了调用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3.</w:t>
            </w:r>
            <w:proofErr w:type="gramStart"/>
            <w:r w:rsidRPr="009F6EDF">
              <w:rPr>
                <w:rFonts w:ascii="宋体" w:hAnsi="宋体"/>
                <w:sz w:val="22"/>
                <w:szCs w:val="22"/>
              </w:rPr>
              <w:t>产线操作</w:t>
            </w:r>
            <w:proofErr w:type="gramEnd"/>
            <w:r w:rsidRPr="009F6EDF">
              <w:rPr>
                <w:rFonts w:ascii="宋体" w:hAnsi="宋体"/>
                <w:sz w:val="22"/>
                <w:szCs w:val="22"/>
              </w:rPr>
              <w:t>指导文档在线浏览，实现无纸化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每月从原来的20箱用纸，减少为每月5箱，节省成本每月1500,每年18000</w:t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语言能力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Pr="009F6EDF" w:rsidRDefault="00A27B88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英语(PETS-3)、普通话</w:t>
            </w:r>
          </w:p>
        </w:tc>
      </w:tr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附加信息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Pr="009F6EDF" w:rsidRDefault="00A27B88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ISO体系内审员/注册审核员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全国公共英语等级考试 PETS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心理咨询师专业技能证</w:t>
            </w:r>
          </w:p>
        </w:tc>
      </w:tr>
    </w:tbl>
    <w:p w:rsidR="00234A8C" w:rsidRPr="0058133E" w:rsidRDefault="00234A8C" w:rsidP="00404339">
      <w:pPr>
        <w:spacing w:line="240" w:lineRule="exact"/>
        <w:jc w:val="left"/>
        <w:rPr>
          <w:rFonts w:ascii="宋体" w:hAnsi="宋体"/>
          <w:b/>
        </w:rPr>
      </w:pPr>
    </w:p>
    <w:sectPr w:rsidR="00234A8C" w:rsidRPr="0058133E" w:rsidSect="00836A47">
      <w:footerReference w:type="default" r:id="rId10"/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BF7" w:rsidRDefault="000B4BF7" w:rsidP="00795580">
      <w:r>
        <w:separator/>
      </w:r>
    </w:p>
  </w:endnote>
  <w:endnote w:type="continuationSeparator" w:id="0">
    <w:p w:rsidR="000B4BF7" w:rsidRDefault="000B4BF7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57F" w:rsidRPr="009114F2" w:rsidRDefault="00A3057F">
    <w:pPr>
      <w:pStyle w:val="ac"/>
      <w:rPr>
        <w:color w:val="AEAAAA" w:themeColor="background2" w:themeShade="BF"/>
      </w:rPr>
    </w:pPr>
    <w:r w:rsidRPr="009114F2">
      <w:rPr>
        <w:rFonts w:hint="eastAsia"/>
        <w:color w:val="AEAAAA" w:themeColor="background2" w:themeShade="BF"/>
      </w:rPr>
      <w:t>简历来自：猎聘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BF7" w:rsidRDefault="000B4BF7" w:rsidP="00795580">
      <w:r>
        <w:separator/>
      </w:r>
    </w:p>
  </w:footnote>
  <w:footnote w:type="continuationSeparator" w:id="0">
    <w:p w:rsidR="000B4BF7" w:rsidRDefault="000B4BF7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2448"/>
    <w:rsid w:val="00034A14"/>
    <w:rsid w:val="00034A39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4BF7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462F"/>
    <w:rsid w:val="00256FE0"/>
    <w:rsid w:val="0025742F"/>
    <w:rsid w:val="002B5CC7"/>
    <w:rsid w:val="002C2887"/>
    <w:rsid w:val="002C4F38"/>
    <w:rsid w:val="002D3A8B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94C"/>
    <w:rsid w:val="00394FF6"/>
    <w:rsid w:val="00396E55"/>
    <w:rsid w:val="003C5E8A"/>
    <w:rsid w:val="003C7023"/>
    <w:rsid w:val="003D37ED"/>
    <w:rsid w:val="003E0FD2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27A0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14BC5"/>
    <w:rsid w:val="00E168A7"/>
    <w:rsid w:val="00E2595A"/>
    <w:rsid w:val="00E34B60"/>
    <w:rsid w:val="00E407EB"/>
    <w:rsid w:val="00E414AC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B3A2D"/>
    <w:rsid w:val="00FC28BF"/>
    <w:rsid w:val="00FC2C0A"/>
    <w:rsid w:val="00FC7220"/>
    <w:rsid w:val="00FD0B56"/>
    <w:rsid w:val="00FE1B19"/>
    <w:rsid w:val="00FE2719"/>
    <w:rsid w:val="00FF1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70E0BD-AE2B-46A9-976B-54CFDC6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0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0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0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 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32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41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a9"/>
    <w:semiHidden/>
    <w:rsid w:val="00361837"/>
    <w:rPr>
      <w:szCs w:val="24"/>
    </w:rPr>
  </w:style>
  <w:style w:type="character" w:customStyle="1" w:styleId="a9">
    <w:name w:val="批注文字 字符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header"/>
    <w:basedOn w:val="a"/>
    <w:link w:val="ab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眉 字符"/>
    <w:link w:val="aa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0">
    <w:name w:val="annotation reference"/>
    <w:basedOn w:val="a0"/>
    <w:semiHidden/>
    <w:rsid w:val="00361837"/>
    <w:rPr>
      <w:sz w:val="21"/>
      <w:szCs w:val="21"/>
    </w:rPr>
  </w:style>
  <w:style w:type="character" w:styleId="af1">
    <w:name w:val="page number"/>
    <w:basedOn w:val="a0"/>
    <w:rsid w:val="00361837"/>
  </w:style>
  <w:style w:type="paragraph" w:styleId="af2">
    <w:name w:val="Date"/>
    <w:basedOn w:val="a"/>
    <w:next w:val="a"/>
    <w:link w:val="af3"/>
    <w:rsid w:val="00361837"/>
    <w:pPr>
      <w:ind w:leftChars="2500" w:left="100"/>
    </w:pPr>
    <w:rPr>
      <w:sz w:val="32"/>
      <w:szCs w:val="24"/>
    </w:rPr>
  </w:style>
  <w:style w:type="character" w:customStyle="1" w:styleId="af3">
    <w:name w:val="日期 字符"/>
    <w:basedOn w:val="a0"/>
    <w:link w:val="af2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3">
    <w:name w:val="Body Text Indent 2"/>
    <w:basedOn w:val="a"/>
    <w:link w:val="24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4">
    <w:name w:val="正文文本缩进 2 字符"/>
    <w:basedOn w:val="a0"/>
    <w:link w:val="23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4">
    <w:name w:val="Hyperlink"/>
    <w:uiPriority w:val="99"/>
    <w:unhideWhenUsed/>
    <w:rsid w:val="00361837"/>
    <w:rPr>
      <w:color w:val="0000FF"/>
      <w:u w:val="single"/>
    </w:rPr>
  </w:style>
  <w:style w:type="character" w:styleId="af5">
    <w:name w:val="Strong"/>
    <w:basedOn w:val="a0"/>
    <w:uiPriority w:val="22"/>
    <w:qFormat/>
    <w:rsid w:val="00361837"/>
    <w:rPr>
      <w:b/>
      <w:bCs/>
    </w:rPr>
  </w:style>
  <w:style w:type="paragraph" w:styleId="af6">
    <w:name w:val="Document Map"/>
    <w:basedOn w:val="a"/>
    <w:link w:val="af7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61837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b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0"/>
    <w:uiPriority w:val="67"/>
    <w:rsid w:val="00361837"/>
    <w:rPr>
      <w:color w:val="808080"/>
    </w:rPr>
  </w:style>
  <w:style w:type="paragraph" w:styleId="afd">
    <w:name w:val="No Spacing"/>
    <w:link w:val="afe"/>
    <w:uiPriority w:val="1"/>
    <w:qFormat/>
    <w:rsid w:val="00361837"/>
    <w:rPr>
      <w:kern w:val="0"/>
      <w:sz w:val="22"/>
    </w:rPr>
  </w:style>
  <w:style w:type="character" w:customStyle="1" w:styleId="afe">
    <w:name w:val="无间隔 字符"/>
    <w:basedOn w:val="a0"/>
    <w:link w:val="afd"/>
    <w:uiPriority w:val="1"/>
    <w:rsid w:val="00361837"/>
    <w:rPr>
      <w:kern w:val="0"/>
      <w:sz w:val="22"/>
    </w:rPr>
  </w:style>
  <w:style w:type="paragraph" w:styleId="aff">
    <w:name w:val="List Paragraph"/>
    <w:basedOn w:val="a"/>
    <w:uiPriority w:val="72"/>
    <w:rsid w:val="00361837"/>
    <w:pPr>
      <w:ind w:firstLine="420"/>
    </w:pPr>
  </w:style>
  <w:style w:type="character" w:customStyle="1" w:styleId="TOC0">
    <w:name w:val="TOC 标题 字符"/>
    <w:basedOn w:val="10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0">
    <w:name w:val="Revision"/>
    <w:hidden/>
    <w:uiPriority w:val="99"/>
    <w:semiHidden/>
    <w:rsid w:val="00D01A5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C136-DE71-4830-B8FD-B698431A5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235</Words>
  <Characters>1342</Characters>
  <Application>Microsoft Office Word</Application>
  <DocSecurity>0</DocSecurity>
  <Lines>11</Lines>
  <Paragraphs>3</Paragraphs>
  <ScaleCrop>false</ScaleCrop>
  <Company>Microsoft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</dc:creator>
  <cp:lastModifiedBy>Michael Huang 黄献彬</cp:lastModifiedBy>
  <cp:revision>2</cp:revision>
  <cp:lastPrinted>2019-04-04T10:44:00Z</cp:lastPrinted>
  <dcterms:created xsi:type="dcterms:W3CDTF">2021-04-27T09:45:00Z</dcterms:created>
  <dcterms:modified xsi:type="dcterms:W3CDTF">2021-04-27T09:45:00Z</dcterms:modified>
</cp:coreProperties>
</file>