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975" w:firstLineChars="900"/>
        <w:jc w:val="both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简历</w:t>
      </w:r>
    </w:p>
    <w:p>
      <w:pPr>
        <w:rPr>
          <w:szCs w:val="20"/>
          <w:u w:val="single"/>
        </w:rPr>
      </w:pPr>
      <w:r>
        <w:rPr>
          <w:szCs w:val="20"/>
          <w:u w:val="single"/>
        </w:rPr>
        <w:t xml:space="preserve">                                                                                    </w:t>
      </w:r>
    </w:p>
    <w:p>
      <w:pPr>
        <w:tabs>
          <w:tab w:val="left" w:pos="2127"/>
          <w:tab w:val="left" w:pos="3435"/>
        </w:tabs>
        <w:snapToGrid w:val="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76200</wp:posOffset>
                </wp:positionV>
                <wp:extent cx="1056005" cy="1296670"/>
                <wp:effectExtent l="4445" t="4445" r="635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9CC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Verdana" w:hAnsi="Verdana" w:eastAsia="宋体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Verdana" w:hAnsi="Verdana" w:eastAsia="宋体"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852805" cy="1134745"/>
                                  <wp:effectExtent l="0" t="0" r="635" b="8255"/>
                                  <wp:docPr id="1" name="图片 1" descr="2539cf1dc63a5c6d5743b728b5f6ff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2539cf1dc63a5c6d5743b728b5f6ff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2805" cy="1134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5pt;margin-top:6pt;height:102.1pt;width:83.15pt;z-index:251658240;mso-width-relative:page;mso-height-relative:page;" fillcolor="#FFFFFF" filled="t" stroked="t" coordsize="21600,21600" o:gfxdata="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Zj4nfaAAAACgEAAA8AAAAAAAAAAQAgAAAAIgAAAGRycy9kb3ducmV2LnhtbFBLAQIU&#10;ABQAAAAIAIdO4kC4ulBnKgIAADoEAAAOAAAAAAAAAAEAIAAAACkBAABkcnMvZTJvRG9jLnhtbFBL&#10;BQYAAAAABgAGAFkBAADFBQAAAAA=&#10;">
                <v:fill on="t" focussize="0,0"/>
                <v:stroke color="#99CC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Verdana" w:hAnsi="Verdana" w:eastAsia="宋体"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Verdana" w:hAnsi="Verdana" w:eastAsia="宋体"/>
                          <w:color w:val="FF0000"/>
                          <w:sz w:val="18"/>
                          <w:szCs w:val="18"/>
                          <w:lang w:eastAsia="zh-CN"/>
                        </w:rPr>
                        <w:drawing>
                          <wp:inline distT="0" distB="0" distL="114300" distR="114300">
                            <wp:extent cx="852805" cy="1134745"/>
                            <wp:effectExtent l="0" t="0" r="635" b="8255"/>
                            <wp:docPr id="1" name="图片 1" descr="2539cf1dc63a5c6d5743b728b5f6ff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2539cf1dc63a5c6d5743b728b5f6ff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2805" cy="1134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127"/>
          <w:tab w:val="left" w:pos="3435"/>
        </w:tabs>
        <w:snapToGrid w:val="0"/>
        <w:spacing w:line="360" w:lineRule="auto"/>
        <w:jc w:val="left"/>
        <w:rPr>
          <w:rFonts w:hint="default" w:ascii="宋体" w:hAnsi="宋体"/>
          <w:sz w:val="28"/>
          <w:szCs w:val="28"/>
          <w:lang w:val="en-US"/>
        </w:rPr>
      </w:pPr>
      <w:r>
        <w:rPr>
          <w:rFonts w:hint="eastAsia" w:ascii="宋体" w:hAnsi="宋体"/>
          <w:b/>
          <w:sz w:val="28"/>
          <w:szCs w:val="28"/>
        </w:rPr>
        <w:t>姓名           ：</w:t>
      </w:r>
      <w:r>
        <w:rPr>
          <w:rFonts w:hint="eastAsia" w:ascii="Arial" w:hAnsi="Arial" w:cs="Arial"/>
          <w:b/>
          <w:sz w:val="28"/>
          <w:szCs w:val="28"/>
          <w:lang w:val="en-US" w:eastAsia="zh-CN"/>
        </w:rPr>
        <w:t>Carrie王巧玲</w:t>
      </w:r>
    </w:p>
    <w:p>
      <w:pPr>
        <w:tabs>
          <w:tab w:val="left" w:pos="7245"/>
        </w:tabs>
        <w:snapToGrid w:val="0"/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出生年月       ：1992.2</w:t>
      </w:r>
      <w:r>
        <w:rPr>
          <w:rFonts w:ascii="Arial" w:hAnsi="Arial" w:cs="Arial"/>
          <w:b/>
          <w:sz w:val="28"/>
          <w:szCs w:val="28"/>
        </w:rPr>
        <w:tab/>
      </w:r>
    </w:p>
    <w:p>
      <w:pPr>
        <w:tabs>
          <w:tab w:val="left" w:pos="7245"/>
        </w:tabs>
        <w:snapToGrid w:val="0"/>
        <w:spacing w:line="360" w:lineRule="auto"/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婚姻状况</w:t>
      </w:r>
      <w:r>
        <w:rPr>
          <w:rFonts w:hint="eastAsia" w:ascii="宋体" w:hAnsi="宋体"/>
          <w:b/>
          <w:sz w:val="28"/>
          <w:szCs w:val="28"/>
        </w:rPr>
        <w:t xml:space="preserve">       </w:t>
      </w:r>
      <w:r>
        <w:rPr>
          <w:rFonts w:hint="eastAsia" w:ascii="Arial" w:hAnsi="Arial" w:cs="Arial"/>
          <w:b/>
          <w:sz w:val="28"/>
          <w:szCs w:val="28"/>
        </w:rPr>
        <w:t>：</w:t>
      </w:r>
      <w:r>
        <w:rPr>
          <w:rFonts w:hint="eastAsia" w:ascii="Arial" w:hAnsi="Arial" w:cs="Arial"/>
          <w:b/>
          <w:sz w:val="28"/>
          <w:szCs w:val="28"/>
          <w:lang w:val="en-US" w:eastAsia="zh-CN"/>
        </w:rPr>
        <w:t>已婚</w:t>
      </w:r>
    </w:p>
    <w:p>
      <w:pPr>
        <w:tabs>
          <w:tab w:val="left" w:pos="2890"/>
        </w:tabs>
        <w:snapToGrid w:val="0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现居住地</w:t>
      </w:r>
      <w:r>
        <w:rPr>
          <w:rFonts w:hint="eastAsia" w:ascii="宋体" w:hAnsi="宋体"/>
          <w:b/>
          <w:sz w:val="28"/>
          <w:szCs w:val="28"/>
        </w:rPr>
        <w:t xml:space="preserve">       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北京</w:t>
      </w:r>
      <w:bookmarkStart w:id="0" w:name="_GoBack"/>
      <w:bookmarkEnd w:id="0"/>
    </w:p>
    <w:p>
      <w:pPr>
        <w:rPr>
          <w:szCs w:val="20"/>
          <w:u w:val="single"/>
        </w:rPr>
      </w:pPr>
      <w:r>
        <w:rPr>
          <w:szCs w:val="20"/>
          <w:u w:val="single"/>
        </w:rPr>
        <w:t xml:space="preserve">                                                                                    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自我</w:t>
      </w:r>
      <w:r>
        <w:rPr>
          <w:rFonts w:hint="eastAsia" w:ascii="宋体" w:hAnsi="宋体"/>
          <w:b/>
          <w:sz w:val="28"/>
          <w:szCs w:val="28"/>
        </w:rPr>
        <w:t>评价：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0"/>
          <w:lang w:val="en-US" w:eastAsia="zh-CN"/>
          <w14:textFill>
            <w14:solidFill>
              <w14:schemeClr w14:val="tx1"/>
            </w14:solidFill>
          </w14:textFill>
        </w:rPr>
        <w:t>6年</w:t>
      </w:r>
      <w:r>
        <w:rPr>
          <w:rFonts w:hint="eastAsia" w:ascii="宋体" w:hAnsi="宋体"/>
          <w:color w:val="000000" w:themeColor="text1"/>
          <w:szCs w:val="20"/>
          <w14:textFill>
            <w14:solidFill>
              <w14:schemeClr w14:val="tx1"/>
            </w14:solidFill>
          </w14:textFill>
        </w:rPr>
        <w:t>奢侈品零售</w:t>
      </w:r>
      <w:r>
        <w:rPr>
          <w:rFonts w:hint="eastAsia" w:ascii="宋体" w:hAnsi="宋体"/>
          <w:color w:val="000000" w:themeColor="text1"/>
          <w:szCs w:val="20"/>
          <w:lang w:val="en-US" w:eastAsia="zh-CN"/>
          <w14:textFill>
            <w14:solidFill>
              <w14:schemeClr w14:val="tx1"/>
            </w14:solidFill>
          </w14:textFill>
        </w:rPr>
        <w:t>行业</w:t>
      </w:r>
      <w:r>
        <w:rPr>
          <w:rFonts w:hint="eastAsia" w:ascii="宋体" w:hAnsi="宋体"/>
          <w:color w:val="000000" w:themeColor="text1"/>
          <w:szCs w:val="20"/>
          <w14:textFill>
            <w14:solidFill>
              <w14:schemeClr w14:val="tx1"/>
            </w14:solidFill>
          </w14:textFill>
        </w:rPr>
        <w:t>经验</w:t>
      </w:r>
      <w:r>
        <w:rPr>
          <w:rFonts w:hint="eastAsia" w:ascii="宋体" w:hAnsi="宋体"/>
          <w:color w:val="000000" w:themeColor="text1"/>
          <w:szCs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Cs w:val="20"/>
          <w:lang w:val="en-US" w:eastAsia="zh-CN"/>
          <w14:textFill>
            <w14:solidFill>
              <w14:schemeClr w14:val="tx1"/>
            </w14:solidFill>
          </w14:textFill>
        </w:rPr>
        <w:t>4年奢侈品行业招聘经验</w:t>
      </w:r>
      <w:r>
        <w:rPr>
          <w:rFonts w:hint="eastAsia" w:ascii="宋体" w:hAnsi="宋体"/>
          <w:color w:val="000000" w:themeColor="text1"/>
          <w:szCs w:val="20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0"/>
          <w14:textFill>
            <w14:solidFill>
              <w14:schemeClr w14:val="tx1"/>
            </w14:solidFill>
          </w14:textFill>
        </w:rPr>
        <w:t>擅长</w:t>
      </w:r>
      <w:r>
        <w:rPr>
          <w:rFonts w:hint="eastAsia" w:ascii="宋体" w:hAnsi="宋体"/>
          <w:color w:val="000000" w:themeColor="text1"/>
          <w:szCs w:val="20"/>
          <w:lang w:val="en-US" w:eastAsia="zh-CN"/>
          <w14:textFill>
            <w14:solidFill>
              <w14:schemeClr w14:val="tx1"/>
            </w14:solidFill>
          </w14:textFill>
        </w:rPr>
        <w:t>零售职位招聘，包括Retail manager、Area manager、Store Manager、Supervisor等。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0"/>
          <w:lang w:val="en-US" w:eastAsia="zh-CN"/>
          <w14:textFill>
            <w14:solidFill>
              <w14:schemeClr w14:val="tx1"/>
            </w14:solidFill>
          </w14:textFill>
        </w:rPr>
        <w:t>擅长mapping,积累了北京、上海、天津、大连、西安、成都、重庆、杭州、无锡、宁波、福州、厦门、广州等地丰富的奢侈品行业候选人资源。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 w:themeColor="text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0"/>
          <w:lang w:val="en-US" w:eastAsia="zh-CN"/>
          <w14:textFill>
            <w14:solidFill>
              <w14:schemeClr w14:val="tx1"/>
            </w14:solidFill>
          </w14:textFill>
        </w:rPr>
        <w:t>统招本科，思维逻辑清晰，抗压能力强。</w:t>
      </w:r>
    </w:p>
    <w:p>
      <w:pPr>
        <w:spacing w:line="360" w:lineRule="auto"/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薪资概况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[基本固定工资]：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宋体" w:hAnsi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K/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  <w:t>*1</w:t>
      </w:r>
      <w:r>
        <w:rPr>
          <w:rFonts w:hint="eastAsia" w:ascii="宋体" w:hAnsi="宋体" w:cs="Arial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季度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奖金]：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根据回款业绩发放</w:t>
      </w:r>
    </w:p>
    <w:p>
      <w:pPr>
        <w:rPr>
          <w:rFonts w:hint="eastAsia"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工作经历</w:t>
      </w:r>
    </w:p>
    <w:p>
      <w:pPr>
        <w:snapToGrid w:val="0"/>
        <w:spacing w:line="360" w:lineRule="auto"/>
        <w:rPr>
          <w:rFonts w:hint="eastAsia"/>
          <w:b/>
          <w:szCs w:val="21"/>
          <w:shd w:val="clear" w:color="auto" w:fill="FFFFFF"/>
        </w:rPr>
      </w:pPr>
      <w:r>
        <w:rPr>
          <w:rFonts w:hint="eastAsia"/>
          <w:b/>
          <w:szCs w:val="21"/>
          <w:shd w:val="clear" w:color="auto" w:fill="FFFFFF"/>
        </w:rPr>
        <w:t>201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6</w:t>
      </w:r>
      <w:r>
        <w:rPr>
          <w:rFonts w:hint="eastAsia"/>
          <w:b/>
          <w:szCs w:val="21"/>
          <w:shd w:val="clear" w:color="auto" w:fill="FFFFFF"/>
        </w:rPr>
        <w:t>/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03</w:t>
      </w:r>
      <w:r>
        <w:rPr>
          <w:rFonts w:hint="eastAsia"/>
          <w:b/>
          <w:szCs w:val="21"/>
          <w:shd w:val="clear" w:color="auto" w:fill="FFFFFF"/>
        </w:rPr>
        <w:t xml:space="preserve"> </w:t>
      </w:r>
      <w:r>
        <w:rPr>
          <w:b/>
          <w:szCs w:val="21"/>
          <w:shd w:val="clear" w:color="auto" w:fill="FFFFFF"/>
        </w:rPr>
        <w:t>–</w:t>
      </w:r>
      <w:r>
        <w:rPr>
          <w:rFonts w:hint="eastAsia"/>
          <w:b/>
          <w:szCs w:val="21"/>
          <w:shd w:val="clear" w:color="auto" w:fill="FFFFFF"/>
        </w:rPr>
        <w:t xml:space="preserve">至今         </w:t>
      </w:r>
      <w:r>
        <w:rPr>
          <w:rFonts w:hint="eastAsia" w:ascii="宋体" w:hAnsi="宋体"/>
          <w:b/>
          <w:szCs w:val="21"/>
        </w:rPr>
        <w:t xml:space="preserve">     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JC Consulting（杰析（北京）人力资源有限公司）</w:t>
      </w:r>
    </w:p>
    <w:p>
      <w:pPr>
        <w:snapToGrid w:val="0"/>
        <w:spacing w:line="360" w:lineRule="auto"/>
        <w:rPr>
          <w:rFonts w:hint="default" w:eastAsia="宋体"/>
          <w:b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szCs w:val="21"/>
        </w:rPr>
        <w:t>职    位：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Senior Consultant</w:t>
      </w:r>
    </w:p>
    <w:p>
      <w:pPr>
        <w:snapToGrid w:val="0"/>
        <w:spacing w:line="360" w:lineRule="auto"/>
        <w:rPr>
          <w:rFonts w:hint="default" w:eastAsia="宋体"/>
          <w:b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b/>
          <w:szCs w:val="21"/>
        </w:rPr>
        <w:t>汇报对象：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Associate Director</w:t>
      </w:r>
    </w:p>
    <w:p>
      <w:pPr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工作职责：</w:t>
      </w:r>
    </w:p>
    <w:p>
      <w:pPr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  <w:lang w:val="en-US" w:eastAsia="zh-CN"/>
        </w:rPr>
        <w:t>2016.3-2018.4 以Researcher入职ZW Consulting，一年后升职为Associate Consultant；2018年1月升职为Consultant;</w:t>
      </w:r>
    </w:p>
    <w:p>
      <w:pPr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  <w:lang w:val="en-US" w:eastAsia="zh-CN"/>
        </w:rPr>
        <w:t>2018.4-至今 公司分化出JC Consulting，2019年1月升职Senior Consultant；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主要负责奢侈品零售行业的retail职位的招聘工作；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根据不同客户公司的特点和地域情况，分析市场，搜寻目标公司并进行分类，确定人才所在范围；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根据客户公司的用人需求，对目标公司人才进行mapping，完善数据库；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根据职位的JD要求，客户公司风格以及Line Mgr用人需求，对人才与职位进行匹配，与合适的候选人面试沟通后进行职位推荐；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简历报告的制作，仔细审核简历真伪，并根据与候选人的沟通情况，报告中充分展示候选人的亮点和优势；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协调候选人与客户公司的面试时间，并进行面试辅导。面试结束后，及时跟进面试反馈7.offer谈判，入职时间协调，细节沟通，确保offer回签；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候选人的背景调查与离职辅导，取保顺利离职；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入职材料的准备以及入职后跟踪，与候选人保持长期联系，帮助候选人适应新环境；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Cs w:val="20"/>
          <w:lang w:val="en-US" w:eastAsia="zh-CN"/>
        </w:rPr>
      </w:pPr>
      <w:r>
        <w:rPr>
          <w:rFonts w:hint="eastAsia"/>
          <w:szCs w:val="20"/>
          <w:lang w:val="en-US" w:eastAsia="zh-CN"/>
        </w:rPr>
        <w:t>BD客户，并保持与客户的客情关系。</w:t>
      </w:r>
    </w:p>
    <w:p>
      <w:pPr>
        <w:spacing w:line="360" w:lineRule="auto"/>
        <w:jc w:val="left"/>
        <w:rPr>
          <w:b/>
          <w:szCs w:val="20"/>
        </w:rPr>
      </w:pPr>
      <w:r>
        <w:rPr>
          <w:rFonts w:hint="eastAsia"/>
          <w:b/>
          <w:szCs w:val="20"/>
        </w:rPr>
        <w:t>工作业绩：</w:t>
      </w:r>
    </w:p>
    <w:p>
      <w:pPr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  <w:lang w:val="en-US" w:eastAsia="zh-CN"/>
        </w:rPr>
        <w:t>2019年全年回款业绩117万，2018年回款业绩70万，北京office个人业绩第一；</w:t>
      </w:r>
    </w:p>
    <w:p>
      <w:pPr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  <w:lang w:val="en-US" w:eastAsia="zh-CN"/>
        </w:rPr>
        <w:t>2019年6月，两个星期完成珠宝品牌北京三里屯新开店的全店打包招聘工作（1SM+1SSA+4SA），回款6万；7月独自完成香港时代广场新开店全店招聘工作（1SM+1SSA+4SA），回款27万；</w:t>
      </w:r>
    </w:p>
    <w:p>
      <w:pPr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  <w:lang w:val="en-US" w:eastAsia="zh-CN"/>
        </w:rPr>
        <w:t>2019年1月，完成意大利顶级皮具品牌三里屯新开店招聘工作（1SM+2SA）,回款15万；</w:t>
      </w:r>
    </w:p>
    <w:p>
      <w:pPr>
        <w:numPr>
          <w:ilvl w:val="0"/>
          <w:numId w:val="1"/>
        </w:numPr>
        <w:spacing w:line="360" w:lineRule="auto"/>
        <w:jc w:val="left"/>
        <w:rPr>
          <w:szCs w:val="20"/>
        </w:rPr>
      </w:pPr>
      <w:r>
        <w:rPr>
          <w:rFonts w:hint="eastAsia"/>
          <w:szCs w:val="20"/>
          <w:lang w:val="en-US" w:eastAsia="zh-CN"/>
        </w:rPr>
        <w:t>2018年以来，合作奢侈品集团，为集团旗下的珠宝品牌完成北京王府中环、天津海信、西安SKP、厦门磐基、广州太古汇、重庆IFS的开业店经理招聘工作；为集团旗下高奢珠宝品牌完成所有新开店（沈阳万象城、西安SKP、北京SKP）的开业店经理招聘工作。</w:t>
      </w:r>
    </w:p>
    <w:p>
      <w:pPr>
        <w:snapToGrid w:val="0"/>
        <w:spacing w:line="360" w:lineRule="auto"/>
        <w:rPr>
          <w:rFonts w:ascii="宋体" w:hAnsi="宋体"/>
          <w:b/>
          <w:szCs w:val="21"/>
        </w:rPr>
      </w:pPr>
    </w:p>
    <w:p>
      <w:pPr>
        <w:snapToGrid w:val="0"/>
        <w:spacing w:line="360" w:lineRule="auto"/>
        <w:rPr>
          <w:b/>
          <w:szCs w:val="21"/>
          <w:shd w:val="clear" w:color="auto" w:fill="FFFFFF"/>
        </w:rPr>
      </w:pPr>
      <w:r>
        <w:rPr>
          <w:rFonts w:hint="eastAsia"/>
          <w:b/>
          <w:szCs w:val="21"/>
          <w:shd w:val="clear" w:color="auto" w:fill="FFFFFF"/>
        </w:rPr>
        <w:t>201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4</w:t>
      </w:r>
      <w:r>
        <w:rPr>
          <w:rFonts w:hint="eastAsia"/>
          <w:b/>
          <w:szCs w:val="21"/>
          <w:shd w:val="clear" w:color="auto" w:fill="FFFFFF"/>
        </w:rPr>
        <w:t>/0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7</w:t>
      </w:r>
      <w:r>
        <w:rPr>
          <w:rFonts w:hint="eastAsia"/>
          <w:b/>
          <w:szCs w:val="21"/>
          <w:shd w:val="clear" w:color="auto" w:fill="FFFFFF"/>
        </w:rPr>
        <w:t xml:space="preserve"> </w:t>
      </w:r>
      <w:r>
        <w:rPr>
          <w:b/>
          <w:szCs w:val="21"/>
          <w:shd w:val="clear" w:color="auto" w:fill="FFFFFF"/>
        </w:rPr>
        <w:t>–</w:t>
      </w:r>
      <w:r>
        <w:rPr>
          <w:rFonts w:hint="eastAsia"/>
          <w:b/>
          <w:szCs w:val="21"/>
          <w:shd w:val="clear" w:color="auto" w:fill="FFFFFF"/>
        </w:rPr>
        <w:t xml:space="preserve"> 201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6</w:t>
      </w:r>
      <w:r>
        <w:rPr>
          <w:rFonts w:hint="eastAsia"/>
          <w:b/>
          <w:szCs w:val="21"/>
          <w:shd w:val="clear" w:color="auto" w:fill="FFFFFF"/>
        </w:rPr>
        <w:t>/0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1</w:t>
      </w:r>
      <w:r>
        <w:rPr>
          <w:rFonts w:hint="eastAsia"/>
          <w:b/>
          <w:szCs w:val="21"/>
          <w:shd w:val="clear" w:color="auto" w:fill="FFFFFF"/>
        </w:rPr>
        <w:t xml:space="preserve">           </w:t>
      </w:r>
      <w:r>
        <w:rPr>
          <w:b/>
          <w:szCs w:val="21"/>
          <w:shd w:val="clear" w:color="auto" w:fill="FFFFFF"/>
        </w:rPr>
        <w:t xml:space="preserve"> </w:t>
      </w:r>
      <w:r>
        <w:rPr>
          <w:rFonts w:hint="eastAsia"/>
          <w:b/>
          <w:szCs w:val="21"/>
          <w:shd w:val="clear" w:color="auto" w:fill="FFFFFF"/>
        </w:rPr>
        <w:t xml:space="preserve">   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GIADA</w:t>
      </w:r>
      <w:r>
        <w:rPr>
          <w:rFonts w:hint="eastAsia"/>
          <w:b/>
          <w:szCs w:val="21"/>
          <w:shd w:val="clear" w:color="auto" w:fill="FFFFFF"/>
        </w:rPr>
        <w:t>（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北京SKP</w:t>
      </w:r>
      <w:r>
        <w:rPr>
          <w:rFonts w:hint="eastAsia"/>
          <w:b/>
          <w:szCs w:val="21"/>
          <w:shd w:val="clear" w:color="auto" w:fill="FFFFFF"/>
        </w:rPr>
        <w:t>）</w:t>
      </w:r>
    </w:p>
    <w:p>
      <w:pPr>
        <w:snapToGrid w:val="0"/>
        <w:spacing w:line="360" w:lineRule="auto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职    位：</w:t>
      </w:r>
      <w:r>
        <w:rPr>
          <w:rFonts w:hint="eastAsia"/>
          <w:b/>
          <w:szCs w:val="21"/>
          <w:shd w:val="clear" w:color="auto" w:fill="FFFFFF"/>
          <w:lang w:val="en-US" w:eastAsia="zh-CN"/>
        </w:rPr>
        <w:t>Brand Consultant（带班）</w:t>
      </w:r>
    </w:p>
    <w:p>
      <w:pPr>
        <w:snapToGrid w:val="0"/>
        <w:spacing w:line="360" w:lineRule="auto"/>
        <w:rPr>
          <w:b/>
          <w:szCs w:val="21"/>
          <w:shd w:val="clear" w:color="auto" w:fill="FFFFFF"/>
        </w:rPr>
      </w:pPr>
      <w:r>
        <w:rPr>
          <w:rFonts w:hint="eastAsia" w:ascii="宋体" w:hAnsi="宋体"/>
          <w:b/>
          <w:szCs w:val="21"/>
        </w:rPr>
        <w:t>汇报对象：</w:t>
      </w:r>
      <w:r>
        <w:rPr>
          <w:rFonts w:hint="eastAsia"/>
          <w:b/>
          <w:szCs w:val="21"/>
          <w:shd w:val="clear" w:color="auto" w:fill="FFFFFF"/>
        </w:rPr>
        <w:t>Store Manager</w:t>
      </w:r>
    </w:p>
    <w:p>
      <w:pPr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工作职责：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  <w:lang w:val="en-US" w:eastAsia="zh-CN"/>
        </w:rPr>
        <w:t>天津海信店入职，2015年9月调入北京SKP店，负责带班；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根据指标制定销售策略和激励，带领指导店铺员工用各种有效资源，完成各项指标；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按照</w:t>
      </w:r>
      <w:r>
        <w:rPr>
          <w:rFonts w:hint="eastAsia" w:ascii="宋体" w:hAnsi="宋体"/>
          <w:szCs w:val="20"/>
          <w:lang w:val="en-US" w:eastAsia="zh-CN"/>
        </w:rPr>
        <w:t>店</w:t>
      </w:r>
      <w:r>
        <w:rPr>
          <w:rFonts w:hint="eastAsia" w:ascii="宋体" w:hAnsi="宋体"/>
          <w:szCs w:val="20"/>
        </w:rPr>
        <w:t>经理的指导，进行有效的货品管理，包括货品调配、培训、补充；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通过强化培训，穿插搭配，跟进和激励滞销款售卖，提高货品售卖率；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注重陈列与销售的结合，根据所制定的销售策略向陈列部提出调整陈列重点的意见；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培训员工，对员工进行销售技巧和专业知识的培训，对员工工作有实际帮助的非理论性培训，跟进员工在一定时间内掌握培训内容，并定期考评、维护团队，注重人才培养；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激励员工的销售热情，协助</w:t>
      </w:r>
      <w:r>
        <w:rPr>
          <w:rFonts w:hint="eastAsia" w:ascii="宋体" w:hAnsi="宋体"/>
          <w:szCs w:val="20"/>
          <w:lang w:val="en-US" w:eastAsia="zh-CN"/>
        </w:rPr>
        <w:t>所带</w:t>
      </w:r>
      <w:r>
        <w:rPr>
          <w:rFonts w:hint="eastAsia" w:ascii="宋体" w:hAnsi="宋体"/>
          <w:szCs w:val="20"/>
        </w:rPr>
        <w:t>员工达成每月的销售指标；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>积极主动收集市场的相关信息并汇报</w:t>
      </w:r>
      <w:r>
        <w:rPr>
          <w:rFonts w:hint="eastAsia" w:ascii="宋体" w:hAnsi="宋体"/>
          <w:szCs w:val="20"/>
          <w:lang w:val="en-US" w:eastAsia="zh-CN"/>
        </w:rPr>
        <w:t>上级</w:t>
      </w:r>
      <w:r>
        <w:rPr>
          <w:rFonts w:hint="eastAsia" w:ascii="宋体" w:hAnsi="宋体"/>
          <w:szCs w:val="20"/>
        </w:rPr>
        <w:t>。</w:t>
      </w:r>
    </w:p>
    <w:p>
      <w:pPr>
        <w:numPr>
          <w:numId w:val="0"/>
        </w:numPr>
        <w:spacing w:line="360" w:lineRule="auto"/>
        <w:ind w:leftChars="0"/>
        <w:jc w:val="left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  <w:lang w:val="en-US" w:eastAsia="zh-CN"/>
        </w:rPr>
        <w:t>工作业绩：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szCs w:val="20"/>
        </w:rPr>
      </w:pPr>
      <w:r>
        <w:rPr>
          <w:rFonts w:hint="eastAsia" w:ascii="宋体" w:hAnsi="宋体"/>
          <w:szCs w:val="20"/>
        </w:rPr>
        <w:t>所在海信店每月均110%达成业绩指标。</w:t>
      </w:r>
      <w:r>
        <w:rPr>
          <w:rFonts w:hint="eastAsia" w:ascii="宋体" w:hAnsi="宋体"/>
          <w:szCs w:val="20"/>
          <w:lang w:val="en-US" w:eastAsia="zh-CN"/>
        </w:rPr>
        <w:t>2015年</w:t>
      </w:r>
      <w:r>
        <w:rPr>
          <w:rFonts w:hint="eastAsia" w:ascii="宋体" w:hAnsi="宋体"/>
          <w:szCs w:val="20"/>
        </w:rPr>
        <w:t>9月</w:t>
      </w:r>
      <w:r>
        <w:rPr>
          <w:rFonts w:hint="eastAsia" w:ascii="宋体" w:hAnsi="宋体"/>
          <w:szCs w:val="20"/>
          <w:lang w:val="en-US" w:eastAsia="zh-CN"/>
        </w:rPr>
        <w:t>调至</w:t>
      </w:r>
      <w:r>
        <w:rPr>
          <w:rFonts w:hint="eastAsia" w:ascii="宋体" w:hAnsi="宋体"/>
          <w:szCs w:val="20"/>
        </w:rPr>
        <w:t>SKP店</w:t>
      </w:r>
      <w:r>
        <w:rPr>
          <w:rFonts w:hint="eastAsia" w:ascii="宋体" w:hAnsi="宋体"/>
          <w:szCs w:val="20"/>
          <w:lang w:val="en-US" w:eastAsia="zh-CN"/>
        </w:rPr>
        <w:t>参与</w:t>
      </w:r>
      <w:r>
        <w:rPr>
          <w:rFonts w:hint="eastAsia" w:ascii="宋体" w:hAnsi="宋体"/>
          <w:szCs w:val="20"/>
        </w:rPr>
        <w:t>开业，开业半个月业绩为商场全楼层前三；第二个月为楼层第一，突破300万</w:t>
      </w:r>
      <w:r>
        <w:rPr>
          <w:rFonts w:hint="eastAsia" w:ascii="宋体" w:hAnsi="宋体"/>
          <w:szCs w:val="20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宋体" w:hAnsi="宋体"/>
          <w:szCs w:val="20"/>
        </w:rPr>
      </w:pPr>
      <w:r>
        <w:rPr>
          <w:rFonts w:hint="eastAsia" w:ascii="宋体" w:hAnsi="宋体"/>
          <w:szCs w:val="20"/>
        </w:rPr>
        <w:t>独立策划实施2016SS开季第一系列VIP尊享活动，两日销售业绩超过70万。</w:t>
      </w:r>
    </w:p>
    <w:p>
      <w:pPr>
        <w:snapToGrid w:val="0"/>
        <w:spacing w:line="360" w:lineRule="auto"/>
        <w:rPr>
          <w:b/>
          <w:szCs w:val="20"/>
          <w:shd w:val="clear" w:color="auto" w:fill="FFFFFF"/>
        </w:rPr>
      </w:pPr>
    </w:p>
    <w:p>
      <w:pPr>
        <w:snapToGrid w:val="0"/>
        <w:rPr>
          <w:rFonts w:ascii="宋体" w:hAnsi="宋体" w:cs="Tahoma"/>
          <w:szCs w:val="21"/>
        </w:rPr>
      </w:pPr>
      <w:r>
        <w:rPr>
          <w:rFonts w:hint="eastAsia" w:ascii="宋体" w:hAnsi="宋体"/>
          <w:b/>
          <w:sz w:val="28"/>
          <w:szCs w:val="28"/>
        </w:rPr>
        <w:t>教育经历</w:t>
      </w:r>
    </w:p>
    <w:p>
      <w:r>
        <w:rPr>
          <w:rFonts w:hint="eastAsia"/>
          <w:szCs w:val="21"/>
        </w:rPr>
        <w:t>20</w:t>
      </w: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 xml:space="preserve">年09月 </w:t>
      </w:r>
      <w:r>
        <w:rPr>
          <w:szCs w:val="21"/>
        </w:rPr>
        <w:t>–</w:t>
      </w:r>
      <w:r>
        <w:rPr>
          <w:rFonts w:hint="eastAsia"/>
          <w:szCs w:val="21"/>
        </w:rPr>
        <w:t>201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年0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 xml:space="preserve">月         </w:t>
      </w:r>
      <w:r>
        <w:rPr>
          <w:rFonts w:hint="eastAsia"/>
          <w:szCs w:val="21"/>
          <w:lang w:val="en-US" w:eastAsia="zh-CN"/>
        </w:rPr>
        <w:t>合肥工业</w:t>
      </w:r>
      <w:r>
        <w:rPr>
          <w:rFonts w:hint="eastAsia" w:ascii="Tahoma" w:hAnsi="Tahoma"/>
          <w:szCs w:val="21"/>
        </w:rPr>
        <w:t xml:space="preserve">大学  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  <w:lang w:val="en-US" w:eastAsia="zh-CN"/>
        </w:rPr>
        <w:t>生物工程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本科（统招）</w:t>
      </w:r>
    </w:p>
    <w:sectPr>
      <w:headerReference r:id="rId3" w:type="default"/>
      <w:footerReference r:id="rId4" w:type="default"/>
      <w:pgSz w:w="11906" w:h="16838"/>
      <w:pgMar w:top="737" w:right="1134" w:bottom="737" w:left="1134" w:header="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sz w:val="15"/>
      </w:rPr>
    </w:pPr>
    <w:r>
      <w:drawing>
        <wp:inline distT="0" distB="0" distL="0" distR="0">
          <wp:extent cx="5981700" cy="748665"/>
          <wp:effectExtent l="0" t="0" r="0" b="0"/>
          <wp:docPr id="3" name="图片 3" descr="C:\Users\JCCONS~1\AppData\Local\Temp\1523937103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JCCONS~1\AppData\Local\Temp\1523937103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1700" cy="7487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  <w:sz w:val="15"/>
        <w:szCs w:val="21"/>
      </w:rPr>
      <w:t xml:space="preserve">第 </w:t>
    </w:r>
    <w:r>
      <w:rPr>
        <w:kern w:val="0"/>
        <w:sz w:val="15"/>
        <w:szCs w:val="21"/>
      </w:rPr>
      <w:fldChar w:fldCharType="begin"/>
    </w:r>
    <w:r>
      <w:rPr>
        <w:kern w:val="0"/>
        <w:sz w:val="15"/>
        <w:szCs w:val="21"/>
      </w:rPr>
      <w:instrText xml:space="preserve"> PAGE </w:instrText>
    </w:r>
    <w:r>
      <w:rPr>
        <w:kern w:val="0"/>
        <w:sz w:val="15"/>
        <w:szCs w:val="21"/>
      </w:rPr>
      <w:fldChar w:fldCharType="separate"/>
    </w:r>
    <w:r>
      <w:rPr>
        <w:kern w:val="0"/>
        <w:sz w:val="15"/>
        <w:szCs w:val="21"/>
      </w:rPr>
      <w:t>1</w:t>
    </w:r>
    <w:r>
      <w:rPr>
        <w:kern w:val="0"/>
        <w:sz w:val="15"/>
        <w:szCs w:val="21"/>
      </w:rPr>
      <w:fldChar w:fldCharType="end"/>
    </w:r>
    <w:r>
      <w:rPr>
        <w:rFonts w:hint="eastAsia"/>
        <w:kern w:val="0"/>
        <w:sz w:val="15"/>
        <w:szCs w:val="21"/>
      </w:rPr>
      <w:t xml:space="preserve"> 页 共 </w:t>
    </w:r>
    <w:r>
      <w:rPr>
        <w:kern w:val="0"/>
        <w:sz w:val="15"/>
        <w:szCs w:val="21"/>
      </w:rPr>
      <w:fldChar w:fldCharType="begin"/>
    </w:r>
    <w:r>
      <w:rPr>
        <w:kern w:val="0"/>
        <w:sz w:val="15"/>
        <w:szCs w:val="21"/>
      </w:rPr>
      <w:instrText xml:space="preserve"> NUMPAGES </w:instrText>
    </w:r>
    <w:r>
      <w:rPr>
        <w:kern w:val="0"/>
        <w:sz w:val="15"/>
        <w:szCs w:val="21"/>
      </w:rPr>
      <w:fldChar w:fldCharType="separate"/>
    </w:r>
    <w:r>
      <w:rPr>
        <w:kern w:val="0"/>
        <w:sz w:val="15"/>
        <w:szCs w:val="21"/>
      </w:rPr>
      <w:t>4</w:t>
    </w:r>
    <w:r>
      <w:rPr>
        <w:kern w:val="0"/>
        <w:sz w:val="15"/>
        <w:szCs w:val="21"/>
      </w:rPr>
      <w:fldChar w:fldCharType="end"/>
    </w:r>
    <w:r>
      <w:rPr>
        <w:rFonts w:hint="eastAsia"/>
        <w:kern w:val="0"/>
        <w:sz w:val="15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40FC8"/>
    <w:multiLevelType w:val="multilevel"/>
    <w:tmpl w:val="2AA40F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CD64581"/>
    <w:multiLevelType w:val="multilevel"/>
    <w:tmpl w:val="5CD645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53"/>
    <w:rsid w:val="00000E0A"/>
    <w:rsid w:val="00000E3F"/>
    <w:rsid w:val="000101BF"/>
    <w:rsid w:val="00023C5E"/>
    <w:rsid w:val="00025A28"/>
    <w:rsid w:val="00043953"/>
    <w:rsid w:val="00050353"/>
    <w:rsid w:val="00054202"/>
    <w:rsid w:val="00060724"/>
    <w:rsid w:val="00062DB8"/>
    <w:rsid w:val="00065876"/>
    <w:rsid w:val="00067768"/>
    <w:rsid w:val="00077A86"/>
    <w:rsid w:val="00093D03"/>
    <w:rsid w:val="000B62EE"/>
    <w:rsid w:val="000C1087"/>
    <w:rsid w:val="000D2812"/>
    <w:rsid w:val="000D670B"/>
    <w:rsid w:val="000E0ADD"/>
    <w:rsid w:val="000E48D6"/>
    <w:rsid w:val="000E4A49"/>
    <w:rsid w:val="000E59CC"/>
    <w:rsid w:val="00114082"/>
    <w:rsid w:val="00144EB3"/>
    <w:rsid w:val="00163917"/>
    <w:rsid w:val="001713B5"/>
    <w:rsid w:val="00173349"/>
    <w:rsid w:val="00174188"/>
    <w:rsid w:val="00180DCC"/>
    <w:rsid w:val="001859D5"/>
    <w:rsid w:val="0019416E"/>
    <w:rsid w:val="001949DA"/>
    <w:rsid w:val="0019575A"/>
    <w:rsid w:val="001A013E"/>
    <w:rsid w:val="001A306C"/>
    <w:rsid w:val="001A41EA"/>
    <w:rsid w:val="001A52D8"/>
    <w:rsid w:val="001A7247"/>
    <w:rsid w:val="001B6DAF"/>
    <w:rsid w:val="001E6929"/>
    <w:rsid w:val="001F7818"/>
    <w:rsid w:val="00205E38"/>
    <w:rsid w:val="00210C5D"/>
    <w:rsid w:val="00211C05"/>
    <w:rsid w:val="00213FE8"/>
    <w:rsid w:val="002175C8"/>
    <w:rsid w:val="00222559"/>
    <w:rsid w:val="0023111A"/>
    <w:rsid w:val="00243333"/>
    <w:rsid w:val="00251EAE"/>
    <w:rsid w:val="00256987"/>
    <w:rsid w:val="00262345"/>
    <w:rsid w:val="0029162A"/>
    <w:rsid w:val="002A230C"/>
    <w:rsid w:val="002B41D8"/>
    <w:rsid w:val="002B5DA0"/>
    <w:rsid w:val="002B70E1"/>
    <w:rsid w:val="002C0B44"/>
    <w:rsid w:val="002C2E27"/>
    <w:rsid w:val="002D4C5C"/>
    <w:rsid w:val="002D5603"/>
    <w:rsid w:val="002E20B6"/>
    <w:rsid w:val="002F30FC"/>
    <w:rsid w:val="00302B3B"/>
    <w:rsid w:val="003039F9"/>
    <w:rsid w:val="00305024"/>
    <w:rsid w:val="00311E32"/>
    <w:rsid w:val="00330FD8"/>
    <w:rsid w:val="0033266E"/>
    <w:rsid w:val="0034623A"/>
    <w:rsid w:val="003504B2"/>
    <w:rsid w:val="00356F99"/>
    <w:rsid w:val="003613F1"/>
    <w:rsid w:val="00364AB8"/>
    <w:rsid w:val="00365DDB"/>
    <w:rsid w:val="0037109F"/>
    <w:rsid w:val="00380722"/>
    <w:rsid w:val="00382446"/>
    <w:rsid w:val="00392DF0"/>
    <w:rsid w:val="003956B0"/>
    <w:rsid w:val="00397CE5"/>
    <w:rsid w:val="003A4ADE"/>
    <w:rsid w:val="003B3B6F"/>
    <w:rsid w:val="003C2F4B"/>
    <w:rsid w:val="003E54F2"/>
    <w:rsid w:val="003E6FBF"/>
    <w:rsid w:val="003F2B55"/>
    <w:rsid w:val="0040148C"/>
    <w:rsid w:val="00403A99"/>
    <w:rsid w:val="0040415A"/>
    <w:rsid w:val="00414725"/>
    <w:rsid w:val="00435753"/>
    <w:rsid w:val="004445E9"/>
    <w:rsid w:val="00444B99"/>
    <w:rsid w:val="00462CEE"/>
    <w:rsid w:val="00470032"/>
    <w:rsid w:val="004731A0"/>
    <w:rsid w:val="004731A9"/>
    <w:rsid w:val="00480D79"/>
    <w:rsid w:val="00480E24"/>
    <w:rsid w:val="00490BD5"/>
    <w:rsid w:val="004951D9"/>
    <w:rsid w:val="004C0146"/>
    <w:rsid w:val="004C3BD7"/>
    <w:rsid w:val="004C6006"/>
    <w:rsid w:val="004C6D5B"/>
    <w:rsid w:val="004D13D8"/>
    <w:rsid w:val="004D26F4"/>
    <w:rsid w:val="004E1C19"/>
    <w:rsid w:val="004E3862"/>
    <w:rsid w:val="004F1966"/>
    <w:rsid w:val="004F7290"/>
    <w:rsid w:val="00501310"/>
    <w:rsid w:val="00506F05"/>
    <w:rsid w:val="00507818"/>
    <w:rsid w:val="0051283E"/>
    <w:rsid w:val="00520210"/>
    <w:rsid w:val="0052114E"/>
    <w:rsid w:val="00543F4E"/>
    <w:rsid w:val="005461E0"/>
    <w:rsid w:val="00546392"/>
    <w:rsid w:val="005464F4"/>
    <w:rsid w:val="005479E9"/>
    <w:rsid w:val="00564E37"/>
    <w:rsid w:val="0056500B"/>
    <w:rsid w:val="00566C90"/>
    <w:rsid w:val="005744A9"/>
    <w:rsid w:val="005A3180"/>
    <w:rsid w:val="005A72B7"/>
    <w:rsid w:val="005B0C57"/>
    <w:rsid w:val="005B37E9"/>
    <w:rsid w:val="005C2D1D"/>
    <w:rsid w:val="005C3012"/>
    <w:rsid w:val="005C5EEF"/>
    <w:rsid w:val="005D2B9B"/>
    <w:rsid w:val="005D4BEB"/>
    <w:rsid w:val="005E2DD4"/>
    <w:rsid w:val="005E5D62"/>
    <w:rsid w:val="00602C13"/>
    <w:rsid w:val="006036CC"/>
    <w:rsid w:val="00612F08"/>
    <w:rsid w:val="00614047"/>
    <w:rsid w:val="0062055E"/>
    <w:rsid w:val="00620812"/>
    <w:rsid w:val="0062605D"/>
    <w:rsid w:val="0062775C"/>
    <w:rsid w:val="006420D2"/>
    <w:rsid w:val="006471A8"/>
    <w:rsid w:val="0065171A"/>
    <w:rsid w:val="00663FAB"/>
    <w:rsid w:val="00664A03"/>
    <w:rsid w:val="0067139B"/>
    <w:rsid w:val="0067524E"/>
    <w:rsid w:val="006834C5"/>
    <w:rsid w:val="00692AB9"/>
    <w:rsid w:val="00693BAB"/>
    <w:rsid w:val="006B2996"/>
    <w:rsid w:val="006C1FEE"/>
    <w:rsid w:val="006C6D2A"/>
    <w:rsid w:val="006D3DF3"/>
    <w:rsid w:val="006E602E"/>
    <w:rsid w:val="006E619A"/>
    <w:rsid w:val="006F2967"/>
    <w:rsid w:val="00704A35"/>
    <w:rsid w:val="00727C69"/>
    <w:rsid w:val="007323EF"/>
    <w:rsid w:val="007467C3"/>
    <w:rsid w:val="00747270"/>
    <w:rsid w:val="007539BC"/>
    <w:rsid w:val="00755236"/>
    <w:rsid w:val="00755A39"/>
    <w:rsid w:val="00756B82"/>
    <w:rsid w:val="00766CC7"/>
    <w:rsid w:val="00766FA3"/>
    <w:rsid w:val="007752F5"/>
    <w:rsid w:val="00775536"/>
    <w:rsid w:val="007815A8"/>
    <w:rsid w:val="00786BB5"/>
    <w:rsid w:val="00796727"/>
    <w:rsid w:val="007A4CEA"/>
    <w:rsid w:val="007A72AF"/>
    <w:rsid w:val="007A7CB0"/>
    <w:rsid w:val="007B601F"/>
    <w:rsid w:val="007B6C9A"/>
    <w:rsid w:val="007B7E2D"/>
    <w:rsid w:val="007C693B"/>
    <w:rsid w:val="007F0474"/>
    <w:rsid w:val="007F3119"/>
    <w:rsid w:val="00807339"/>
    <w:rsid w:val="00811775"/>
    <w:rsid w:val="00823968"/>
    <w:rsid w:val="00831ADB"/>
    <w:rsid w:val="00836593"/>
    <w:rsid w:val="00841BC1"/>
    <w:rsid w:val="008455BC"/>
    <w:rsid w:val="0085487E"/>
    <w:rsid w:val="008825C4"/>
    <w:rsid w:val="00893959"/>
    <w:rsid w:val="008964EB"/>
    <w:rsid w:val="008A48B9"/>
    <w:rsid w:val="008A524B"/>
    <w:rsid w:val="008A5570"/>
    <w:rsid w:val="008A560E"/>
    <w:rsid w:val="008A7DBB"/>
    <w:rsid w:val="008B064E"/>
    <w:rsid w:val="008B188D"/>
    <w:rsid w:val="008B365B"/>
    <w:rsid w:val="008C128B"/>
    <w:rsid w:val="008C4281"/>
    <w:rsid w:val="008C753F"/>
    <w:rsid w:val="008D1D51"/>
    <w:rsid w:val="008D4250"/>
    <w:rsid w:val="008D5CF8"/>
    <w:rsid w:val="008D5F0D"/>
    <w:rsid w:val="008D5F48"/>
    <w:rsid w:val="008E565E"/>
    <w:rsid w:val="0090553A"/>
    <w:rsid w:val="00911AC9"/>
    <w:rsid w:val="009264EB"/>
    <w:rsid w:val="00927B9A"/>
    <w:rsid w:val="00953378"/>
    <w:rsid w:val="00953564"/>
    <w:rsid w:val="00961576"/>
    <w:rsid w:val="00961F15"/>
    <w:rsid w:val="00964134"/>
    <w:rsid w:val="009734FF"/>
    <w:rsid w:val="0097555E"/>
    <w:rsid w:val="00975793"/>
    <w:rsid w:val="0099484E"/>
    <w:rsid w:val="00994EF6"/>
    <w:rsid w:val="009A05E0"/>
    <w:rsid w:val="009A0A47"/>
    <w:rsid w:val="009A0CD1"/>
    <w:rsid w:val="009A320B"/>
    <w:rsid w:val="009A60D9"/>
    <w:rsid w:val="009A6349"/>
    <w:rsid w:val="009B28ED"/>
    <w:rsid w:val="009B3330"/>
    <w:rsid w:val="009B4357"/>
    <w:rsid w:val="009B5437"/>
    <w:rsid w:val="009B60F8"/>
    <w:rsid w:val="009D3EE1"/>
    <w:rsid w:val="009E0E75"/>
    <w:rsid w:val="00A10643"/>
    <w:rsid w:val="00A16CED"/>
    <w:rsid w:val="00A24134"/>
    <w:rsid w:val="00A42783"/>
    <w:rsid w:val="00A4767B"/>
    <w:rsid w:val="00A51CD0"/>
    <w:rsid w:val="00A5766B"/>
    <w:rsid w:val="00A727A6"/>
    <w:rsid w:val="00A84544"/>
    <w:rsid w:val="00A87003"/>
    <w:rsid w:val="00A97354"/>
    <w:rsid w:val="00AA0B4D"/>
    <w:rsid w:val="00AB1E49"/>
    <w:rsid w:val="00AB20C9"/>
    <w:rsid w:val="00AB218F"/>
    <w:rsid w:val="00AB3F1F"/>
    <w:rsid w:val="00AB7709"/>
    <w:rsid w:val="00AE25E6"/>
    <w:rsid w:val="00AF3A88"/>
    <w:rsid w:val="00AF4E62"/>
    <w:rsid w:val="00AF728B"/>
    <w:rsid w:val="00B0539E"/>
    <w:rsid w:val="00B268C1"/>
    <w:rsid w:val="00B26D3E"/>
    <w:rsid w:val="00B31594"/>
    <w:rsid w:val="00B60C75"/>
    <w:rsid w:val="00B64A79"/>
    <w:rsid w:val="00B64AFE"/>
    <w:rsid w:val="00B743D8"/>
    <w:rsid w:val="00B77527"/>
    <w:rsid w:val="00B77990"/>
    <w:rsid w:val="00B832F4"/>
    <w:rsid w:val="00B902E6"/>
    <w:rsid w:val="00B90557"/>
    <w:rsid w:val="00BA1217"/>
    <w:rsid w:val="00BB424A"/>
    <w:rsid w:val="00BB5017"/>
    <w:rsid w:val="00BC036D"/>
    <w:rsid w:val="00BD3A44"/>
    <w:rsid w:val="00BD7DF8"/>
    <w:rsid w:val="00C067A7"/>
    <w:rsid w:val="00C22967"/>
    <w:rsid w:val="00C37F87"/>
    <w:rsid w:val="00C54993"/>
    <w:rsid w:val="00C6137B"/>
    <w:rsid w:val="00C63257"/>
    <w:rsid w:val="00C64EA9"/>
    <w:rsid w:val="00C77E2A"/>
    <w:rsid w:val="00C813DB"/>
    <w:rsid w:val="00C81C2E"/>
    <w:rsid w:val="00C87279"/>
    <w:rsid w:val="00C93D14"/>
    <w:rsid w:val="00CA2B55"/>
    <w:rsid w:val="00CA34BB"/>
    <w:rsid w:val="00CA5AF4"/>
    <w:rsid w:val="00CB08D8"/>
    <w:rsid w:val="00CC17E0"/>
    <w:rsid w:val="00CC4B9C"/>
    <w:rsid w:val="00CD21AE"/>
    <w:rsid w:val="00CD66A0"/>
    <w:rsid w:val="00CE4599"/>
    <w:rsid w:val="00CE607F"/>
    <w:rsid w:val="00CE6E75"/>
    <w:rsid w:val="00CE6E98"/>
    <w:rsid w:val="00CF090A"/>
    <w:rsid w:val="00CF6EB1"/>
    <w:rsid w:val="00D0452A"/>
    <w:rsid w:val="00D2249E"/>
    <w:rsid w:val="00D358CB"/>
    <w:rsid w:val="00D4118C"/>
    <w:rsid w:val="00D437A9"/>
    <w:rsid w:val="00D57D56"/>
    <w:rsid w:val="00D61F29"/>
    <w:rsid w:val="00D64BF2"/>
    <w:rsid w:val="00D80B64"/>
    <w:rsid w:val="00D87F44"/>
    <w:rsid w:val="00DA6BFD"/>
    <w:rsid w:val="00DB1BEF"/>
    <w:rsid w:val="00DD5721"/>
    <w:rsid w:val="00DE20FD"/>
    <w:rsid w:val="00DE4FF8"/>
    <w:rsid w:val="00DF5483"/>
    <w:rsid w:val="00E060C7"/>
    <w:rsid w:val="00E07CF2"/>
    <w:rsid w:val="00E10403"/>
    <w:rsid w:val="00E16488"/>
    <w:rsid w:val="00E175A5"/>
    <w:rsid w:val="00E25A08"/>
    <w:rsid w:val="00E34B59"/>
    <w:rsid w:val="00E45028"/>
    <w:rsid w:val="00E4502C"/>
    <w:rsid w:val="00E47C02"/>
    <w:rsid w:val="00E510C4"/>
    <w:rsid w:val="00E545E3"/>
    <w:rsid w:val="00E6581D"/>
    <w:rsid w:val="00E67044"/>
    <w:rsid w:val="00E709BF"/>
    <w:rsid w:val="00E76EA1"/>
    <w:rsid w:val="00E926DE"/>
    <w:rsid w:val="00E97099"/>
    <w:rsid w:val="00EA7A92"/>
    <w:rsid w:val="00EC41A3"/>
    <w:rsid w:val="00EC42D9"/>
    <w:rsid w:val="00EC4643"/>
    <w:rsid w:val="00ED1389"/>
    <w:rsid w:val="00ED2128"/>
    <w:rsid w:val="00ED22CC"/>
    <w:rsid w:val="00ED4825"/>
    <w:rsid w:val="00EE52F4"/>
    <w:rsid w:val="00EE5F2E"/>
    <w:rsid w:val="00F04013"/>
    <w:rsid w:val="00F05138"/>
    <w:rsid w:val="00F168DB"/>
    <w:rsid w:val="00F23E6E"/>
    <w:rsid w:val="00F45D37"/>
    <w:rsid w:val="00F56272"/>
    <w:rsid w:val="00F5729B"/>
    <w:rsid w:val="00F6075B"/>
    <w:rsid w:val="00F63DF6"/>
    <w:rsid w:val="00F67E37"/>
    <w:rsid w:val="00F71C09"/>
    <w:rsid w:val="00F76238"/>
    <w:rsid w:val="00F914B2"/>
    <w:rsid w:val="00F94EAB"/>
    <w:rsid w:val="00FA1F18"/>
    <w:rsid w:val="00FA4B75"/>
    <w:rsid w:val="00FA5921"/>
    <w:rsid w:val="00FA6F89"/>
    <w:rsid w:val="00FB5897"/>
    <w:rsid w:val="00FD2136"/>
    <w:rsid w:val="00FD434C"/>
    <w:rsid w:val="00FD498B"/>
    <w:rsid w:val="00FF001A"/>
    <w:rsid w:val="030A7F72"/>
    <w:rsid w:val="0C0321F8"/>
    <w:rsid w:val="184C4920"/>
    <w:rsid w:val="19EF2824"/>
    <w:rsid w:val="1A4D2CB0"/>
    <w:rsid w:val="232349E5"/>
    <w:rsid w:val="2BBF3F0E"/>
    <w:rsid w:val="3AF14CA1"/>
    <w:rsid w:val="49BB51BB"/>
    <w:rsid w:val="4D0C26A9"/>
    <w:rsid w:val="597E2367"/>
    <w:rsid w:val="68E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unhideWhenUsed/>
    <w:qFormat/>
    <w:uiPriority w:val="0"/>
    <w:rPr>
      <w:rFonts w:ascii="Calibri" w:hAnsi="Calibri"/>
      <w:sz w:val="24"/>
    </w:r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文字 字符"/>
    <w:basedOn w:val="7"/>
    <w:link w:val="2"/>
    <w:qFormat/>
    <w:uiPriority w:val="0"/>
    <w:rPr>
      <w:rFonts w:ascii="Calibri" w:hAnsi="Calibri"/>
      <w:kern w:val="2"/>
      <w:sz w:val="24"/>
      <w:szCs w:val="24"/>
    </w:rPr>
  </w:style>
  <w:style w:type="character" w:customStyle="1" w:styleId="9">
    <w:name w:val="批注框文本 字符"/>
    <w:basedOn w:val="7"/>
    <w:link w:val="3"/>
    <w:qFormat/>
    <w:uiPriority w:val="0"/>
    <w:rPr>
      <w:kern w:val="2"/>
      <w:sz w:val="18"/>
      <w:szCs w:val="18"/>
    </w:rPr>
  </w:style>
  <w:style w:type="paragraph" w:customStyle="1" w:styleId="10">
    <w:name w:val="普通(网站)1"/>
    <w:basedOn w:val="1"/>
    <w:qFormat/>
    <w:uiPriority w:val="0"/>
    <w:pPr>
      <w:widowControl/>
      <w:spacing w:before="100" w:after="100"/>
      <w:jc w:val="left"/>
    </w:pPr>
    <w:rPr>
      <w:kern w:val="0"/>
      <w:sz w:val="24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EAB419-4699-4C09-8B04-B657396B4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299</Words>
  <Characters>1707</Characters>
  <Lines>14</Lines>
  <Paragraphs>4</Paragraphs>
  <TotalTime>39</TotalTime>
  <ScaleCrop>false</ScaleCrop>
  <LinksUpToDate>false</LinksUpToDate>
  <CharactersWithSpaces>2002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2019-12-27T10:51:00Z</dcterms:created>
  <dc:creator>微软用户</dc:creator>
  <cp:lastModifiedBy>carrie's book</cp:lastModifiedBy>
  <cp:lastPrinted>2018-03-12T02:20:00Z</cp:lastPrinted>
  <dcterms:modified xsi:type="dcterms:W3CDTF">2020-06-16T15:14:18Z</dcterms:modified>
  <dc:title>劳动合同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