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4D68" w14:textId="0EEEF91D" w:rsidR="00BB2DFF" w:rsidRDefault="0075368A">
      <w:pPr>
        <w:rPr>
          <w:lang w:val="en-US"/>
        </w:rPr>
      </w:pPr>
      <w:r>
        <w:rPr>
          <w:lang w:val="en-US"/>
        </w:rPr>
        <w:t xml:space="preserve">Ans 1 </w:t>
      </w:r>
      <w:r w:rsidR="00B66794">
        <w:rPr>
          <w:lang w:val="en-US"/>
        </w:rPr>
        <w:t>–</w:t>
      </w:r>
      <w:r>
        <w:rPr>
          <w:lang w:val="en-US"/>
        </w:rPr>
        <w:t xml:space="preserve"> </w:t>
      </w:r>
      <w:r w:rsidR="00B66794">
        <w:rPr>
          <w:lang w:val="en-US"/>
        </w:rPr>
        <w:t>There are numerous ways to apply conditional formatting</w:t>
      </w:r>
      <w:r w:rsidR="00260277">
        <w:rPr>
          <w:lang w:val="en-US"/>
        </w:rPr>
        <w:t xml:space="preserve"> and there are mainly 5 types of conditional formatting</w:t>
      </w:r>
      <w:r w:rsidR="00BB2DFF">
        <w:rPr>
          <w:lang w:val="en-US"/>
        </w:rPr>
        <w:t xml:space="preserve"> which</w:t>
      </w:r>
      <w:r w:rsidR="00805137">
        <w:rPr>
          <w:lang w:val="en-US"/>
        </w:rPr>
        <w:t xml:space="preserve"> can be </w:t>
      </w:r>
      <w:r w:rsidR="008A583F">
        <w:rPr>
          <w:lang w:val="en-US"/>
        </w:rPr>
        <w:t>found</w:t>
      </w:r>
      <w:r w:rsidR="00805137">
        <w:rPr>
          <w:lang w:val="en-US"/>
        </w:rPr>
        <w:t xml:space="preserve"> on HOME tab under Conditional formatting icon</w:t>
      </w:r>
      <w:r w:rsidR="00BB2DFF">
        <w:rPr>
          <w:lang w:val="en-US"/>
        </w:rPr>
        <w:t xml:space="preserve"> are as follows;</w:t>
      </w:r>
    </w:p>
    <w:p w14:paraId="33E612EC" w14:textId="1E13AC7D" w:rsidR="00A25374" w:rsidRDefault="006D44CB" w:rsidP="00BB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Highlight Cell Rules </w:t>
      </w:r>
      <w:r w:rsidR="005F0BD2">
        <w:rPr>
          <w:lang w:val="en-US"/>
        </w:rPr>
        <w:t>–</w:t>
      </w:r>
      <w:r>
        <w:rPr>
          <w:lang w:val="en-US"/>
        </w:rPr>
        <w:t xml:space="preserve"> </w:t>
      </w:r>
      <w:r w:rsidR="00A518EF">
        <w:rPr>
          <w:lang w:val="en-US"/>
        </w:rPr>
        <w:t xml:space="preserve">this formatting type </w:t>
      </w:r>
      <w:r w:rsidR="00F151D9">
        <w:rPr>
          <w:lang w:val="en-US"/>
        </w:rPr>
        <w:t>works for</w:t>
      </w:r>
      <w:r w:rsidR="00A518EF">
        <w:rPr>
          <w:lang w:val="en-US"/>
        </w:rPr>
        <w:t xml:space="preserve"> value</w:t>
      </w:r>
      <w:r w:rsidR="00F151D9">
        <w:rPr>
          <w:lang w:val="en-US"/>
        </w:rPr>
        <w:t>s</w:t>
      </w:r>
      <w:r w:rsidR="00A518EF">
        <w:rPr>
          <w:lang w:val="en-US"/>
        </w:rPr>
        <w:t xml:space="preserve"> </w:t>
      </w:r>
      <w:r w:rsidR="00F151D9">
        <w:rPr>
          <w:lang w:val="en-US"/>
        </w:rPr>
        <w:t xml:space="preserve">in </w:t>
      </w:r>
      <w:r w:rsidR="00A518EF">
        <w:rPr>
          <w:lang w:val="en-US"/>
        </w:rPr>
        <w:t>spe</w:t>
      </w:r>
      <w:r w:rsidR="00F151D9">
        <w:rPr>
          <w:lang w:val="en-US"/>
        </w:rPr>
        <w:t>c</w:t>
      </w:r>
      <w:r w:rsidR="00A518EF">
        <w:rPr>
          <w:lang w:val="en-US"/>
        </w:rPr>
        <w:t>ific</w:t>
      </w:r>
      <w:r w:rsidR="00F151D9">
        <w:rPr>
          <w:lang w:val="en-US"/>
        </w:rPr>
        <w:t xml:space="preserve"> cells</w:t>
      </w:r>
      <w:r w:rsidR="008A583F">
        <w:rPr>
          <w:lang w:val="en-US"/>
        </w:rPr>
        <w:t xml:space="preserve">, for example – value between </w:t>
      </w:r>
      <w:r w:rsidR="002931EF">
        <w:rPr>
          <w:lang w:val="en-US"/>
        </w:rPr>
        <w:t>50 and 150; values less than or equal</w:t>
      </w:r>
      <w:r w:rsidR="00EF3C4A">
        <w:rPr>
          <w:lang w:val="en-US"/>
        </w:rPr>
        <w:t xml:space="preserve"> to</w:t>
      </w:r>
      <w:r w:rsidR="002931EF">
        <w:rPr>
          <w:lang w:val="en-US"/>
        </w:rPr>
        <w:t xml:space="preserve"> 80</w:t>
      </w:r>
      <w:r w:rsidR="0024385C">
        <w:rPr>
          <w:lang w:val="en-US"/>
        </w:rPr>
        <w:t xml:space="preserve">; also helps to identify the duplicates values in selected range or column </w:t>
      </w:r>
      <w:r w:rsidR="002931EF">
        <w:rPr>
          <w:lang w:val="en-US"/>
        </w:rPr>
        <w:t xml:space="preserve"> </w:t>
      </w:r>
      <w:r w:rsidR="00EF3C4A">
        <w:rPr>
          <w:lang w:val="en-US"/>
        </w:rPr>
        <w:t>etc.</w:t>
      </w:r>
    </w:p>
    <w:p w14:paraId="04ECFE36" w14:textId="77777777" w:rsidR="005E22B7" w:rsidRDefault="00EF3C4A" w:rsidP="00BB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Top/Bottom</w:t>
      </w:r>
      <w:r w:rsidR="00BC34F7">
        <w:rPr>
          <w:lang w:val="en-US"/>
        </w:rPr>
        <w:t xml:space="preserve"> Rules </w:t>
      </w:r>
      <w:r w:rsidR="00D063AD">
        <w:rPr>
          <w:lang w:val="en-US"/>
        </w:rPr>
        <w:t>–</w:t>
      </w:r>
      <w:r w:rsidR="00BC34F7">
        <w:rPr>
          <w:lang w:val="en-US"/>
        </w:rPr>
        <w:t xml:space="preserve"> </w:t>
      </w:r>
      <w:r w:rsidR="00D063AD">
        <w:rPr>
          <w:lang w:val="en-US"/>
        </w:rPr>
        <w:t>again this is similar to Highlight Cell Rules i.e. works for values in specific cells</w:t>
      </w:r>
      <w:r w:rsidR="00D70001">
        <w:rPr>
          <w:lang w:val="en-US"/>
        </w:rPr>
        <w:t xml:space="preserve"> but </w:t>
      </w:r>
      <w:r w:rsidR="004E3DA7">
        <w:rPr>
          <w:lang w:val="en-US"/>
        </w:rPr>
        <w:t xml:space="preserve">works </w:t>
      </w:r>
      <w:r w:rsidR="00B875A6">
        <w:rPr>
          <w:lang w:val="en-US"/>
        </w:rPr>
        <w:t>b</w:t>
      </w:r>
      <w:r w:rsidR="004E3DA7">
        <w:rPr>
          <w:lang w:val="en-US"/>
        </w:rPr>
        <w:t>etter if we w</w:t>
      </w:r>
      <w:r w:rsidR="00B875A6">
        <w:rPr>
          <w:lang w:val="en-US"/>
        </w:rPr>
        <w:t>a</w:t>
      </w:r>
      <w:r w:rsidR="004E3DA7">
        <w:rPr>
          <w:lang w:val="en-US"/>
        </w:rPr>
        <w:t>nt to</w:t>
      </w:r>
      <w:r w:rsidR="00B875A6">
        <w:rPr>
          <w:lang w:val="en-US"/>
        </w:rPr>
        <w:t xml:space="preserve"> </w:t>
      </w:r>
      <w:r w:rsidR="004E3DA7">
        <w:rPr>
          <w:lang w:val="en-US"/>
        </w:rPr>
        <w:t xml:space="preserve">get the </w:t>
      </w:r>
      <w:r w:rsidR="00B875A6">
        <w:rPr>
          <w:lang w:val="en-US"/>
        </w:rPr>
        <w:t>formatting done</w:t>
      </w:r>
      <w:r w:rsidR="004E3DA7">
        <w:rPr>
          <w:lang w:val="en-US"/>
        </w:rPr>
        <w:t xml:space="preserve"> for</w:t>
      </w:r>
      <w:r w:rsidR="00B875A6">
        <w:rPr>
          <w:lang w:val="en-US"/>
        </w:rPr>
        <w:t xml:space="preserve"> the </w:t>
      </w:r>
      <w:r w:rsidR="004E3DA7">
        <w:rPr>
          <w:lang w:val="en-US"/>
        </w:rPr>
        <w:t>Top</w:t>
      </w:r>
      <w:r w:rsidR="005B2114">
        <w:rPr>
          <w:lang w:val="en-US"/>
        </w:rPr>
        <w:t xml:space="preserve"> most</w:t>
      </w:r>
      <w:r w:rsidR="00B875A6">
        <w:rPr>
          <w:lang w:val="en-US"/>
        </w:rPr>
        <w:t xml:space="preserve"> or Bottom</w:t>
      </w:r>
      <w:r w:rsidR="005B2114">
        <w:rPr>
          <w:lang w:val="en-US"/>
        </w:rPr>
        <w:t xml:space="preserve"> values using specific criteria</w:t>
      </w:r>
      <w:r w:rsidR="00D70001">
        <w:rPr>
          <w:lang w:val="en-US"/>
        </w:rPr>
        <w:t xml:space="preserve"> for example – Top 10%</w:t>
      </w:r>
      <w:r w:rsidR="005B2114">
        <w:rPr>
          <w:lang w:val="en-US"/>
        </w:rPr>
        <w:t>, Top 10 values in a column/row</w:t>
      </w:r>
      <w:r w:rsidR="005E22B7">
        <w:rPr>
          <w:lang w:val="en-US"/>
        </w:rPr>
        <w:t xml:space="preserve"> etc.</w:t>
      </w:r>
    </w:p>
    <w:p w14:paraId="0ABB7AD7" w14:textId="27BD12A3" w:rsidR="00EF3C4A" w:rsidRPr="00CA5A6F" w:rsidRDefault="005E22B7" w:rsidP="00BB2D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Data Bars</w:t>
      </w:r>
      <w:r w:rsidR="00D70001">
        <w:rPr>
          <w:lang w:val="en-US"/>
        </w:rPr>
        <w:t xml:space="preserve"> </w:t>
      </w:r>
      <w:r w:rsidR="00EB7899">
        <w:rPr>
          <w:lang w:val="en-US"/>
        </w:rPr>
        <w:t xml:space="preserve">– The relationship of values in a cell range. </w:t>
      </w:r>
      <w:r w:rsidR="00650949">
        <w:rPr>
          <w:lang w:val="en-US"/>
        </w:rPr>
        <w:t>It will increase the size of the data bars</w:t>
      </w:r>
      <w:r w:rsidR="001D33C9">
        <w:rPr>
          <w:lang w:val="en-US"/>
        </w:rPr>
        <w:t xml:space="preserve"> across the cells whose </w:t>
      </w:r>
      <w:r w:rsidR="00F91656">
        <w:rPr>
          <w:lang w:val="en-US"/>
        </w:rPr>
        <w:t xml:space="preserve">value is more than the other based on the specified criteria. </w:t>
      </w:r>
      <w:r w:rsidR="00CA5A6F">
        <w:rPr>
          <w:lang w:val="en-US"/>
        </w:rPr>
        <w:t>For example – comparison of prices.</w:t>
      </w:r>
    </w:p>
    <w:p w14:paraId="359C31E2" w14:textId="75C8CF57" w:rsidR="00CA5A6F" w:rsidRPr="001476B8" w:rsidRDefault="002866A5" w:rsidP="00BB2D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Color scales - – The relationship of values in a cell range</w:t>
      </w:r>
      <w:r w:rsidR="000E56DD">
        <w:rPr>
          <w:lang w:val="en-US"/>
        </w:rPr>
        <w:t xml:space="preserve"> where a color is applied where the intensity of the </w:t>
      </w:r>
      <w:r w:rsidR="000664A7">
        <w:rPr>
          <w:lang w:val="en-US"/>
        </w:rPr>
        <w:t xml:space="preserve">cell’s </w:t>
      </w:r>
      <w:r w:rsidR="000E56DD">
        <w:rPr>
          <w:lang w:val="en-US"/>
        </w:rPr>
        <w:t>color</w:t>
      </w:r>
      <w:r w:rsidR="000664A7">
        <w:rPr>
          <w:lang w:val="en-US"/>
        </w:rPr>
        <w:t xml:space="preserve"> reflects the where the value is placed</w:t>
      </w:r>
      <w:r w:rsidR="00E263DC">
        <w:rPr>
          <w:lang w:val="en-US"/>
        </w:rPr>
        <w:t xml:space="preserve"> towards the top to bottom range. For </w:t>
      </w:r>
      <w:r w:rsidR="00E0013A">
        <w:rPr>
          <w:lang w:val="en-US"/>
        </w:rPr>
        <w:t>example,</w:t>
      </w:r>
      <w:r w:rsidR="00E263DC">
        <w:rPr>
          <w:lang w:val="en-US"/>
        </w:rPr>
        <w:t xml:space="preserve"> population </w:t>
      </w:r>
      <w:r w:rsidR="001476B8">
        <w:rPr>
          <w:lang w:val="en-US"/>
        </w:rPr>
        <w:t>of a country in different states/cities.</w:t>
      </w:r>
    </w:p>
    <w:p w14:paraId="24F7C3B5" w14:textId="1F6E5AEE" w:rsidR="001476B8" w:rsidRPr="00E0013A" w:rsidRDefault="001476B8" w:rsidP="00BB2DF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0737E">
        <w:rPr>
          <w:lang w:val="en-US"/>
        </w:rPr>
        <w:t xml:space="preserve">Icon Sets </w:t>
      </w:r>
      <w:r w:rsidR="00920097" w:rsidRPr="0090737E">
        <w:rPr>
          <w:lang w:val="en-US"/>
        </w:rPr>
        <w:t>–</w:t>
      </w:r>
      <w:r w:rsidRPr="0090737E">
        <w:rPr>
          <w:lang w:val="en-US"/>
        </w:rPr>
        <w:t xml:space="preserve"> </w:t>
      </w:r>
      <w:r w:rsidR="0090737E" w:rsidRPr="009C079A">
        <w:rPr>
          <w:rFonts w:cstheme="minorHAnsi"/>
          <w:color w:val="333333"/>
          <w:shd w:val="clear" w:color="auto" w:fill="FFFFFF"/>
        </w:rPr>
        <w:t>This condition implements icons in the selected cell range based on their cell values</w:t>
      </w:r>
      <w:r w:rsidR="009C079A">
        <w:rPr>
          <w:rFonts w:cstheme="minorHAnsi"/>
          <w:color w:val="333333"/>
          <w:shd w:val="clear" w:color="auto" w:fill="FFFFFF"/>
        </w:rPr>
        <w:t>. For example</w:t>
      </w:r>
      <w:r w:rsidR="009A5E45">
        <w:rPr>
          <w:rFonts w:cstheme="minorHAnsi"/>
          <w:color w:val="333333"/>
          <w:shd w:val="clear" w:color="auto" w:fill="FFFFFF"/>
        </w:rPr>
        <w:t xml:space="preserve">- we can assign </w:t>
      </w:r>
      <w:r w:rsidR="00E0013A">
        <w:rPr>
          <w:rFonts w:cstheme="minorHAnsi"/>
          <w:color w:val="333333"/>
          <w:shd w:val="clear" w:color="auto" w:fill="FFFFFF"/>
        </w:rPr>
        <w:t>3-5 icons to a group of cells which contains the profits or losses for a company.</w:t>
      </w:r>
    </w:p>
    <w:p w14:paraId="7ACE4177" w14:textId="66EBAD16" w:rsidR="00E0013A" w:rsidRDefault="00E0013A" w:rsidP="00E0013A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Apart from </w:t>
      </w:r>
      <w:r w:rsidR="00204031">
        <w:rPr>
          <w:rFonts w:cstheme="minorHAnsi"/>
          <w:lang w:val="en-US"/>
        </w:rPr>
        <w:t>these conditions</w:t>
      </w:r>
      <w:r>
        <w:rPr>
          <w:rFonts w:cstheme="minorHAnsi"/>
          <w:lang w:val="en-US"/>
        </w:rPr>
        <w:t xml:space="preserve"> we ca</w:t>
      </w:r>
      <w:r w:rsidR="00075B2C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 also</w:t>
      </w:r>
      <w:r w:rsidR="00075B2C">
        <w:rPr>
          <w:rFonts w:cstheme="minorHAnsi"/>
          <w:lang w:val="en-US"/>
        </w:rPr>
        <w:t xml:space="preserve"> set condition</w:t>
      </w:r>
      <w:r w:rsidR="00204031">
        <w:rPr>
          <w:rFonts w:cstheme="minorHAnsi"/>
          <w:lang w:val="en-US"/>
        </w:rPr>
        <w:t>s</w:t>
      </w:r>
      <w:r w:rsidR="00075B2C">
        <w:rPr>
          <w:rFonts w:cstheme="minorHAnsi"/>
          <w:lang w:val="en-US"/>
        </w:rPr>
        <w:t xml:space="preserve"> on </w:t>
      </w:r>
      <w:r w:rsidR="001E7EB8">
        <w:rPr>
          <w:rFonts w:cstheme="minorHAnsi"/>
          <w:lang w:val="en-US"/>
        </w:rPr>
        <w:t>whatever</w:t>
      </w:r>
      <w:r w:rsidR="00075B2C">
        <w:rPr>
          <w:rFonts w:cstheme="minorHAnsi"/>
          <w:lang w:val="en-US"/>
        </w:rPr>
        <w:t xml:space="preserve"> criteria that we want</w:t>
      </w:r>
      <w:r w:rsidR="005945E1">
        <w:rPr>
          <w:rFonts w:cstheme="minorHAnsi"/>
          <w:lang w:val="en-US"/>
        </w:rPr>
        <w:t xml:space="preserve"> B y clicking on </w:t>
      </w:r>
      <w:r w:rsidR="005945E1" w:rsidRPr="001E7EB8">
        <w:rPr>
          <w:rFonts w:cstheme="minorHAnsi"/>
          <w:b/>
          <w:bCs/>
          <w:lang w:val="en-US"/>
        </w:rPr>
        <w:t>New Rule</w:t>
      </w:r>
      <w:r w:rsidR="005945E1">
        <w:rPr>
          <w:rFonts w:cstheme="minorHAnsi"/>
          <w:lang w:val="en-US"/>
        </w:rPr>
        <w:t xml:space="preserve"> under Conditional formatting icon we can customize</w:t>
      </w:r>
      <w:r w:rsidR="001E7EB8">
        <w:rPr>
          <w:rFonts w:cstheme="minorHAnsi"/>
          <w:lang w:val="en-US"/>
        </w:rPr>
        <w:t xml:space="preserve"> or set a new rule n th basis of which excel will do the formatting.</w:t>
      </w:r>
      <w:r>
        <w:rPr>
          <w:rFonts w:cstheme="minorHAnsi"/>
          <w:lang w:val="en-US"/>
        </w:rPr>
        <w:t xml:space="preserve"> </w:t>
      </w:r>
    </w:p>
    <w:p w14:paraId="49EBF160" w14:textId="2595D68F" w:rsidR="00733368" w:rsidRPr="00733368" w:rsidRDefault="00F317BD" w:rsidP="00733368">
      <w:pPr>
        <w:pStyle w:val="NormalWeb"/>
        <w:shd w:val="clear" w:color="auto" w:fill="FFFFFF"/>
        <w:spacing w:before="210" w:beforeAutospacing="0" w:after="210" w:afterAutospacing="0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cstheme="minorHAnsi"/>
          <w:lang w:val="en-US"/>
        </w:rPr>
        <w:t xml:space="preserve">Ans 2 – </w:t>
      </w:r>
      <w:r w:rsidR="00D53076" w:rsidRPr="00733368">
        <w:rPr>
          <w:rFonts w:asciiTheme="minorHAnsi" w:hAnsiTheme="minorHAnsi" w:cstheme="minorHAnsi"/>
          <w:sz w:val="22"/>
          <w:szCs w:val="22"/>
          <w:lang w:val="en-US"/>
        </w:rPr>
        <w:t>First select the cell range on which y</w:t>
      </w:r>
      <w:r w:rsidR="00794DEE" w:rsidRPr="00733368">
        <w:rPr>
          <w:rFonts w:asciiTheme="minorHAnsi" w:hAnsiTheme="minorHAnsi" w:cstheme="minorHAnsi"/>
          <w:sz w:val="22"/>
          <w:szCs w:val="22"/>
          <w:lang w:val="en-US"/>
        </w:rPr>
        <w:t>ou want to apply the border.</w:t>
      </w:r>
      <w:r w:rsidR="00F317D5" w:rsidRPr="00733368">
        <w:rPr>
          <w:rFonts w:asciiTheme="minorHAnsi" w:hAnsiTheme="minorHAnsi" w:cstheme="minorHAnsi"/>
          <w:sz w:val="22"/>
          <w:szCs w:val="22"/>
          <w:lang w:val="en-US"/>
        </w:rPr>
        <w:t xml:space="preserve"> After selecting the range go to HOME tab</w:t>
      </w:r>
      <w:r w:rsidR="000C0DDE" w:rsidRPr="00733368">
        <w:rPr>
          <w:rFonts w:asciiTheme="minorHAnsi" w:hAnsiTheme="minorHAnsi" w:cstheme="minorHAnsi"/>
          <w:sz w:val="22"/>
          <w:szCs w:val="22"/>
          <w:lang w:val="en-US"/>
        </w:rPr>
        <w:t xml:space="preserve"> and click on down arrow </w:t>
      </w:r>
      <w:r w:rsidR="00080735" w:rsidRPr="00733368">
        <w:rPr>
          <w:rFonts w:asciiTheme="minorHAnsi" w:hAnsiTheme="minorHAnsi" w:cstheme="minorHAnsi"/>
          <w:sz w:val="22"/>
          <w:szCs w:val="22"/>
          <w:lang w:val="en-US"/>
        </w:rPr>
        <w:t xml:space="preserve">icon next to </w:t>
      </w:r>
      <w:r w:rsidR="00080735" w:rsidRPr="0073336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BORDERS, </w:t>
      </w:r>
      <w:r w:rsidR="00080735" w:rsidRPr="00733368">
        <w:rPr>
          <w:rFonts w:asciiTheme="minorHAnsi" w:hAnsiTheme="minorHAnsi" w:cstheme="minorHAnsi"/>
          <w:sz w:val="22"/>
          <w:szCs w:val="22"/>
          <w:lang w:val="en-US"/>
        </w:rPr>
        <w:t xml:space="preserve">then pick a border style </w:t>
      </w:r>
      <w:r w:rsidR="00407CB5" w:rsidRPr="00733368">
        <w:rPr>
          <w:rFonts w:asciiTheme="minorHAnsi" w:hAnsiTheme="minorHAnsi" w:cstheme="minorHAnsi"/>
          <w:sz w:val="22"/>
          <w:szCs w:val="22"/>
          <w:lang w:val="en-US"/>
        </w:rPr>
        <w:t>which you want to apply</w:t>
      </w:r>
      <w:r w:rsidR="00733368" w:rsidRPr="00733368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733368" w:rsidRPr="00733368">
        <w:rPr>
          <w:rFonts w:asciiTheme="minorHAnsi" w:hAnsiTheme="minorHAnsi" w:cstheme="minorHAnsi"/>
          <w:color w:val="1E1E1E"/>
          <w:sz w:val="22"/>
          <w:szCs w:val="22"/>
        </w:rPr>
        <w:t xml:space="preserve">If you apply a border to a selected cell, the border is also applied to adjacent cells that share a bordered cell boundary. For example, if you apply a box border to enclose the range </w:t>
      </w:r>
      <w:r w:rsidR="00200209">
        <w:rPr>
          <w:rFonts w:asciiTheme="minorHAnsi" w:hAnsiTheme="minorHAnsi" w:cstheme="minorHAnsi"/>
          <w:color w:val="1E1E1E"/>
          <w:sz w:val="22"/>
          <w:szCs w:val="22"/>
        </w:rPr>
        <w:t>aA</w:t>
      </w:r>
      <w:r w:rsidR="00733368" w:rsidRPr="00733368">
        <w:rPr>
          <w:rFonts w:asciiTheme="minorHAnsi" w:hAnsiTheme="minorHAnsi" w:cstheme="minorHAnsi"/>
          <w:color w:val="1E1E1E"/>
          <w:sz w:val="22"/>
          <w:szCs w:val="22"/>
        </w:rPr>
        <w:t>1:</w:t>
      </w:r>
      <w:r w:rsidR="00200209">
        <w:rPr>
          <w:rFonts w:asciiTheme="minorHAnsi" w:hAnsiTheme="minorHAnsi" w:cstheme="minorHAnsi"/>
          <w:color w:val="1E1E1E"/>
          <w:sz w:val="22"/>
          <w:szCs w:val="22"/>
        </w:rPr>
        <w:t>B</w:t>
      </w:r>
      <w:r w:rsidR="00733368" w:rsidRPr="00733368">
        <w:rPr>
          <w:rFonts w:asciiTheme="minorHAnsi" w:hAnsiTheme="minorHAnsi" w:cstheme="minorHAnsi"/>
          <w:color w:val="1E1E1E"/>
          <w:sz w:val="22"/>
          <w:szCs w:val="22"/>
        </w:rPr>
        <w:t xml:space="preserve">5, the cells </w:t>
      </w:r>
      <w:r w:rsidR="00200209">
        <w:rPr>
          <w:rFonts w:asciiTheme="minorHAnsi" w:hAnsiTheme="minorHAnsi" w:cstheme="minorHAnsi"/>
          <w:color w:val="1E1E1E"/>
          <w:sz w:val="22"/>
          <w:szCs w:val="22"/>
        </w:rPr>
        <w:t>C</w:t>
      </w:r>
      <w:r w:rsidR="00733368" w:rsidRPr="00733368">
        <w:rPr>
          <w:rFonts w:asciiTheme="minorHAnsi" w:hAnsiTheme="minorHAnsi" w:cstheme="minorHAnsi"/>
          <w:color w:val="1E1E1E"/>
          <w:sz w:val="22"/>
          <w:szCs w:val="22"/>
        </w:rPr>
        <w:t>1:</w:t>
      </w:r>
      <w:r w:rsidR="00200209">
        <w:rPr>
          <w:rFonts w:asciiTheme="minorHAnsi" w:hAnsiTheme="minorHAnsi" w:cstheme="minorHAnsi"/>
          <w:color w:val="1E1E1E"/>
          <w:sz w:val="22"/>
          <w:szCs w:val="22"/>
        </w:rPr>
        <w:t>C</w:t>
      </w:r>
      <w:r w:rsidR="00733368" w:rsidRPr="00733368">
        <w:rPr>
          <w:rFonts w:asciiTheme="minorHAnsi" w:hAnsiTheme="minorHAnsi" w:cstheme="minorHAnsi"/>
          <w:color w:val="1E1E1E"/>
          <w:sz w:val="22"/>
          <w:szCs w:val="22"/>
        </w:rPr>
        <w:t>5 acquire a left border.</w:t>
      </w:r>
    </w:p>
    <w:p w14:paraId="6F1AB17E" w14:textId="2213B4D6" w:rsidR="00794DEE" w:rsidRDefault="00040809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also create or customize </w:t>
      </w:r>
      <w:r w:rsidRPr="00040809">
        <w:rPr>
          <w:rFonts w:cstheme="minorHAnsi"/>
          <w:b/>
          <w:bCs/>
          <w:lang w:val="en-US"/>
        </w:rPr>
        <w:t>BORDERS</w:t>
      </w:r>
      <w:r>
        <w:rPr>
          <w:rFonts w:cstheme="minorHAnsi"/>
          <w:lang w:val="en-US"/>
        </w:rPr>
        <w:t xml:space="preserve"> by clicking </w:t>
      </w:r>
      <w:r w:rsidRPr="00733368">
        <w:rPr>
          <w:rFonts w:cstheme="minorHAnsi"/>
          <w:lang w:val="en-US"/>
        </w:rPr>
        <w:t xml:space="preserve">down arrow icon next to </w:t>
      </w:r>
      <w:r w:rsidRPr="00733368">
        <w:rPr>
          <w:rFonts w:cstheme="minorHAnsi"/>
          <w:b/>
          <w:bCs/>
          <w:lang w:val="en-US"/>
        </w:rPr>
        <w:t>BORDERS</w:t>
      </w:r>
      <w:r w:rsidR="00363D15">
        <w:rPr>
          <w:rFonts w:cstheme="minorHAnsi"/>
          <w:b/>
          <w:bCs/>
          <w:lang w:val="en-US"/>
        </w:rPr>
        <w:t xml:space="preserve"> </w:t>
      </w:r>
      <w:r w:rsidR="00363D15" w:rsidRPr="00363D15">
        <w:rPr>
          <w:rFonts w:cstheme="minorHAnsi"/>
          <w:lang w:val="en-US"/>
        </w:rPr>
        <w:t>icon</w:t>
      </w:r>
      <w:r w:rsidR="00873FDF">
        <w:rPr>
          <w:rFonts w:cstheme="minorHAnsi"/>
          <w:lang w:val="en-US"/>
        </w:rPr>
        <w:t xml:space="preserve"> and </w:t>
      </w:r>
      <w:r w:rsidR="00480782">
        <w:rPr>
          <w:rFonts w:cstheme="minorHAnsi"/>
          <w:lang w:val="en-US"/>
        </w:rPr>
        <w:t>go to More Borders.</w:t>
      </w:r>
    </w:p>
    <w:p w14:paraId="6A67E0BE" w14:textId="52953B31" w:rsidR="001F42EF" w:rsidRDefault="00370494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>We can also Draw Borders as</w:t>
      </w:r>
      <w:r w:rsidR="008C17CE">
        <w:rPr>
          <w:rFonts w:cstheme="minorHAnsi"/>
          <w:lang w:val="en-US"/>
        </w:rPr>
        <w:t xml:space="preserve"> we want by going to Home </w:t>
      </w:r>
      <w:r w:rsidR="00420A8E">
        <w:rPr>
          <w:rFonts w:cstheme="minorHAnsi"/>
          <w:lang w:val="en-US"/>
        </w:rPr>
        <w:t xml:space="preserve">clicking </w:t>
      </w:r>
      <w:r w:rsidR="00420A8E" w:rsidRPr="00733368">
        <w:rPr>
          <w:rFonts w:cstheme="minorHAnsi"/>
          <w:lang w:val="en-US"/>
        </w:rPr>
        <w:t xml:space="preserve">down arrow icon next to </w:t>
      </w:r>
      <w:r w:rsidR="00420A8E" w:rsidRPr="00733368">
        <w:rPr>
          <w:rFonts w:cstheme="minorHAnsi"/>
          <w:b/>
          <w:bCs/>
          <w:lang w:val="en-US"/>
        </w:rPr>
        <w:t>BORDERS</w:t>
      </w:r>
      <w:r w:rsidR="00420A8E">
        <w:rPr>
          <w:rFonts w:cstheme="minorHAnsi"/>
          <w:b/>
          <w:bCs/>
          <w:lang w:val="en-US"/>
        </w:rPr>
        <w:t xml:space="preserve"> </w:t>
      </w:r>
      <w:r w:rsidR="00420A8E" w:rsidRPr="00363D15">
        <w:rPr>
          <w:rFonts w:cstheme="minorHAnsi"/>
          <w:lang w:val="en-US"/>
        </w:rPr>
        <w:t>icon</w:t>
      </w:r>
      <w:r w:rsidR="00420A8E">
        <w:rPr>
          <w:rFonts w:cstheme="minorHAnsi"/>
          <w:lang w:val="en-US"/>
        </w:rPr>
        <w:t xml:space="preserve"> &gt; </w:t>
      </w:r>
      <w:r w:rsidR="008C17CE">
        <w:rPr>
          <w:rFonts w:cstheme="minorHAnsi"/>
          <w:lang w:val="en-US"/>
        </w:rPr>
        <w:t xml:space="preserve"> </w:t>
      </w:r>
      <w:r w:rsidR="00420A8E">
        <w:rPr>
          <w:rFonts w:cstheme="minorHAnsi"/>
          <w:lang w:val="en-US"/>
        </w:rPr>
        <w:t>Draw Border</w:t>
      </w:r>
      <w:r>
        <w:rPr>
          <w:rFonts w:cstheme="minorHAnsi"/>
          <w:lang w:val="en-US"/>
        </w:rPr>
        <w:t xml:space="preserve"> </w:t>
      </w:r>
      <w:r w:rsidR="007A7DC3">
        <w:rPr>
          <w:rFonts w:cstheme="minorHAnsi"/>
          <w:lang w:val="en-US"/>
        </w:rPr>
        <w:t xml:space="preserve">. </w:t>
      </w:r>
    </w:p>
    <w:p w14:paraId="1ABA75FA" w14:textId="4E2FDF22" w:rsidR="000C7D6B" w:rsidRDefault="000C7D6B" w:rsidP="00F317D5">
      <w:pPr>
        <w:ind w:left="48"/>
        <w:rPr>
          <w:rFonts w:cstheme="minorHAnsi"/>
          <w:lang w:val="en-US"/>
        </w:rPr>
      </w:pPr>
      <w:r w:rsidRPr="000C7D6B">
        <w:rPr>
          <w:rFonts w:cstheme="minorHAnsi"/>
          <w:noProof/>
          <w:lang w:val="en-US"/>
        </w:rPr>
        <w:drawing>
          <wp:inline distT="0" distB="0" distL="0" distR="0" wp14:anchorId="1D8FEBAD" wp14:editId="221283CF">
            <wp:extent cx="2324301" cy="194326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A36" w14:textId="77777777" w:rsidR="005557F7" w:rsidRDefault="000C7D6B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>We can draw border grid, erase it</w:t>
      </w:r>
      <w:r w:rsidR="005557F7">
        <w:rPr>
          <w:rFonts w:cstheme="minorHAnsi"/>
          <w:lang w:val="en-US"/>
        </w:rPr>
        <w:t>, change the line color etc.</w:t>
      </w:r>
    </w:p>
    <w:p w14:paraId="484F9646" w14:textId="77777777" w:rsidR="002B5BC1" w:rsidRDefault="0049372B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Ans 3 </w:t>
      </w:r>
      <w:r w:rsidR="009A6D71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r w:rsidR="00153ED6">
        <w:rPr>
          <w:rFonts w:cstheme="minorHAnsi"/>
          <w:lang w:val="en-US"/>
        </w:rPr>
        <w:t>We</w:t>
      </w:r>
      <w:r w:rsidR="009A6D71">
        <w:rPr>
          <w:rFonts w:cstheme="minorHAnsi"/>
          <w:lang w:val="en-US"/>
        </w:rPr>
        <w:t xml:space="preserve"> can change the numbers </w:t>
      </w:r>
      <w:r w:rsidR="00EF29A2">
        <w:rPr>
          <w:rFonts w:cstheme="minorHAnsi"/>
          <w:lang w:val="en-US"/>
        </w:rPr>
        <w:t xml:space="preserve">format to currency </w:t>
      </w:r>
      <w:r w:rsidR="009D2731">
        <w:rPr>
          <w:rFonts w:cstheme="minorHAnsi"/>
          <w:lang w:val="en-US"/>
        </w:rPr>
        <w:t>by HOME &gt;</w:t>
      </w:r>
      <w:r w:rsidR="00117587">
        <w:rPr>
          <w:rFonts w:cstheme="minorHAnsi"/>
          <w:lang w:val="en-US"/>
        </w:rPr>
        <w:t xml:space="preserve"> </w:t>
      </w:r>
      <w:r w:rsidR="00F85FA5">
        <w:rPr>
          <w:rFonts w:cstheme="minorHAnsi"/>
          <w:lang w:val="en-US"/>
        </w:rPr>
        <w:t>Number format option</w:t>
      </w:r>
      <w:r w:rsidR="002B5BC1">
        <w:rPr>
          <w:rFonts w:cstheme="minorHAnsi"/>
          <w:lang w:val="en-US"/>
        </w:rPr>
        <w:t>&gt; change it to Currency.</w:t>
      </w:r>
    </w:p>
    <w:p w14:paraId="43CF5046" w14:textId="77777777" w:rsidR="0064014C" w:rsidRDefault="002B5BC1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2B5BC1">
        <w:rPr>
          <w:rFonts w:cstheme="minorHAnsi"/>
          <w:noProof/>
          <w:lang w:val="en-US"/>
        </w:rPr>
        <w:drawing>
          <wp:inline distT="0" distB="0" distL="0" distR="0" wp14:anchorId="2E507606" wp14:editId="38A1D5F5">
            <wp:extent cx="5731510" cy="1252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574">
        <w:rPr>
          <w:rFonts w:cstheme="minorHAnsi"/>
          <w:lang w:val="en-US"/>
        </w:rPr>
        <w:t xml:space="preserve">Change the currency </w:t>
      </w:r>
      <w:r w:rsidR="00AD3AC3">
        <w:rPr>
          <w:rFonts w:cstheme="minorHAnsi"/>
          <w:lang w:val="en-US"/>
        </w:rPr>
        <w:t>a</w:t>
      </w:r>
      <w:r w:rsidR="00ED5574">
        <w:rPr>
          <w:rFonts w:cstheme="minorHAnsi"/>
          <w:lang w:val="en-US"/>
        </w:rPr>
        <w:t>s per the country</w:t>
      </w:r>
      <w:r w:rsidR="00990FB6">
        <w:rPr>
          <w:rFonts w:cstheme="minorHAnsi"/>
          <w:lang w:val="en-US"/>
        </w:rPr>
        <w:t xml:space="preserve"> currency symbol from the below</w:t>
      </w:r>
      <w:r w:rsidR="0064014C">
        <w:rPr>
          <w:rFonts w:cstheme="minorHAnsi"/>
          <w:lang w:val="en-US"/>
        </w:rPr>
        <w:t xml:space="preserve"> image;</w:t>
      </w:r>
    </w:p>
    <w:p w14:paraId="17D4019E" w14:textId="77777777" w:rsidR="0064014C" w:rsidRDefault="0064014C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64014C">
        <w:rPr>
          <w:rFonts w:cstheme="minorHAnsi"/>
          <w:noProof/>
          <w:lang w:val="en-US"/>
        </w:rPr>
        <w:drawing>
          <wp:inline distT="0" distB="0" distL="0" distR="0" wp14:anchorId="24A2EEA2" wp14:editId="19A97EDE">
            <wp:extent cx="1607959" cy="133361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F21" w14:textId="77777777" w:rsidR="00BC7A0A" w:rsidRDefault="008B2398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also </w:t>
      </w:r>
      <w:r w:rsidR="00CE60E9">
        <w:rPr>
          <w:rFonts w:cstheme="minorHAnsi"/>
          <w:lang w:val="en-US"/>
        </w:rPr>
        <w:t>change the format</w:t>
      </w:r>
      <w:r w:rsidR="004708BF">
        <w:rPr>
          <w:rFonts w:cstheme="minorHAnsi"/>
          <w:lang w:val="en-US"/>
        </w:rPr>
        <w:t xml:space="preserve"> </w:t>
      </w:r>
      <w:r w:rsidR="004708BF" w:rsidRPr="004708BF">
        <w:rPr>
          <w:rFonts w:cstheme="minorHAnsi"/>
          <w:color w:val="000000"/>
          <w:shd w:val="clear" w:color="auto" w:fill="FFFFFF"/>
        </w:rPr>
        <w:t>by right clicking on the selected cells. A list will appear. Selecting Format Cells option from the list.</w:t>
      </w:r>
    </w:p>
    <w:p w14:paraId="2B0CEEBE" w14:textId="0232E786" w:rsidR="000C7D6B" w:rsidRDefault="00BC7A0A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BC7A0A">
        <w:rPr>
          <w:rFonts w:cstheme="minorHAnsi"/>
          <w:noProof/>
          <w:lang w:val="en-US"/>
        </w:rPr>
        <w:drawing>
          <wp:inline distT="0" distB="0" distL="0" distR="0" wp14:anchorId="75E8A571" wp14:editId="0B45A376">
            <wp:extent cx="3185160" cy="299668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797" cy="30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D6B">
        <w:rPr>
          <w:rFonts w:cstheme="minorHAnsi"/>
          <w:lang w:val="en-US"/>
        </w:rPr>
        <w:tab/>
      </w:r>
      <w:r w:rsidR="000C7D6B">
        <w:rPr>
          <w:rFonts w:cstheme="minorHAnsi"/>
          <w:lang w:val="en-US"/>
        </w:rPr>
        <w:tab/>
      </w:r>
      <w:r w:rsidR="000C7D6B">
        <w:rPr>
          <w:rFonts w:cstheme="minorHAnsi"/>
          <w:lang w:val="en-US"/>
        </w:rPr>
        <w:tab/>
      </w:r>
    </w:p>
    <w:p w14:paraId="768979C8" w14:textId="4694278F" w:rsidR="00733368" w:rsidRDefault="00021BF3" w:rsidP="00F53B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by </w:t>
      </w:r>
      <w:r w:rsidR="003C6106">
        <w:rPr>
          <w:rFonts w:cstheme="minorHAnsi"/>
          <w:lang w:val="en-US"/>
        </w:rPr>
        <w:t>selecting</w:t>
      </w:r>
      <w:r>
        <w:rPr>
          <w:rFonts w:cstheme="minorHAnsi"/>
          <w:lang w:val="en-US"/>
        </w:rPr>
        <w:t xml:space="preserve"> the symbol dropdown we can change the </w:t>
      </w:r>
      <w:r w:rsidR="00C479D1">
        <w:rPr>
          <w:rFonts w:cstheme="minorHAnsi"/>
          <w:lang w:val="en-US"/>
        </w:rPr>
        <w:t>currency symbol.</w:t>
      </w:r>
    </w:p>
    <w:p w14:paraId="320CE09A" w14:textId="77777777" w:rsidR="00733368" w:rsidRDefault="00733368" w:rsidP="00F317D5">
      <w:pPr>
        <w:ind w:left="48"/>
        <w:rPr>
          <w:rFonts w:cstheme="minorHAnsi"/>
          <w:lang w:val="en-US"/>
        </w:rPr>
      </w:pPr>
    </w:p>
    <w:p w14:paraId="6D179700" w14:textId="77777777" w:rsidR="001D3B88" w:rsidRDefault="00514217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 4 – There are numerous ways to </w:t>
      </w:r>
      <w:r w:rsidR="00CF0D04">
        <w:rPr>
          <w:rFonts w:cstheme="minorHAnsi"/>
          <w:lang w:val="en-US"/>
        </w:rPr>
        <w:t xml:space="preserve">change the </w:t>
      </w:r>
      <w:r>
        <w:rPr>
          <w:rFonts w:cstheme="minorHAnsi"/>
          <w:lang w:val="en-US"/>
        </w:rPr>
        <w:t>format</w:t>
      </w:r>
      <w:r w:rsidR="00CF0D04">
        <w:rPr>
          <w:rFonts w:cstheme="minorHAnsi"/>
          <w:lang w:val="en-US"/>
        </w:rPr>
        <w:t xml:space="preserve"> of a number to percent</w:t>
      </w:r>
      <w:r w:rsidR="001D3B88">
        <w:rPr>
          <w:rFonts w:cstheme="minorHAnsi"/>
          <w:lang w:val="en-US"/>
        </w:rPr>
        <w:t xml:space="preserve"> style;</w:t>
      </w:r>
    </w:p>
    <w:p w14:paraId="1EED0CDD" w14:textId="12A73330" w:rsidR="00733368" w:rsidRDefault="001D3B88" w:rsidP="001D3B88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</w:t>
      </w:r>
      <w:r w:rsidR="00C12D9E">
        <w:rPr>
          <w:rFonts w:cstheme="minorHAnsi"/>
          <w:lang w:val="en-US"/>
        </w:rPr>
        <w:t xml:space="preserve">select the cell range for which we need to change the format of cells from number to percent, then we can </w:t>
      </w:r>
      <w:r w:rsidR="005C1411">
        <w:rPr>
          <w:rFonts w:cstheme="minorHAnsi"/>
          <w:lang w:val="en-US"/>
        </w:rPr>
        <w:t>click on</w:t>
      </w:r>
      <w:r w:rsidR="006C3CBB">
        <w:rPr>
          <w:rFonts w:cstheme="minorHAnsi"/>
          <w:lang w:val="en-US"/>
        </w:rPr>
        <w:t xml:space="preserve"> the % </w:t>
      </w:r>
      <w:r w:rsidR="00293001">
        <w:rPr>
          <w:rFonts w:cstheme="minorHAnsi"/>
          <w:lang w:val="en-US"/>
        </w:rPr>
        <w:t>sign</w:t>
      </w:r>
      <w:r w:rsidR="006C3CBB">
        <w:rPr>
          <w:rFonts w:cstheme="minorHAnsi"/>
          <w:lang w:val="en-US"/>
        </w:rPr>
        <w:t xml:space="preserve"> </w:t>
      </w:r>
      <w:r w:rsidR="00293001">
        <w:rPr>
          <w:rFonts w:cstheme="minorHAnsi"/>
          <w:lang w:val="en-US"/>
        </w:rPr>
        <w:t>from the HOME tab</w:t>
      </w:r>
      <w:r w:rsidR="00C33A80">
        <w:rPr>
          <w:rFonts w:cstheme="minorHAnsi"/>
          <w:lang w:val="en-US"/>
        </w:rPr>
        <w:t>. For e</w:t>
      </w:r>
      <w:r w:rsidR="007E3929">
        <w:rPr>
          <w:rFonts w:cstheme="minorHAnsi"/>
          <w:lang w:val="en-US"/>
        </w:rPr>
        <w:t xml:space="preserve">xample – in the below </w:t>
      </w:r>
      <w:r w:rsidR="007E3929">
        <w:rPr>
          <w:rFonts w:cstheme="minorHAnsi"/>
          <w:lang w:val="en-US"/>
        </w:rPr>
        <w:lastRenderedPageBreak/>
        <w:t xml:space="preserve">image </w:t>
      </w:r>
      <w:r w:rsidR="00005338">
        <w:rPr>
          <w:rFonts w:cstheme="minorHAnsi"/>
          <w:lang w:val="en-US"/>
        </w:rPr>
        <w:t xml:space="preserve">Col A contains the number and if we try to change the </w:t>
      </w:r>
      <w:r w:rsidR="002C6367">
        <w:rPr>
          <w:rFonts w:cstheme="minorHAnsi"/>
          <w:lang w:val="en-US"/>
        </w:rPr>
        <w:t>format with this method, results will be the same as in Col B:</w:t>
      </w:r>
      <w:r w:rsidR="004A4DF2">
        <w:rPr>
          <w:rFonts w:cstheme="minorHAnsi"/>
          <w:lang w:val="en-US"/>
        </w:rPr>
        <w:t xml:space="preserve"> </w:t>
      </w:r>
    </w:p>
    <w:p w14:paraId="07E7E4EB" w14:textId="404A4A05" w:rsidR="004A4DF2" w:rsidRDefault="00372085" w:rsidP="004A4DF2">
      <w:pPr>
        <w:ind w:left="3600"/>
        <w:rPr>
          <w:rFonts w:cstheme="minorHAnsi"/>
          <w:lang w:val="en-US"/>
        </w:rPr>
      </w:pPr>
      <w:r w:rsidRPr="00372085">
        <w:rPr>
          <w:rFonts w:cstheme="minorHAnsi"/>
          <w:lang w:val="en-US"/>
        </w:rPr>
        <w:drawing>
          <wp:inline distT="0" distB="0" distL="0" distR="0" wp14:anchorId="7D06792E" wp14:editId="7C63D1F8">
            <wp:extent cx="1539373" cy="1546994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EF0" w14:textId="77777777" w:rsidR="006B109B" w:rsidRDefault="006B109B" w:rsidP="006B109B">
      <w:pPr>
        <w:rPr>
          <w:rFonts w:cstheme="minorHAnsi"/>
          <w:lang w:val="en-US"/>
        </w:rPr>
      </w:pPr>
    </w:p>
    <w:p w14:paraId="377B56E7" w14:textId="4D645528" w:rsidR="006B109B" w:rsidRPr="00EC2679" w:rsidRDefault="006B109B" w:rsidP="006B109B">
      <w:pPr>
        <w:rPr>
          <w:rFonts w:cstheme="minorHAnsi"/>
          <w:color w:val="000000"/>
        </w:rPr>
      </w:pPr>
      <w:r w:rsidRPr="00EC2679">
        <w:rPr>
          <w:rFonts w:cstheme="minorHAnsi"/>
          <w:color w:val="000000"/>
        </w:rPr>
        <w:t xml:space="preserve">In mathematics, a percentage is a number expressed as a fraction of 100. The word percent literally means "per </w:t>
      </w:r>
      <w:r w:rsidR="00EC2679" w:rsidRPr="00EC2679">
        <w:rPr>
          <w:rFonts w:cstheme="minorHAnsi"/>
          <w:color w:val="000000"/>
        </w:rPr>
        <w:t>one hundred</w:t>
      </w:r>
      <w:r w:rsidRPr="00EC2679">
        <w:rPr>
          <w:rFonts w:cstheme="minorHAnsi"/>
          <w:color w:val="000000"/>
        </w:rPr>
        <w:t>". For example, 65% is read as "Sixty-five percent" and is equivalent to 65/100 or 0.65.</w:t>
      </w:r>
      <w:r w:rsidR="00597A07" w:rsidRPr="00EC2679">
        <w:rPr>
          <w:rFonts w:cstheme="minorHAnsi"/>
          <w:color w:val="000000"/>
        </w:rPr>
        <w:t xml:space="preserve"> therefore, </w:t>
      </w:r>
      <w:r w:rsidR="00F8792D" w:rsidRPr="00EC2679">
        <w:rPr>
          <w:rFonts w:cstheme="minorHAnsi"/>
          <w:color w:val="000000"/>
        </w:rPr>
        <w:t>A4 contains number 1 according to which corresponding result will become 100%</w:t>
      </w:r>
    </w:p>
    <w:p w14:paraId="138145CC" w14:textId="2561EDDC" w:rsidR="007E1D14" w:rsidRDefault="006B78A1" w:rsidP="007E1D1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also change the format to percent from the format dropdown and select “percentage”</w:t>
      </w:r>
      <w:r w:rsidR="00B065BB">
        <w:rPr>
          <w:rFonts w:cstheme="minorHAnsi"/>
          <w:lang w:val="en-US"/>
        </w:rPr>
        <w:t xml:space="preserve"> and it will work the same way as it worked for the “%” character</w:t>
      </w:r>
      <w:r w:rsidR="00DE0677">
        <w:rPr>
          <w:rFonts w:cstheme="minorHAnsi"/>
          <w:lang w:val="en-US"/>
        </w:rPr>
        <w:t xml:space="preserve"> also will display the same results</w:t>
      </w:r>
    </w:p>
    <w:p w14:paraId="403B31D0" w14:textId="1FF1FB1C" w:rsidR="00DE0677" w:rsidRDefault="00770960" w:rsidP="007E1D1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3</w:t>
      </w:r>
      <w:r w:rsidRPr="00770960">
        <w:rPr>
          <w:rFonts w:cstheme="minorHAnsi"/>
          <w:vertAlign w:val="superscript"/>
          <w:lang w:val="en-US"/>
        </w:rPr>
        <w:t>rd</w:t>
      </w:r>
      <w:r>
        <w:rPr>
          <w:rFonts w:cstheme="minorHAnsi"/>
          <w:lang w:val="en-US"/>
        </w:rPr>
        <w:t xml:space="preserve"> way to change the format to percentage is by clicking on the number</w:t>
      </w:r>
      <w:r w:rsidR="00F4095E">
        <w:rPr>
          <w:rFonts w:cstheme="minorHAnsi"/>
          <w:lang w:val="en-US"/>
        </w:rPr>
        <w:t xml:space="preserve"> group from the HOME tab and it will open a dialogue box ( we can also open this dialogue box by </w:t>
      </w:r>
      <w:r w:rsidR="00756B29">
        <w:rPr>
          <w:rFonts w:cstheme="minorHAnsi"/>
          <w:lang w:val="en-US"/>
        </w:rPr>
        <w:t>pressing ctrl + 1</w:t>
      </w:r>
      <w:r w:rsidR="00F4095E">
        <w:rPr>
          <w:rFonts w:cstheme="minorHAnsi"/>
          <w:lang w:val="en-US"/>
        </w:rPr>
        <w:t>)</w:t>
      </w:r>
      <w:r w:rsidR="00756B29">
        <w:rPr>
          <w:rFonts w:cstheme="minorHAnsi"/>
          <w:lang w:val="en-US"/>
        </w:rPr>
        <w:t>.</w:t>
      </w:r>
      <w:r w:rsidR="002A3102">
        <w:rPr>
          <w:rFonts w:cstheme="minorHAnsi"/>
          <w:lang w:val="en-US"/>
        </w:rPr>
        <w:t xml:space="preserve"> On the decimal places we can enter the decimal places that we want to display</w:t>
      </w:r>
      <w:r w:rsidR="006C7D70">
        <w:rPr>
          <w:rFonts w:cstheme="minorHAnsi"/>
          <w:lang w:val="en-US"/>
        </w:rPr>
        <w:t>. For ex- if you want to display 25% in place of 25.00% then enter ) in decimal places section.</w:t>
      </w:r>
    </w:p>
    <w:p w14:paraId="139631A7" w14:textId="10985E24" w:rsidR="00756B29" w:rsidRDefault="002B38DD" w:rsidP="002B38DD">
      <w:pPr>
        <w:ind w:left="360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1556D80" wp14:editId="66D19044">
            <wp:extent cx="1417320" cy="883920"/>
            <wp:effectExtent l="0" t="0" r="0" b="0"/>
            <wp:docPr id="8" name="Picture 8" descr="Dialog Box Launcher in Numb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 Box Launcher in Number gro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8EF6" w14:textId="151C9443" w:rsidR="00C944A0" w:rsidRDefault="00C944A0" w:rsidP="004442A2">
      <w:pPr>
        <w:ind w:left="360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04FC52F" wp14:editId="159E452C">
            <wp:extent cx="2552700" cy="2324100"/>
            <wp:effectExtent l="0" t="0" r="0" b="0"/>
            <wp:docPr id="9" name="Picture 9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B2F1" w14:textId="296BBD8B" w:rsidR="004442A2" w:rsidRPr="004442A2" w:rsidRDefault="00B133D5" w:rsidP="004442A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also use the TEXT function for this for example – TEXT(0.25, “0.0</w:t>
      </w:r>
      <w:r w:rsidR="00D12717">
        <w:rPr>
          <w:rFonts w:cstheme="minorHAnsi"/>
          <w:lang w:val="en-US"/>
        </w:rPr>
        <w:t>%</w:t>
      </w:r>
      <w:r>
        <w:rPr>
          <w:rFonts w:cstheme="minorHAnsi"/>
          <w:lang w:val="en-US"/>
        </w:rPr>
        <w:t>”)</w:t>
      </w:r>
      <w:r w:rsidR="00D12717">
        <w:rPr>
          <w:rFonts w:cstheme="minorHAnsi"/>
          <w:lang w:val="en-US"/>
        </w:rPr>
        <w:t>, this will give use the result as 25%.</w:t>
      </w:r>
    </w:p>
    <w:p w14:paraId="06595D4F" w14:textId="4E2F7769" w:rsidR="00733368" w:rsidRDefault="002A3102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</w:p>
    <w:p w14:paraId="6F558224" w14:textId="32D887F2" w:rsidR="00733368" w:rsidRDefault="00202E71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 </w:t>
      </w:r>
      <w:r w:rsidR="00770F2F">
        <w:rPr>
          <w:rFonts w:cstheme="minorHAnsi"/>
          <w:lang w:val="en-US"/>
        </w:rPr>
        <w:t xml:space="preserve">5 – first we need to select the cell range which we want to merge, after highlighting the range </w:t>
      </w:r>
      <w:r w:rsidR="005A4441">
        <w:rPr>
          <w:rFonts w:cstheme="minorHAnsi"/>
          <w:lang w:val="en-US"/>
        </w:rPr>
        <w:t>press ALT+H+M+M in a quick session.</w:t>
      </w:r>
    </w:p>
    <w:p w14:paraId="42A6B7B4" w14:textId="77777777" w:rsidR="005A4441" w:rsidRDefault="005A4441" w:rsidP="00F317D5">
      <w:pPr>
        <w:ind w:left="48"/>
        <w:rPr>
          <w:rFonts w:cstheme="minorHAnsi"/>
          <w:lang w:val="en-US"/>
        </w:rPr>
      </w:pPr>
    </w:p>
    <w:p w14:paraId="338089CC" w14:textId="2091EB5B" w:rsidR="005A4441" w:rsidRDefault="005A4441" w:rsidP="00F317D5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 6 </w:t>
      </w:r>
      <w:r w:rsidR="00C83EA1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r w:rsidR="00C83EA1">
        <w:rPr>
          <w:rFonts w:cstheme="minorHAnsi"/>
          <w:lang w:val="en-US"/>
        </w:rPr>
        <w:t>In order to use Text commands there are 2 ways. We can either use it by calling the function or by opening the format dial</w:t>
      </w:r>
      <w:r w:rsidR="00D24F13">
        <w:rPr>
          <w:rFonts w:cstheme="minorHAnsi"/>
          <w:lang w:val="en-US"/>
        </w:rPr>
        <w:t>ogue box by pressing ctrl +1  in a quick session both of them w0orks the same way.</w:t>
      </w:r>
    </w:p>
    <w:p w14:paraId="3B5E66A8" w14:textId="52494F1A" w:rsidR="00A27A9F" w:rsidRPr="00A27A9F" w:rsidRDefault="00A27A9F" w:rsidP="00A27A9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Syntax on TEXT function = TEXT(value which we want to format, “ </w:t>
      </w:r>
      <w:r w:rsidR="00890AA3">
        <w:rPr>
          <w:rFonts w:cstheme="minorHAnsi"/>
          <w:lang w:val="en-US"/>
        </w:rPr>
        <w:t>format type in which we the value to be</w:t>
      </w:r>
      <w:r>
        <w:rPr>
          <w:rFonts w:cstheme="minorHAnsi"/>
          <w:lang w:val="en-US"/>
        </w:rPr>
        <w:t xml:space="preserve"> ”)</w:t>
      </w:r>
      <w:r w:rsidR="00890AA3">
        <w:rPr>
          <w:rFonts w:cstheme="minorHAnsi"/>
          <w:lang w:val="en-US"/>
        </w:rPr>
        <w:t>. T</w:t>
      </w:r>
      <w:r w:rsidR="00392821">
        <w:rPr>
          <w:rFonts w:cstheme="minorHAnsi"/>
          <w:lang w:val="en-US"/>
        </w:rPr>
        <w:t xml:space="preserve">here are numerous examples for these like ; </w:t>
      </w:r>
      <w:r w:rsidR="006C4E53">
        <w:rPr>
          <w:rFonts w:cstheme="minorHAnsi"/>
          <w:lang w:val="en-US"/>
        </w:rPr>
        <w:t xml:space="preserve">Text(TODAY(), “DDDD” ) this will </w:t>
      </w:r>
      <w:r w:rsidR="007F0255">
        <w:rPr>
          <w:rFonts w:cstheme="minorHAnsi"/>
          <w:lang w:val="en-US"/>
        </w:rPr>
        <w:t>give the result of today’s day of the week like MONDAY; TEXT(</w:t>
      </w:r>
      <w:r w:rsidR="003619CE">
        <w:rPr>
          <w:rFonts w:cstheme="minorHAnsi"/>
          <w:lang w:val="en-US"/>
        </w:rPr>
        <w:t>0.285,”0.0%”</w:t>
      </w:r>
      <w:r w:rsidR="007F0255">
        <w:rPr>
          <w:rFonts w:cstheme="minorHAnsi"/>
          <w:lang w:val="en-US"/>
        </w:rPr>
        <w:t>)</w:t>
      </w:r>
      <w:r w:rsidR="004442A2">
        <w:rPr>
          <w:rFonts w:cstheme="minorHAnsi"/>
          <w:lang w:val="en-US"/>
        </w:rPr>
        <w:t xml:space="preserve"> this will give us the result as 28.5%</w:t>
      </w:r>
      <w:r w:rsidR="00824781">
        <w:rPr>
          <w:rFonts w:cstheme="minorHAnsi"/>
          <w:lang w:val="en-US"/>
        </w:rPr>
        <w:t xml:space="preserve"> etc.</w:t>
      </w:r>
    </w:p>
    <w:p w14:paraId="306F121E" w14:textId="76BBF70F" w:rsidR="00733368" w:rsidRDefault="00F0188B" w:rsidP="00D1271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Other method will be by pressing </w:t>
      </w:r>
      <w:r w:rsidR="006448F6">
        <w:rPr>
          <w:rFonts w:cstheme="minorHAnsi"/>
          <w:lang w:val="en-US"/>
        </w:rPr>
        <w:t xml:space="preserve">CTRL + 1 to open the FORMAT Cells dialogue box &gt; </w:t>
      </w:r>
      <w:r w:rsidR="00697C2B">
        <w:rPr>
          <w:rFonts w:cstheme="minorHAnsi"/>
          <w:lang w:val="en-US"/>
        </w:rPr>
        <w:t>go to CUSTOM option &gt;</w:t>
      </w:r>
      <w:r w:rsidR="00377589">
        <w:rPr>
          <w:rFonts w:cstheme="minorHAnsi"/>
          <w:lang w:val="en-US"/>
        </w:rPr>
        <w:t xml:space="preserve"> </w:t>
      </w:r>
      <w:r w:rsidR="00A81C36">
        <w:rPr>
          <w:rFonts w:cstheme="minorHAnsi"/>
          <w:lang w:val="en-US"/>
        </w:rPr>
        <w:t xml:space="preserve">Now in the “type box” </w:t>
      </w:r>
      <w:r w:rsidR="00510C63">
        <w:rPr>
          <w:rFonts w:cstheme="minorHAnsi"/>
          <w:lang w:val="en-US"/>
        </w:rPr>
        <w:t xml:space="preserve">it will show the format code </w:t>
      </w:r>
      <w:r w:rsidR="00B9674A">
        <w:rPr>
          <w:rFonts w:cstheme="minorHAnsi"/>
          <w:lang w:val="en-US"/>
        </w:rPr>
        <w:t>in th</w:t>
      </w:r>
      <w:r w:rsidR="00975660">
        <w:rPr>
          <w:rFonts w:cstheme="minorHAnsi"/>
          <w:lang w:val="en-US"/>
        </w:rPr>
        <w:t xml:space="preserve">e  below scenario format code is “0.00” </w:t>
      </w:r>
      <w:r w:rsidR="00E4291D">
        <w:rPr>
          <w:rFonts w:cstheme="minorHAnsi"/>
          <w:lang w:val="en-US"/>
        </w:rPr>
        <w:t xml:space="preserve">and in sample </w:t>
      </w:r>
      <w:r w:rsidR="00A81C36">
        <w:rPr>
          <w:rFonts w:cstheme="minorHAnsi"/>
          <w:lang w:val="en-US"/>
        </w:rPr>
        <w:t>it will show</w:t>
      </w:r>
      <w:r w:rsidR="00E4291D">
        <w:rPr>
          <w:rFonts w:cstheme="minorHAnsi"/>
          <w:lang w:val="en-US"/>
        </w:rPr>
        <w:t xml:space="preserve"> how your </w:t>
      </w:r>
      <w:r w:rsidR="00510C63">
        <w:rPr>
          <w:rFonts w:cstheme="minorHAnsi"/>
          <w:lang w:val="en-US"/>
        </w:rPr>
        <w:t>selected cell will display</w:t>
      </w:r>
      <w:r w:rsidR="00A81C36">
        <w:rPr>
          <w:rFonts w:cstheme="minorHAnsi"/>
          <w:lang w:val="en-US"/>
        </w:rPr>
        <w:t xml:space="preserve"> </w:t>
      </w:r>
      <w:r w:rsidR="00377589">
        <w:rPr>
          <w:rFonts w:cstheme="minorHAnsi"/>
          <w:lang w:val="en-US"/>
        </w:rPr>
        <w:t xml:space="preserve"> </w:t>
      </w:r>
      <w:r w:rsidR="00697C2B">
        <w:rPr>
          <w:rFonts w:cstheme="minorHAnsi"/>
          <w:lang w:val="en-US"/>
        </w:rPr>
        <w:t>&gt;</w:t>
      </w:r>
      <w:r w:rsidR="006448F6">
        <w:rPr>
          <w:rFonts w:cstheme="minorHAnsi"/>
          <w:lang w:val="en-US"/>
        </w:rPr>
        <w:t xml:space="preserve"> </w:t>
      </w:r>
      <w:r w:rsidR="009A694A">
        <w:rPr>
          <w:rFonts w:cstheme="minorHAnsi"/>
          <w:lang w:val="en-US"/>
        </w:rPr>
        <w:t>copy the format code 0.00</w:t>
      </w:r>
      <w:r w:rsidR="00DF28DF">
        <w:rPr>
          <w:rFonts w:cstheme="minorHAnsi"/>
          <w:lang w:val="en-US"/>
        </w:rPr>
        <w:t>, close the dialogue box</w:t>
      </w:r>
      <w:r w:rsidR="009A694A">
        <w:rPr>
          <w:rFonts w:cstheme="minorHAnsi"/>
          <w:lang w:val="en-US"/>
        </w:rPr>
        <w:t xml:space="preserve"> and paste the</w:t>
      </w:r>
      <w:r w:rsidR="00DF28DF">
        <w:rPr>
          <w:rFonts w:cstheme="minorHAnsi"/>
          <w:lang w:val="en-US"/>
        </w:rPr>
        <w:t xml:space="preserve"> format code in TEXT formulae</w:t>
      </w:r>
    </w:p>
    <w:p w14:paraId="2305C1B9" w14:textId="3246DD87" w:rsidR="007972CA" w:rsidRDefault="007972CA" w:rsidP="007972CA">
      <w:pPr>
        <w:pStyle w:val="ListParagraph"/>
        <w:ind w:left="768"/>
        <w:rPr>
          <w:rFonts w:cstheme="minorHAnsi"/>
          <w:lang w:val="en-US"/>
        </w:rPr>
      </w:pPr>
      <w:r>
        <w:rPr>
          <w:rFonts w:cstheme="minorHAnsi"/>
          <w:lang w:val="en-US"/>
        </w:rPr>
        <w:t>Like – TEXT(23, “0.00”), the result will come up as – 23.00</w:t>
      </w:r>
      <w:r w:rsidR="00655C93">
        <w:rPr>
          <w:rFonts w:cstheme="minorHAnsi"/>
          <w:lang w:val="en-US"/>
        </w:rPr>
        <w:t>.</w:t>
      </w:r>
    </w:p>
    <w:p w14:paraId="0CFD3885" w14:textId="2C2590F2" w:rsidR="00655C93" w:rsidRDefault="00655C93" w:rsidP="007972CA">
      <w:pPr>
        <w:pStyle w:val="ListParagraph"/>
        <w:ind w:left="76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189C53A1" w14:textId="1F6BD047" w:rsidR="00655C93" w:rsidRPr="00D12717" w:rsidRDefault="00655C93" w:rsidP="007972CA">
      <w:pPr>
        <w:pStyle w:val="ListParagraph"/>
        <w:ind w:left="768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655C93">
        <w:rPr>
          <w:rFonts w:cstheme="minorHAnsi"/>
          <w:lang w:val="en-US"/>
        </w:rPr>
        <w:drawing>
          <wp:inline distT="0" distB="0" distL="0" distR="0" wp14:anchorId="062207F1" wp14:editId="62975B5A">
            <wp:extent cx="5121084" cy="4610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B83" w14:textId="65270532" w:rsidR="00F317BD" w:rsidRDefault="000C0DDE" w:rsidP="00E0013A">
      <w:pPr>
        <w:ind w:left="48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24FF2C4D" wp14:editId="6C53575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13FF778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A6E47EA" w14:textId="77777777" w:rsidR="00F317BD" w:rsidRDefault="00F317BD" w:rsidP="00E0013A">
      <w:pPr>
        <w:ind w:left="48"/>
        <w:rPr>
          <w:rFonts w:cstheme="minorHAnsi"/>
          <w:lang w:val="en-US"/>
        </w:rPr>
      </w:pPr>
    </w:p>
    <w:p w14:paraId="25C922C6" w14:textId="77777777" w:rsidR="00F317BD" w:rsidRDefault="00F317BD" w:rsidP="00E0013A">
      <w:pPr>
        <w:ind w:left="48"/>
        <w:rPr>
          <w:rFonts w:cstheme="minorHAnsi"/>
          <w:lang w:val="en-US"/>
        </w:rPr>
      </w:pPr>
    </w:p>
    <w:p w14:paraId="58037393" w14:textId="43C98A3D" w:rsidR="00F317BD" w:rsidRPr="00E0013A" w:rsidRDefault="00F317BD" w:rsidP="00E0013A">
      <w:pPr>
        <w:ind w:left="4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sectPr w:rsidR="00F317BD" w:rsidRPr="00E0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A3F"/>
    <w:multiLevelType w:val="hybridMultilevel"/>
    <w:tmpl w:val="BBE2802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A397A1E"/>
    <w:multiLevelType w:val="multilevel"/>
    <w:tmpl w:val="557E4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93A9E"/>
    <w:multiLevelType w:val="hybridMultilevel"/>
    <w:tmpl w:val="EB2A57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2D6AF9"/>
    <w:multiLevelType w:val="hybridMultilevel"/>
    <w:tmpl w:val="4FB4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96FC0"/>
    <w:multiLevelType w:val="hybridMultilevel"/>
    <w:tmpl w:val="C0C8386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005670184">
    <w:abstractNumId w:val="0"/>
  </w:num>
  <w:num w:numId="2" w16cid:durableId="161825046">
    <w:abstractNumId w:val="1"/>
  </w:num>
  <w:num w:numId="3" w16cid:durableId="1515415828">
    <w:abstractNumId w:val="4"/>
  </w:num>
  <w:num w:numId="4" w16cid:durableId="626282862">
    <w:abstractNumId w:val="2"/>
  </w:num>
  <w:num w:numId="5" w16cid:durableId="41983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2"/>
    <w:rsid w:val="00005338"/>
    <w:rsid w:val="00021BF3"/>
    <w:rsid w:val="00040809"/>
    <w:rsid w:val="000664A7"/>
    <w:rsid w:val="00075B2C"/>
    <w:rsid w:val="00080735"/>
    <w:rsid w:val="000C0DDE"/>
    <w:rsid w:val="000C7D6B"/>
    <w:rsid w:val="000E56DD"/>
    <w:rsid w:val="00117587"/>
    <w:rsid w:val="001476B8"/>
    <w:rsid w:val="00153ED6"/>
    <w:rsid w:val="001D33C9"/>
    <w:rsid w:val="001D3B88"/>
    <w:rsid w:val="001E7EB8"/>
    <w:rsid w:val="001F42EF"/>
    <w:rsid w:val="00200209"/>
    <w:rsid w:val="002018CA"/>
    <w:rsid w:val="00202E71"/>
    <w:rsid w:val="00204031"/>
    <w:rsid w:val="0024385C"/>
    <w:rsid w:val="00260277"/>
    <w:rsid w:val="002866A5"/>
    <w:rsid w:val="00293001"/>
    <w:rsid w:val="002931EF"/>
    <w:rsid w:val="002A3102"/>
    <w:rsid w:val="002B38DD"/>
    <w:rsid w:val="002B5BC1"/>
    <w:rsid w:val="002C6367"/>
    <w:rsid w:val="003619CE"/>
    <w:rsid w:val="00363D15"/>
    <w:rsid w:val="00370494"/>
    <w:rsid w:val="00372085"/>
    <w:rsid w:val="00377589"/>
    <w:rsid w:val="00392821"/>
    <w:rsid w:val="003C6106"/>
    <w:rsid w:val="00407CB5"/>
    <w:rsid w:val="00420A8E"/>
    <w:rsid w:val="004442A2"/>
    <w:rsid w:val="004708BF"/>
    <w:rsid w:val="00480782"/>
    <w:rsid w:val="0049372B"/>
    <w:rsid w:val="004A4DF2"/>
    <w:rsid w:val="004E3DA7"/>
    <w:rsid w:val="00510C63"/>
    <w:rsid w:val="00514217"/>
    <w:rsid w:val="005557F7"/>
    <w:rsid w:val="00562601"/>
    <w:rsid w:val="005945E1"/>
    <w:rsid w:val="00597A07"/>
    <w:rsid w:val="005A4441"/>
    <w:rsid w:val="005B2114"/>
    <w:rsid w:val="005C1411"/>
    <w:rsid w:val="005E22B7"/>
    <w:rsid w:val="005F0BD2"/>
    <w:rsid w:val="0064014C"/>
    <w:rsid w:val="006448F6"/>
    <w:rsid w:val="00650949"/>
    <w:rsid w:val="00655C93"/>
    <w:rsid w:val="00697C2B"/>
    <w:rsid w:val="006B109B"/>
    <w:rsid w:val="006B78A1"/>
    <w:rsid w:val="006C3CBB"/>
    <w:rsid w:val="006C4E53"/>
    <w:rsid w:val="006C7D70"/>
    <w:rsid w:val="006D44CB"/>
    <w:rsid w:val="007029F2"/>
    <w:rsid w:val="00733368"/>
    <w:rsid w:val="0075368A"/>
    <w:rsid w:val="00756B29"/>
    <w:rsid w:val="00770960"/>
    <w:rsid w:val="00770F2F"/>
    <w:rsid w:val="00794DEE"/>
    <w:rsid w:val="007972CA"/>
    <w:rsid w:val="007A7DC3"/>
    <w:rsid w:val="007E1D14"/>
    <w:rsid w:val="007E3929"/>
    <w:rsid w:val="007F0255"/>
    <w:rsid w:val="00805137"/>
    <w:rsid w:val="00824781"/>
    <w:rsid w:val="00873FDF"/>
    <w:rsid w:val="00890AA3"/>
    <w:rsid w:val="008A583F"/>
    <w:rsid w:val="008B2398"/>
    <w:rsid w:val="008C17CE"/>
    <w:rsid w:val="0090737E"/>
    <w:rsid w:val="00920097"/>
    <w:rsid w:val="00975660"/>
    <w:rsid w:val="00990FB6"/>
    <w:rsid w:val="009A5E45"/>
    <w:rsid w:val="009A694A"/>
    <w:rsid w:val="009A6D71"/>
    <w:rsid w:val="009C079A"/>
    <w:rsid w:val="009D2731"/>
    <w:rsid w:val="00A25374"/>
    <w:rsid w:val="00A27A9F"/>
    <w:rsid w:val="00A518EF"/>
    <w:rsid w:val="00A81C36"/>
    <w:rsid w:val="00AD3AC3"/>
    <w:rsid w:val="00B065BB"/>
    <w:rsid w:val="00B133D5"/>
    <w:rsid w:val="00B66794"/>
    <w:rsid w:val="00B875A6"/>
    <w:rsid w:val="00B9674A"/>
    <w:rsid w:val="00BB2DFF"/>
    <w:rsid w:val="00BC34F7"/>
    <w:rsid w:val="00BC7A0A"/>
    <w:rsid w:val="00C12D9E"/>
    <w:rsid w:val="00C33A80"/>
    <w:rsid w:val="00C479D1"/>
    <w:rsid w:val="00C83EA1"/>
    <w:rsid w:val="00C944A0"/>
    <w:rsid w:val="00CA5A6F"/>
    <w:rsid w:val="00CE60E9"/>
    <w:rsid w:val="00CF0D04"/>
    <w:rsid w:val="00D063AD"/>
    <w:rsid w:val="00D12717"/>
    <w:rsid w:val="00D24F13"/>
    <w:rsid w:val="00D53076"/>
    <w:rsid w:val="00D70001"/>
    <w:rsid w:val="00DE0677"/>
    <w:rsid w:val="00DE7220"/>
    <w:rsid w:val="00DF28DF"/>
    <w:rsid w:val="00E0013A"/>
    <w:rsid w:val="00E263DC"/>
    <w:rsid w:val="00E4291D"/>
    <w:rsid w:val="00EB7899"/>
    <w:rsid w:val="00EC2679"/>
    <w:rsid w:val="00ED5574"/>
    <w:rsid w:val="00EF29A2"/>
    <w:rsid w:val="00EF3C4A"/>
    <w:rsid w:val="00F0188B"/>
    <w:rsid w:val="00F05E84"/>
    <w:rsid w:val="00F151D9"/>
    <w:rsid w:val="00F317BD"/>
    <w:rsid w:val="00F317D5"/>
    <w:rsid w:val="00F4095E"/>
    <w:rsid w:val="00F53B71"/>
    <w:rsid w:val="00F85FA5"/>
    <w:rsid w:val="00F8792D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01E9"/>
  <w15:chartTrackingRefBased/>
  <w15:docId w15:val="{3AFDB6E4-F151-4163-BD6D-06BE43C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140</cp:revision>
  <dcterms:created xsi:type="dcterms:W3CDTF">2023-03-30T05:47:00Z</dcterms:created>
  <dcterms:modified xsi:type="dcterms:W3CDTF">2023-03-31T05:50:00Z</dcterms:modified>
</cp:coreProperties>
</file>