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47"/>
        <w:gridCol w:w="4335"/>
      </w:tblGrid>
      <w:tr w:rsidR="003E2620" w:rsidRPr="00887A8E" w14:paraId="3A41E25A"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14897" w14:textId="77777777" w:rsidR="003E2620" w:rsidRPr="00887A8E" w:rsidRDefault="003E2620" w:rsidP="00B76DB4">
            <w:r w:rsidRPr="00887A8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AC203" w14:textId="77777777" w:rsidR="003E2620" w:rsidRPr="00887A8E" w:rsidRDefault="003E2620" w:rsidP="00B76DB4">
            <w:r w:rsidRPr="00887A8E">
              <w:rPr>
                <w:b/>
                <w:bCs/>
              </w:rPr>
              <w:t>Detail</w:t>
            </w:r>
          </w:p>
        </w:tc>
      </w:tr>
      <w:tr w:rsidR="003E2620" w:rsidRPr="00887A8E" w14:paraId="45C5620E"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57ACE" w14:textId="77777777" w:rsidR="003E2620" w:rsidRPr="00887A8E" w:rsidRDefault="003E2620" w:rsidP="00B76DB4">
            <w:r w:rsidRPr="00887A8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4D7B9" w14:textId="77777777" w:rsidR="003E2620" w:rsidRPr="00887A8E" w:rsidRDefault="003E2620" w:rsidP="00B76DB4">
            <w:r>
              <w:t>30</w:t>
            </w:r>
            <w:r w:rsidRPr="00887A8E">
              <w:t xml:space="preserve"> </w:t>
            </w:r>
            <w:r>
              <w:t>September</w:t>
            </w:r>
            <w:r w:rsidRPr="00887A8E">
              <w:t xml:space="preserve"> 202</w:t>
            </w:r>
            <w:r>
              <w:t>6</w:t>
            </w:r>
            <w:r w:rsidRPr="00887A8E">
              <w:t xml:space="preserve"> </w:t>
            </w:r>
          </w:p>
          <w:p w14:paraId="3224B876" w14:textId="77777777" w:rsidR="003E2620" w:rsidRPr="00887A8E" w:rsidRDefault="003E2620" w:rsidP="00B76DB4"/>
        </w:tc>
      </w:tr>
      <w:tr w:rsidR="003E2620" w:rsidRPr="00887A8E" w14:paraId="53222AC9"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F8F19" w14:textId="77777777" w:rsidR="003E2620" w:rsidRPr="00887A8E" w:rsidRDefault="003E2620" w:rsidP="00B76DB4">
            <w:r w:rsidRPr="00887A8E">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18E05" w14:textId="77777777" w:rsidR="003E2620" w:rsidRPr="00887A8E" w:rsidRDefault="003E2620" w:rsidP="00B76DB4">
            <w:r w:rsidRPr="00FD37D3">
              <w:t>SWTID-2026-9332</w:t>
            </w:r>
          </w:p>
        </w:tc>
      </w:tr>
      <w:tr w:rsidR="003E2620" w:rsidRPr="00887A8E" w14:paraId="1A931FDF"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03A1C" w14:textId="77777777" w:rsidR="003E2620" w:rsidRPr="00887A8E" w:rsidRDefault="003E2620" w:rsidP="00B76DB4">
            <w:r w:rsidRPr="00887A8E">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21CE3" w14:textId="77777777" w:rsidR="003E2620" w:rsidRPr="00887A8E" w:rsidRDefault="003E2620" w:rsidP="00B76DB4">
            <w:proofErr w:type="spellStart"/>
            <w:r w:rsidRPr="00887A8E">
              <w:t>FitBuddy</w:t>
            </w:r>
            <w:proofErr w:type="spellEnd"/>
            <w:r w:rsidRPr="00887A8E">
              <w:t xml:space="preserve"> AI Tool (</w:t>
            </w:r>
            <w:proofErr w:type="spellStart"/>
            <w:r w:rsidRPr="00887A8E">
              <w:t>FitBuddy</w:t>
            </w:r>
            <w:proofErr w:type="spellEnd"/>
            <w:r w:rsidRPr="00887A8E">
              <w:t xml:space="preserve">-NM-AI-Tool) </w:t>
            </w:r>
          </w:p>
          <w:p w14:paraId="7C2B0CB3" w14:textId="77777777" w:rsidR="003E2620" w:rsidRPr="00887A8E" w:rsidRDefault="003E2620" w:rsidP="00B76DB4"/>
        </w:tc>
      </w:tr>
      <w:tr w:rsidR="003E2620" w:rsidRPr="00887A8E" w14:paraId="4F2AC4B4"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A76C5" w14:textId="77777777" w:rsidR="003E2620" w:rsidRPr="00887A8E" w:rsidRDefault="003E2620" w:rsidP="00B76DB4">
            <w:r w:rsidRPr="00887A8E">
              <w:rPr>
                <w:b/>
                <w:bCs/>
              </w:rPr>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B255A" w14:textId="77777777" w:rsidR="003E2620" w:rsidRPr="00887A8E" w:rsidRDefault="003E2620" w:rsidP="00B76DB4">
            <w:r w:rsidRPr="00887A8E">
              <w:t xml:space="preserve">AI-Powered Health &amp; Fitness Planning </w:t>
            </w:r>
          </w:p>
          <w:p w14:paraId="4204D9F8" w14:textId="77777777" w:rsidR="003E2620" w:rsidRPr="00887A8E" w:rsidRDefault="003E2620" w:rsidP="00B76DB4"/>
        </w:tc>
      </w:tr>
      <w:tr w:rsidR="003E2620" w:rsidRPr="00887A8E" w14:paraId="7F546D30"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8FD6A" w14:textId="77777777" w:rsidR="003E2620" w:rsidRPr="00887A8E" w:rsidRDefault="003E2620" w:rsidP="00B76DB4">
            <w:r w:rsidRPr="00887A8E">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EA50C" w14:textId="77777777" w:rsidR="003E2620" w:rsidRPr="00887A8E" w:rsidRDefault="003E2620" w:rsidP="00B76DB4">
            <w:r w:rsidRPr="00887A8E">
              <w:t xml:space="preserve">4 Marks </w:t>
            </w:r>
          </w:p>
          <w:p w14:paraId="61FE9985" w14:textId="77777777" w:rsidR="003E2620" w:rsidRPr="00887A8E" w:rsidRDefault="003E2620" w:rsidP="00B76DB4"/>
        </w:tc>
      </w:tr>
    </w:tbl>
    <w:p w14:paraId="49C91461" w14:textId="77777777" w:rsidR="003E2620" w:rsidRDefault="003E2620">
      <w:pPr>
        <w:spacing w:after="80"/>
        <w:jc w:val="center"/>
        <w:rPr>
          <w:b/>
          <w:color w:val="1B365D"/>
          <w:sz w:val="44"/>
        </w:rPr>
      </w:pPr>
    </w:p>
    <w:p w14:paraId="5170D1EC" w14:textId="77777777" w:rsidR="003E2620" w:rsidRDefault="003E2620">
      <w:pPr>
        <w:spacing w:after="80"/>
        <w:jc w:val="center"/>
        <w:rPr>
          <w:b/>
          <w:color w:val="1B365D"/>
          <w:sz w:val="44"/>
        </w:rPr>
      </w:pPr>
    </w:p>
    <w:p w14:paraId="6E03A18F" w14:textId="421F9A57" w:rsidR="009757B8" w:rsidRDefault="00000000">
      <w:pPr>
        <w:spacing w:after="80"/>
        <w:jc w:val="center"/>
      </w:pPr>
      <w:r>
        <w:rPr>
          <w:b/>
          <w:color w:val="1B365D"/>
          <w:sz w:val="44"/>
        </w:rPr>
        <w:t>CUSTOMER JOURNEY MAP SPECIFICATION</w:t>
      </w:r>
    </w:p>
    <w:p w14:paraId="1C59D340" w14:textId="77777777" w:rsidR="009757B8" w:rsidRDefault="00000000">
      <w:pPr>
        <w:spacing w:after="480"/>
        <w:jc w:val="center"/>
      </w:pPr>
      <w:r>
        <w:rPr>
          <w:i/>
          <w:color w:val="5C768D"/>
          <w:sz w:val="26"/>
        </w:rPr>
        <w:t>Project Track: FitBuddy-NM-AI-Tool</w:t>
      </w:r>
    </w:p>
    <w:p w14:paraId="3D0A1218" w14:textId="77777777" w:rsidR="009757B8" w:rsidRDefault="00000000">
      <w:pPr>
        <w:pStyle w:val="Heading1"/>
        <w:spacing w:before="360" w:after="120"/>
      </w:pPr>
      <w:r>
        <w:t>1. Executive Summary &amp; Target Archetype</w:t>
      </w:r>
    </w:p>
    <w:p w14:paraId="46650660" w14:textId="77777777" w:rsidR="009757B8" w:rsidRDefault="00000000">
      <w:r>
        <w:t>This document acts as the structural blueprint mapping user interactions across the FitBuddy platform ecosystem. By identifying behavioral touchpoints, system friction nodes, and structural opportunities, this lifecycle framework streamlines API generation routines via Google Gemini architectures.</w:t>
      </w:r>
    </w:p>
    <w:p w14:paraId="2CB25AAE" w14:textId="77777777" w:rsidR="009757B8" w:rsidRDefault="00000000">
      <w:pPr>
        <w:pStyle w:val="Heading2"/>
        <w:spacing w:before="240" w:after="120"/>
      </w:pPr>
      <w:r>
        <w:t>User Profile: 'The Overwhelmed Improver'</w:t>
      </w:r>
    </w:p>
    <w:p w14:paraId="514D9BD4" w14:textId="77777777" w:rsidR="009757B8" w:rsidRDefault="00000000">
      <w:pPr>
        <w:spacing w:after="240"/>
      </w:pPr>
      <w:r>
        <w:t>• Name: Sarah, 31 years old</w:t>
      </w:r>
      <w:r>
        <w:br/>
        <w:t>• Core Goal: Desires structured health management routines but lacks domain planning skills.</w:t>
      </w:r>
      <w:r>
        <w:br/>
        <w:t>• Pain Point: Experiences information fatigue from conflicting fitness advice and manual macro tracking calculations.</w:t>
      </w:r>
    </w:p>
    <w:p w14:paraId="295FECF5" w14:textId="77777777" w:rsidR="009757B8" w:rsidRDefault="00000000">
      <w:pPr>
        <w:pStyle w:val="Heading1"/>
        <w:spacing w:before="360" w:after="120"/>
      </w:pPr>
      <w:r>
        <w:lastRenderedPageBreak/>
        <w:t>2. End-to-End Customer Lifecycle Matrix</w:t>
      </w:r>
    </w:p>
    <w:tbl>
      <w:tblPr>
        <w:tblStyle w:val="TableGrid"/>
        <w:tblW w:w="0" w:type="auto"/>
        <w:tblLook w:val="04A0" w:firstRow="1" w:lastRow="0" w:firstColumn="1" w:lastColumn="0" w:noHBand="0" w:noVBand="1"/>
      </w:tblPr>
      <w:tblGrid>
        <w:gridCol w:w="1728"/>
        <w:gridCol w:w="2016"/>
        <w:gridCol w:w="1584"/>
        <w:gridCol w:w="2016"/>
        <w:gridCol w:w="2016"/>
      </w:tblGrid>
      <w:tr w:rsidR="009757B8" w14:paraId="794130C7" w14:textId="77777777">
        <w:tc>
          <w:tcPr>
            <w:tcW w:w="1728" w:type="dxa"/>
            <w:shd w:val="clear" w:color="auto" w:fill="1B365D"/>
            <w:tcMar>
              <w:top w:w="120" w:type="dxa"/>
              <w:left w:w="150" w:type="dxa"/>
              <w:bottom w:w="120" w:type="dxa"/>
              <w:right w:w="150" w:type="dxa"/>
            </w:tcMar>
          </w:tcPr>
          <w:p w14:paraId="60123DC8" w14:textId="77777777" w:rsidR="009757B8" w:rsidRDefault="00000000">
            <w:r>
              <w:rPr>
                <w:b/>
                <w:color w:val="FFFFFF"/>
                <w:sz w:val="20"/>
              </w:rPr>
              <w:t>Lifecycle Stage</w:t>
            </w:r>
          </w:p>
        </w:tc>
        <w:tc>
          <w:tcPr>
            <w:tcW w:w="2016" w:type="dxa"/>
            <w:shd w:val="clear" w:color="auto" w:fill="1B365D"/>
            <w:tcMar>
              <w:top w:w="120" w:type="dxa"/>
              <w:left w:w="150" w:type="dxa"/>
              <w:bottom w:w="120" w:type="dxa"/>
              <w:right w:w="150" w:type="dxa"/>
            </w:tcMar>
          </w:tcPr>
          <w:p w14:paraId="36D90623" w14:textId="77777777" w:rsidR="009757B8" w:rsidRDefault="00000000">
            <w:r>
              <w:rPr>
                <w:b/>
                <w:color w:val="FFFFFF"/>
                <w:sz w:val="20"/>
              </w:rPr>
              <w:t>User Action / Goal</w:t>
            </w:r>
          </w:p>
        </w:tc>
        <w:tc>
          <w:tcPr>
            <w:tcW w:w="1584" w:type="dxa"/>
            <w:shd w:val="clear" w:color="auto" w:fill="1B365D"/>
            <w:tcMar>
              <w:top w:w="120" w:type="dxa"/>
              <w:left w:w="150" w:type="dxa"/>
              <w:bottom w:w="120" w:type="dxa"/>
              <w:right w:w="150" w:type="dxa"/>
            </w:tcMar>
          </w:tcPr>
          <w:p w14:paraId="3ECD3672" w14:textId="77777777" w:rsidR="009757B8" w:rsidRDefault="00000000">
            <w:r>
              <w:rPr>
                <w:b/>
                <w:color w:val="FFFFFF"/>
                <w:sz w:val="20"/>
              </w:rPr>
              <w:t>Emotional Pulse</w:t>
            </w:r>
          </w:p>
        </w:tc>
        <w:tc>
          <w:tcPr>
            <w:tcW w:w="2016" w:type="dxa"/>
            <w:shd w:val="clear" w:color="auto" w:fill="1B365D"/>
            <w:tcMar>
              <w:top w:w="120" w:type="dxa"/>
              <w:left w:w="150" w:type="dxa"/>
              <w:bottom w:w="120" w:type="dxa"/>
              <w:right w:w="150" w:type="dxa"/>
            </w:tcMar>
          </w:tcPr>
          <w:p w14:paraId="61AE8310" w14:textId="77777777" w:rsidR="009757B8" w:rsidRDefault="00000000">
            <w:r>
              <w:rPr>
                <w:b/>
                <w:color w:val="FFFFFF"/>
                <w:sz w:val="20"/>
              </w:rPr>
              <w:t>System Friction / Pain Point</w:t>
            </w:r>
          </w:p>
        </w:tc>
        <w:tc>
          <w:tcPr>
            <w:tcW w:w="2016" w:type="dxa"/>
            <w:shd w:val="clear" w:color="auto" w:fill="1B365D"/>
            <w:tcMar>
              <w:top w:w="120" w:type="dxa"/>
              <w:left w:w="150" w:type="dxa"/>
              <w:bottom w:w="120" w:type="dxa"/>
              <w:right w:w="150" w:type="dxa"/>
            </w:tcMar>
          </w:tcPr>
          <w:p w14:paraId="7EE6D9DF" w14:textId="77777777" w:rsidR="009757B8" w:rsidRDefault="00000000">
            <w:r>
              <w:rPr>
                <w:b/>
                <w:color w:val="FFFFFF"/>
                <w:sz w:val="20"/>
              </w:rPr>
              <w:t>GenAI Resolution Feature</w:t>
            </w:r>
          </w:p>
        </w:tc>
      </w:tr>
      <w:tr w:rsidR="009757B8" w14:paraId="7C4957F1" w14:textId="77777777">
        <w:tc>
          <w:tcPr>
            <w:tcW w:w="1728" w:type="dxa"/>
            <w:shd w:val="clear" w:color="auto" w:fill="FFFFFF"/>
            <w:tcMar>
              <w:top w:w="100" w:type="dxa"/>
              <w:left w:w="150" w:type="dxa"/>
              <w:bottom w:w="100" w:type="dxa"/>
              <w:right w:w="150" w:type="dxa"/>
            </w:tcMar>
          </w:tcPr>
          <w:p w14:paraId="54F92A5E" w14:textId="77777777" w:rsidR="009757B8" w:rsidRDefault="00000000">
            <w:r>
              <w:rPr>
                <w:sz w:val="18"/>
              </w:rPr>
              <w:t>1. Discovery</w:t>
            </w:r>
          </w:p>
        </w:tc>
        <w:tc>
          <w:tcPr>
            <w:tcW w:w="2016" w:type="dxa"/>
            <w:shd w:val="clear" w:color="auto" w:fill="FFFFFF"/>
            <w:tcMar>
              <w:top w:w="100" w:type="dxa"/>
              <w:left w:w="150" w:type="dxa"/>
              <w:bottom w:w="100" w:type="dxa"/>
              <w:right w:w="150" w:type="dxa"/>
            </w:tcMar>
          </w:tcPr>
          <w:p w14:paraId="75DB3D86" w14:textId="77777777" w:rsidR="009757B8" w:rsidRDefault="00000000">
            <w:r>
              <w:rPr>
                <w:sz w:val="18"/>
              </w:rPr>
              <w:t>Looks for tailored fitness guidance without heavy up-front paywalls.</w:t>
            </w:r>
          </w:p>
        </w:tc>
        <w:tc>
          <w:tcPr>
            <w:tcW w:w="1584" w:type="dxa"/>
            <w:shd w:val="clear" w:color="auto" w:fill="FFFFFF"/>
            <w:tcMar>
              <w:top w:w="100" w:type="dxa"/>
              <w:left w:w="150" w:type="dxa"/>
              <w:bottom w:w="100" w:type="dxa"/>
              <w:right w:w="150" w:type="dxa"/>
            </w:tcMar>
          </w:tcPr>
          <w:p w14:paraId="76D434AA" w14:textId="77777777" w:rsidR="009757B8" w:rsidRDefault="00000000">
            <w:r>
              <w:rPr>
                <w:sz w:val="18"/>
              </w:rPr>
              <w:t>Apprehensive / Hopeful</w:t>
            </w:r>
          </w:p>
        </w:tc>
        <w:tc>
          <w:tcPr>
            <w:tcW w:w="2016" w:type="dxa"/>
            <w:shd w:val="clear" w:color="auto" w:fill="FFFFFF"/>
            <w:tcMar>
              <w:top w:w="100" w:type="dxa"/>
              <w:left w:w="150" w:type="dxa"/>
              <w:bottom w:w="100" w:type="dxa"/>
              <w:right w:w="150" w:type="dxa"/>
            </w:tcMar>
          </w:tcPr>
          <w:p w14:paraId="45F548AE" w14:textId="77777777" w:rsidR="009757B8" w:rsidRDefault="00000000">
            <w:r>
              <w:rPr>
                <w:sz w:val="18"/>
              </w:rPr>
              <w:t>Generic search tools return overly rigid text-heavy templates.</w:t>
            </w:r>
          </w:p>
        </w:tc>
        <w:tc>
          <w:tcPr>
            <w:tcW w:w="2016" w:type="dxa"/>
            <w:shd w:val="clear" w:color="auto" w:fill="FFFFFF"/>
            <w:tcMar>
              <w:top w:w="100" w:type="dxa"/>
              <w:left w:w="150" w:type="dxa"/>
              <w:bottom w:w="100" w:type="dxa"/>
              <w:right w:w="150" w:type="dxa"/>
            </w:tcMar>
          </w:tcPr>
          <w:p w14:paraId="6DF21CD7" w14:textId="77777777" w:rsidR="009757B8" w:rsidRDefault="00000000">
            <w:r>
              <w:rPr>
                <w:sz w:val="18"/>
              </w:rPr>
              <w:t>Gemini Flash dynamically outputs hyper-personalized preview plans.</w:t>
            </w:r>
          </w:p>
        </w:tc>
      </w:tr>
      <w:tr w:rsidR="009757B8" w14:paraId="449687A8" w14:textId="77777777">
        <w:tc>
          <w:tcPr>
            <w:tcW w:w="1728" w:type="dxa"/>
            <w:shd w:val="clear" w:color="auto" w:fill="F4F7F9"/>
            <w:tcMar>
              <w:top w:w="100" w:type="dxa"/>
              <w:left w:w="150" w:type="dxa"/>
              <w:bottom w:w="100" w:type="dxa"/>
              <w:right w:w="150" w:type="dxa"/>
            </w:tcMar>
          </w:tcPr>
          <w:p w14:paraId="24BFB1DD" w14:textId="77777777" w:rsidR="009757B8" w:rsidRDefault="00000000">
            <w:r>
              <w:rPr>
                <w:sz w:val="18"/>
              </w:rPr>
              <w:t>2. Onboarding</w:t>
            </w:r>
          </w:p>
        </w:tc>
        <w:tc>
          <w:tcPr>
            <w:tcW w:w="2016" w:type="dxa"/>
            <w:shd w:val="clear" w:color="auto" w:fill="F4F7F9"/>
            <w:tcMar>
              <w:top w:w="100" w:type="dxa"/>
              <w:left w:w="150" w:type="dxa"/>
              <w:bottom w:w="100" w:type="dxa"/>
              <w:right w:w="150" w:type="dxa"/>
            </w:tcMar>
          </w:tcPr>
          <w:p w14:paraId="691721C1" w14:textId="77777777" w:rsidR="009757B8" w:rsidRDefault="00000000">
            <w:r>
              <w:rPr>
                <w:sz w:val="18"/>
              </w:rPr>
              <w:t>Registers health data, goals, and restrictions into the FitBuddy DB framework.</w:t>
            </w:r>
          </w:p>
        </w:tc>
        <w:tc>
          <w:tcPr>
            <w:tcW w:w="1584" w:type="dxa"/>
            <w:shd w:val="clear" w:color="auto" w:fill="F4F7F9"/>
            <w:tcMar>
              <w:top w:w="100" w:type="dxa"/>
              <w:left w:w="150" w:type="dxa"/>
              <w:bottom w:w="100" w:type="dxa"/>
              <w:right w:w="150" w:type="dxa"/>
            </w:tcMar>
          </w:tcPr>
          <w:p w14:paraId="3776EB57" w14:textId="77777777" w:rsidR="009757B8" w:rsidRDefault="00000000">
            <w:r>
              <w:rPr>
                <w:sz w:val="18"/>
              </w:rPr>
              <w:t>Motivated</w:t>
            </w:r>
          </w:p>
        </w:tc>
        <w:tc>
          <w:tcPr>
            <w:tcW w:w="2016" w:type="dxa"/>
            <w:shd w:val="clear" w:color="auto" w:fill="F4F7F9"/>
            <w:tcMar>
              <w:top w:w="100" w:type="dxa"/>
              <w:left w:w="150" w:type="dxa"/>
              <w:bottom w:w="100" w:type="dxa"/>
              <w:right w:w="150" w:type="dxa"/>
            </w:tcMar>
          </w:tcPr>
          <w:p w14:paraId="682F369B" w14:textId="77777777" w:rsidR="009757B8" w:rsidRDefault="00000000">
            <w:r>
              <w:rPr>
                <w:sz w:val="18"/>
              </w:rPr>
              <w:t>Manual profile configurations lead to drop-offs.</w:t>
            </w:r>
          </w:p>
        </w:tc>
        <w:tc>
          <w:tcPr>
            <w:tcW w:w="2016" w:type="dxa"/>
            <w:shd w:val="clear" w:color="auto" w:fill="F4F7F9"/>
            <w:tcMar>
              <w:top w:w="100" w:type="dxa"/>
              <w:left w:w="150" w:type="dxa"/>
              <w:bottom w:w="100" w:type="dxa"/>
              <w:right w:w="150" w:type="dxa"/>
            </w:tcMar>
          </w:tcPr>
          <w:p w14:paraId="764EB584" w14:textId="77777777" w:rsidR="009757B8" w:rsidRDefault="00000000">
            <w:r>
              <w:rPr>
                <w:sz w:val="18"/>
              </w:rPr>
              <w:t>Intelligent onboarding validation schema handles unstructured conversational profiles.</w:t>
            </w:r>
          </w:p>
        </w:tc>
      </w:tr>
      <w:tr w:rsidR="009757B8" w14:paraId="7A862CF7" w14:textId="77777777">
        <w:tc>
          <w:tcPr>
            <w:tcW w:w="1728" w:type="dxa"/>
            <w:shd w:val="clear" w:color="auto" w:fill="FFFFFF"/>
            <w:tcMar>
              <w:top w:w="100" w:type="dxa"/>
              <w:left w:w="150" w:type="dxa"/>
              <w:bottom w:w="100" w:type="dxa"/>
              <w:right w:w="150" w:type="dxa"/>
            </w:tcMar>
          </w:tcPr>
          <w:p w14:paraId="5DDF17DD" w14:textId="77777777" w:rsidR="009757B8" w:rsidRDefault="00000000">
            <w:r>
              <w:rPr>
                <w:sz w:val="18"/>
              </w:rPr>
              <w:t>3. Initial Execution</w:t>
            </w:r>
          </w:p>
        </w:tc>
        <w:tc>
          <w:tcPr>
            <w:tcW w:w="2016" w:type="dxa"/>
            <w:shd w:val="clear" w:color="auto" w:fill="FFFFFF"/>
            <w:tcMar>
              <w:top w:w="100" w:type="dxa"/>
              <w:left w:w="150" w:type="dxa"/>
              <w:bottom w:w="100" w:type="dxa"/>
              <w:right w:w="150" w:type="dxa"/>
            </w:tcMar>
          </w:tcPr>
          <w:p w14:paraId="52A35F56" w14:textId="77777777" w:rsidR="009757B8" w:rsidRDefault="00000000">
            <w:r>
              <w:rPr>
                <w:sz w:val="18"/>
              </w:rPr>
              <w:t>Views tailored regime recommendations inside dashboards.</w:t>
            </w:r>
          </w:p>
        </w:tc>
        <w:tc>
          <w:tcPr>
            <w:tcW w:w="1584" w:type="dxa"/>
            <w:shd w:val="clear" w:color="auto" w:fill="FFFFFF"/>
            <w:tcMar>
              <w:top w:w="100" w:type="dxa"/>
              <w:left w:w="150" w:type="dxa"/>
              <w:bottom w:w="100" w:type="dxa"/>
              <w:right w:w="150" w:type="dxa"/>
            </w:tcMar>
          </w:tcPr>
          <w:p w14:paraId="608D4F37" w14:textId="77777777" w:rsidR="009757B8" w:rsidRDefault="00000000">
            <w:r>
              <w:rPr>
                <w:sz w:val="18"/>
              </w:rPr>
              <w:t>Excited but Confused</w:t>
            </w:r>
          </w:p>
        </w:tc>
        <w:tc>
          <w:tcPr>
            <w:tcW w:w="2016" w:type="dxa"/>
            <w:shd w:val="clear" w:color="auto" w:fill="FFFFFF"/>
            <w:tcMar>
              <w:top w:w="100" w:type="dxa"/>
              <w:left w:w="150" w:type="dxa"/>
              <w:bottom w:w="100" w:type="dxa"/>
              <w:right w:w="150" w:type="dxa"/>
            </w:tcMar>
          </w:tcPr>
          <w:p w14:paraId="2824DD2E" w14:textId="77777777" w:rsidR="009757B8" w:rsidRDefault="00000000">
            <w:r>
              <w:rPr>
                <w:sz w:val="18"/>
              </w:rPr>
              <w:t>Anxiety regarding meal prep ingredients or complex exercise variations.</w:t>
            </w:r>
          </w:p>
        </w:tc>
        <w:tc>
          <w:tcPr>
            <w:tcW w:w="2016" w:type="dxa"/>
            <w:shd w:val="clear" w:color="auto" w:fill="FFFFFF"/>
            <w:tcMar>
              <w:top w:w="100" w:type="dxa"/>
              <w:left w:w="150" w:type="dxa"/>
              <w:bottom w:w="100" w:type="dxa"/>
              <w:right w:w="150" w:type="dxa"/>
            </w:tcMar>
          </w:tcPr>
          <w:p w14:paraId="2945EC47" w14:textId="77777777" w:rsidR="009757B8" w:rsidRDefault="00000000">
            <w:r>
              <w:rPr>
                <w:sz w:val="18"/>
              </w:rPr>
              <w:t>Interactive context rendering lists alternative ingredient matrices seamlessly.</w:t>
            </w:r>
          </w:p>
        </w:tc>
      </w:tr>
      <w:tr w:rsidR="009757B8" w14:paraId="00DA5D6A" w14:textId="77777777">
        <w:tc>
          <w:tcPr>
            <w:tcW w:w="1728" w:type="dxa"/>
            <w:shd w:val="clear" w:color="auto" w:fill="F4F7F9"/>
            <w:tcMar>
              <w:top w:w="100" w:type="dxa"/>
              <w:left w:w="150" w:type="dxa"/>
              <w:bottom w:w="100" w:type="dxa"/>
              <w:right w:w="150" w:type="dxa"/>
            </w:tcMar>
          </w:tcPr>
          <w:p w14:paraId="08780362" w14:textId="77777777" w:rsidR="009757B8" w:rsidRDefault="00000000">
            <w:r>
              <w:rPr>
                <w:sz w:val="18"/>
              </w:rPr>
              <w:t>4. Engagement</w:t>
            </w:r>
          </w:p>
        </w:tc>
        <w:tc>
          <w:tcPr>
            <w:tcW w:w="2016" w:type="dxa"/>
            <w:shd w:val="clear" w:color="auto" w:fill="F4F7F9"/>
            <w:tcMar>
              <w:top w:w="100" w:type="dxa"/>
              <w:left w:w="150" w:type="dxa"/>
              <w:bottom w:w="100" w:type="dxa"/>
              <w:right w:w="150" w:type="dxa"/>
            </w:tcMar>
          </w:tcPr>
          <w:p w14:paraId="7F267F9E" w14:textId="77777777" w:rsidR="009757B8" w:rsidRDefault="00000000">
            <w:r>
              <w:rPr>
                <w:sz w:val="18"/>
              </w:rPr>
              <w:t>Tracks fitness benchmarks and daily routines continuously.</w:t>
            </w:r>
          </w:p>
        </w:tc>
        <w:tc>
          <w:tcPr>
            <w:tcW w:w="1584" w:type="dxa"/>
            <w:shd w:val="clear" w:color="auto" w:fill="F4F7F9"/>
            <w:tcMar>
              <w:top w:w="100" w:type="dxa"/>
              <w:left w:w="150" w:type="dxa"/>
              <w:bottom w:w="100" w:type="dxa"/>
              <w:right w:w="150" w:type="dxa"/>
            </w:tcMar>
          </w:tcPr>
          <w:p w14:paraId="02FAD95F" w14:textId="77777777" w:rsidR="009757B8" w:rsidRDefault="00000000">
            <w:r>
              <w:rPr>
                <w:sz w:val="18"/>
              </w:rPr>
              <w:t>Fatigued / Plateauing</w:t>
            </w:r>
          </w:p>
        </w:tc>
        <w:tc>
          <w:tcPr>
            <w:tcW w:w="2016" w:type="dxa"/>
            <w:shd w:val="clear" w:color="auto" w:fill="F4F7F9"/>
            <w:tcMar>
              <w:top w:w="100" w:type="dxa"/>
              <w:left w:w="150" w:type="dxa"/>
              <w:bottom w:w="100" w:type="dxa"/>
              <w:right w:w="150" w:type="dxa"/>
            </w:tcMar>
          </w:tcPr>
          <w:p w14:paraId="6C71C67C" w14:textId="77777777" w:rsidR="009757B8" w:rsidRDefault="00000000">
            <w:r>
              <w:rPr>
                <w:sz w:val="18"/>
              </w:rPr>
              <w:t>Data collection lag or stagnant performance metrics stifle motivation.</w:t>
            </w:r>
          </w:p>
        </w:tc>
        <w:tc>
          <w:tcPr>
            <w:tcW w:w="2016" w:type="dxa"/>
            <w:shd w:val="clear" w:color="auto" w:fill="F4F7F9"/>
            <w:tcMar>
              <w:top w:w="100" w:type="dxa"/>
              <w:left w:w="150" w:type="dxa"/>
              <w:bottom w:w="100" w:type="dxa"/>
              <w:right w:w="150" w:type="dxa"/>
            </w:tcMar>
          </w:tcPr>
          <w:p w14:paraId="63D86CFF" w14:textId="77777777" w:rsidR="009757B8" w:rsidRDefault="00000000">
            <w:r>
              <w:rPr>
                <w:sz w:val="18"/>
              </w:rPr>
              <w:t>Active routing prompts update regimes automatically using real-time telemetry.</w:t>
            </w:r>
          </w:p>
        </w:tc>
      </w:tr>
      <w:tr w:rsidR="009757B8" w14:paraId="21DD9BFC" w14:textId="77777777">
        <w:tc>
          <w:tcPr>
            <w:tcW w:w="1728" w:type="dxa"/>
            <w:shd w:val="clear" w:color="auto" w:fill="FFFFFF"/>
            <w:tcMar>
              <w:top w:w="100" w:type="dxa"/>
              <w:left w:w="150" w:type="dxa"/>
              <w:bottom w:w="100" w:type="dxa"/>
              <w:right w:w="150" w:type="dxa"/>
            </w:tcMar>
          </w:tcPr>
          <w:p w14:paraId="543E58C3" w14:textId="77777777" w:rsidR="009757B8" w:rsidRDefault="00000000">
            <w:r>
              <w:rPr>
                <w:sz w:val="18"/>
              </w:rPr>
              <w:t>5. Retention</w:t>
            </w:r>
          </w:p>
        </w:tc>
        <w:tc>
          <w:tcPr>
            <w:tcW w:w="2016" w:type="dxa"/>
            <w:shd w:val="clear" w:color="auto" w:fill="FFFFFF"/>
            <w:tcMar>
              <w:top w:w="100" w:type="dxa"/>
              <w:left w:w="150" w:type="dxa"/>
              <w:bottom w:w="100" w:type="dxa"/>
              <w:right w:w="150" w:type="dxa"/>
            </w:tcMar>
          </w:tcPr>
          <w:p w14:paraId="76E025F3" w14:textId="77777777" w:rsidR="009757B8" w:rsidRDefault="00000000">
            <w:r>
              <w:rPr>
                <w:sz w:val="18"/>
              </w:rPr>
              <w:t>Alters goals for long-term lifestyle enhancement goals.</w:t>
            </w:r>
          </w:p>
        </w:tc>
        <w:tc>
          <w:tcPr>
            <w:tcW w:w="1584" w:type="dxa"/>
            <w:shd w:val="clear" w:color="auto" w:fill="FFFFFF"/>
            <w:tcMar>
              <w:top w:w="100" w:type="dxa"/>
              <w:left w:w="150" w:type="dxa"/>
              <w:bottom w:w="100" w:type="dxa"/>
              <w:right w:w="150" w:type="dxa"/>
            </w:tcMar>
          </w:tcPr>
          <w:p w14:paraId="101CE347" w14:textId="77777777" w:rsidR="009757B8" w:rsidRDefault="00000000">
            <w:r>
              <w:rPr>
                <w:sz w:val="18"/>
              </w:rPr>
              <w:t>Empowered</w:t>
            </w:r>
          </w:p>
        </w:tc>
        <w:tc>
          <w:tcPr>
            <w:tcW w:w="2016" w:type="dxa"/>
            <w:shd w:val="clear" w:color="auto" w:fill="FFFFFF"/>
            <w:tcMar>
              <w:top w:w="100" w:type="dxa"/>
              <w:left w:w="150" w:type="dxa"/>
              <w:bottom w:w="100" w:type="dxa"/>
              <w:right w:w="150" w:type="dxa"/>
            </w:tcMar>
          </w:tcPr>
          <w:p w14:paraId="3F47C1FB" w14:textId="77777777" w:rsidR="009757B8" w:rsidRDefault="00000000">
            <w:r>
              <w:rPr>
                <w:sz w:val="18"/>
              </w:rPr>
              <w:t>Static code architecture breaks when requirements change over time.</w:t>
            </w:r>
          </w:p>
        </w:tc>
        <w:tc>
          <w:tcPr>
            <w:tcW w:w="2016" w:type="dxa"/>
            <w:shd w:val="clear" w:color="auto" w:fill="FFFFFF"/>
            <w:tcMar>
              <w:top w:w="100" w:type="dxa"/>
              <w:left w:w="150" w:type="dxa"/>
              <w:bottom w:w="100" w:type="dxa"/>
              <w:right w:w="150" w:type="dxa"/>
            </w:tcMar>
          </w:tcPr>
          <w:p w14:paraId="3EE993F3" w14:textId="77777777" w:rsidR="009757B8" w:rsidRDefault="00000000">
            <w:r>
              <w:rPr>
                <w:sz w:val="18"/>
              </w:rPr>
              <w:t>Predictive updates re-index target goals dynamically across models.</w:t>
            </w:r>
          </w:p>
        </w:tc>
      </w:tr>
    </w:tbl>
    <w:p w14:paraId="4DB5C9B2" w14:textId="77777777" w:rsidR="009757B8" w:rsidRDefault="00000000">
      <w:pPr>
        <w:pStyle w:val="Heading1"/>
        <w:spacing w:after="120"/>
      </w:pPr>
      <w:r>
        <w:t>3. System Implementation Blueprint</w:t>
      </w:r>
    </w:p>
    <w:p w14:paraId="52077F84" w14:textId="77777777" w:rsidR="009757B8" w:rsidRDefault="00000000">
      <w:pPr>
        <w:spacing w:after="160"/>
      </w:pPr>
      <w:r>
        <w:t>To link the user milestones outlined in Section 2 directly with the project codebase (`app/routes.py`, `app/gemini_generator.py`), the execution stack behaves as follows:</w:t>
      </w:r>
    </w:p>
    <w:p w14:paraId="04B3BA3B" w14:textId="77777777" w:rsidR="009757B8" w:rsidRDefault="00000000">
      <w:pPr>
        <w:spacing w:after="280"/>
      </w:pPr>
      <w:r>
        <w:t>1. Data Ingestion Layer: User metric endpoints validate context objects through FastAPI schemas (`schemas.py`) into database models.</w:t>
      </w:r>
      <w:r>
        <w:br/>
        <w:t>2. Model Evaluation Logic: Context objects are dispatched directly into `gemini_flash_generator.py` routines to guarantee sub-second rendering constraints.</w:t>
      </w:r>
      <w:r>
        <w:br/>
        <w:t>3. Reactive Presentation Strategy: Templates (`result.html`) update asynchronously without requiring global page redraw cycles.</w:t>
      </w:r>
    </w:p>
    <w:sectPr w:rsidR="009757B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A82A" w14:textId="77777777" w:rsidR="007A3884" w:rsidRDefault="007A3884">
      <w:pPr>
        <w:spacing w:after="0" w:line="240" w:lineRule="auto"/>
      </w:pPr>
      <w:r>
        <w:separator/>
      </w:r>
    </w:p>
  </w:endnote>
  <w:endnote w:type="continuationSeparator" w:id="0">
    <w:p w14:paraId="54BFE360" w14:textId="77777777" w:rsidR="007A3884" w:rsidRDefault="007A3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AD3B" w14:textId="77777777" w:rsidR="009757B8" w:rsidRDefault="00000000">
    <w:pPr>
      <w:pStyle w:val="Footer"/>
      <w:jc w:val="right"/>
    </w:pPr>
    <w:proofErr w:type="spellStart"/>
    <w:r>
      <w:rPr>
        <w:color w:val="999999"/>
        <w:sz w:val="17"/>
      </w:rPr>
      <w:t>FitBuddy</w:t>
    </w:r>
    <w:proofErr w:type="spellEnd"/>
    <w:r>
      <w:rPr>
        <w:color w:val="999999"/>
        <w:sz w:val="17"/>
      </w:rPr>
      <w:t xml:space="preserve"> Implementation Specification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25B55" w14:textId="77777777" w:rsidR="007A3884" w:rsidRDefault="007A3884">
      <w:pPr>
        <w:spacing w:after="0" w:line="240" w:lineRule="auto"/>
      </w:pPr>
      <w:r>
        <w:separator/>
      </w:r>
    </w:p>
  </w:footnote>
  <w:footnote w:type="continuationSeparator" w:id="0">
    <w:p w14:paraId="6E4CE28F" w14:textId="77777777" w:rsidR="007A3884" w:rsidRDefault="007A3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644976">
    <w:abstractNumId w:val="8"/>
  </w:num>
  <w:num w:numId="2" w16cid:durableId="2105370071">
    <w:abstractNumId w:val="6"/>
  </w:num>
  <w:num w:numId="3" w16cid:durableId="439565698">
    <w:abstractNumId w:val="5"/>
  </w:num>
  <w:num w:numId="4" w16cid:durableId="417601493">
    <w:abstractNumId w:val="4"/>
  </w:num>
  <w:num w:numId="5" w16cid:durableId="1209608232">
    <w:abstractNumId w:val="7"/>
  </w:num>
  <w:num w:numId="6" w16cid:durableId="1954821272">
    <w:abstractNumId w:val="3"/>
  </w:num>
  <w:num w:numId="7" w16cid:durableId="654143015">
    <w:abstractNumId w:val="2"/>
  </w:num>
  <w:num w:numId="8" w16cid:durableId="1055281109">
    <w:abstractNumId w:val="1"/>
  </w:num>
  <w:num w:numId="9" w16cid:durableId="70818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DF4"/>
    <w:rsid w:val="0015074B"/>
    <w:rsid w:val="0029639D"/>
    <w:rsid w:val="00326F90"/>
    <w:rsid w:val="003E2620"/>
    <w:rsid w:val="00597386"/>
    <w:rsid w:val="007A3884"/>
    <w:rsid w:val="009757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E0DBB"/>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devananth</cp:lastModifiedBy>
  <cp:revision>2</cp:revision>
  <dcterms:created xsi:type="dcterms:W3CDTF">2013-12-23T23:15:00Z</dcterms:created>
  <dcterms:modified xsi:type="dcterms:W3CDTF">2026-09-30T10:04:00Z</dcterms:modified>
  <cp:category/>
</cp:coreProperties>
</file>