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32"/>
        <w:gridCol w:w="4290"/>
      </w:tblGrid>
      <w:tr w:rsidR="005D2549" w:rsidRPr="00045D5A" w14:paraId="120578E5" w14:textId="77777777" w:rsidTr="00B76DB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36C0EB" w14:textId="77777777" w:rsidR="005D2549" w:rsidRPr="00045D5A" w:rsidRDefault="005D2549" w:rsidP="00B76DB4">
            <w:r w:rsidRPr="00045D5A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93AA9F" w14:textId="77777777" w:rsidR="005D2549" w:rsidRPr="00045D5A" w:rsidRDefault="005D2549" w:rsidP="00B76DB4">
            <w:r w:rsidRPr="00045D5A">
              <w:rPr>
                <w:b/>
                <w:bCs/>
              </w:rPr>
              <w:t>Detail</w:t>
            </w:r>
          </w:p>
        </w:tc>
      </w:tr>
      <w:tr w:rsidR="005D2549" w:rsidRPr="00045D5A" w14:paraId="6CD6930C" w14:textId="77777777" w:rsidTr="00B76DB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FBA894" w14:textId="77777777" w:rsidR="005D2549" w:rsidRPr="00045D5A" w:rsidRDefault="005D2549" w:rsidP="00B76DB4">
            <w:r w:rsidRPr="00045D5A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7F293B" w14:textId="77777777" w:rsidR="005D2549" w:rsidRPr="00045D5A" w:rsidRDefault="005D2549" w:rsidP="00B76DB4">
            <w:r w:rsidRPr="00045D5A">
              <w:t>3</w:t>
            </w:r>
            <w:r>
              <w:t>0</w:t>
            </w:r>
            <w:r w:rsidRPr="00045D5A">
              <w:t xml:space="preserve"> </w:t>
            </w:r>
            <w:r>
              <w:t>September</w:t>
            </w:r>
            <w:r w:rsidRPr="00045D5A">
              <w:t xml:space="preserve"> 202</w:t>
            </w:r>
            <w:r>
              <w:t>6</w:t>
            </w:r>
            <w:r w:rsidRPr="00045D5A">
              <w:t xml:space="preserve"> </w:t>
            </w:r>
          </w:p>
          <w:p w14:paraId="3C5D92D4" w14:textId="77777777" w:rsidR="005D2549" w:rsidRPr="00045D5A" w:rsidRDefault="005D2549" w:rsidP="00B76DB4"/>
        </w:tc>
      </w:tr>
      <w:tr w:rsidR="005D2549" w:rsidRPr="00045D5A" w14:paraId="5B0E54D1" w14:textId="77777777" w:rsidTr="00B76DB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D430DC" w14:textId="77777777" w:rsidR="005D2549" w:rsidRPr="00045D5A" w:rsidRDefault="005D2549" w:rsidP="00B76DB4">
            <w:r w:rsidRPr="00045D5A">
              <w:rPr>
                <w:b/>
                <w:bCs/>
              </w:rPr>
              <w:t>Team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6371B7" w14:textId="77777777" w:rsidR="005D2549" w:rsidRPr="00045D5A" w:rsidRDefault="005D2549" w:rsidP="00B76DB4">
            <w:r w:rsidRPr="004C7DD3">
              <w:rPr>
                <w:i/>
                <w:iCs/>
              </w:rPr>
              <w:t>SWTID-2026-9332</w:t>
            </w:r>
          </w:p>
        </w:tc>
      </w:tr>
      <w:tr w:rsidR="005D2549" w:rsidRPr="00045D5A" w14:paraId="025D2607" w14:textId="77777777" w:rsidTr="00B76DB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D8BFE0" w14:textId="77777777" w:rsidR="005D2549" w:rsidRPr="00045D5A" w:rsidRDefault="005D2549" w:rsidP="00B76DB4">
            <w:r w:rsidRPr="00045D5A">
              <w:rPr>
                <w:b/>
                <w:bCs/>
              </w:rPr>
              <w:t>Project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45C812" w14:textId="77777777" w:rsidR="005D2549" w:rsidRPr="00045D5A" w:rsidRDefault="005D2549" w:rsidP="00B76DB4">
            <w:proofErr w:type="spellStart"/>
            <w:r w:rsidRPr="00045D5A">
              <w:t>FitBuddy</w:t>
            </w:r>
            <w:proofErr w:type="spellEnd"/>
            <w:r w:rsidRPr="00045D5A">
              <w:t xml:space="preserve"> AI Tool (</w:t>
            </w:r>
            <w:proofErr w:type="spellStart"/>
            <w:r w:rsidRPr="00045D5A">
              <w:t>FitBuddy</w:t>
            </w:r>
            <w:proofErr w:type="spellEnd"/>
            <w:r w:rsidRPr="00045D5A">
              <w:t xml:space="preserve">-NM-AI-Tool) </w:t>
            </w:r>
          </w:p>
          <w:p w14:paraId="15193043" w14:textId="77777777" w:rsidR="005D2549" w:rsidRPr="00045D5A" w:rsidRDefault="005D2549" w:rsidP="00B76DB4"/>
        </w:tc>
      </w:tr>
      <w:tr w:rsidR="005D2549" w:rsidRPr="00045D5A" w14:paraId="1890C753" w14:textId="77777777" w:rsidTr="00B76DB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888A0C" w14:textId="77777777" w:rsidR="005D2549" w:rsidRPr="00045D5A" w:rsidRDefault="005D2549" w:rsidP="00B76DB4">
            <w:r w:rsidRPr="00045D5A">
              <w:rPr>
                <w:b/>
                <w:bCs/>
              </w:rPr>
              <w:t>Maximum Marks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24CE58" w14:textId="77777777" w:rsidR="005D2549" w:rsidRPr="00045D5A" w:rsidRDefault="005D2549" w:rsidP="00B76DB4">
            <w:r w:rsidRPr="00045D5A">
              <w:t xml:space="preserve">2 Marks </w:t>
            </w:r>
          </w:p>
          <w:p w14:paraId="660CEA98" w14:textId="77777777" w:rsidR="005D2549" w:rsidRPr="00045D5A" w:rsidRDefault="005D2549" w:rsidP="00B76DB4"/>
        </w:tc>
      </w:tr>
    </w:tbl>
    <w:p w14:paraId="54A64F22" w14:textId="77777777" w:rsidR="005D2549" w:rsidRDefault="005D2549">
      <w:pPr>
        <w:spacing w:after="40"/>
        <w:rPr>
          <w:rFonts w:ascii="Calibri" w:hAnsi="Calibri"/>
          <w:b/>
          <w:color w:val="1F4E79"/>
          <w:sz w:val="48"/>
        </w:rPr>
      </w:pPr>
    </w:p>
    <w:p w14:paraId="0C48DF99" w14:textId="4D83CEEE" w:rsidR="009D1355" w:rsidRDefault="00000000">
      <w:pPr>
        <w:spacing w:after="40"/>
      </w:pPr>
      <w:r>
        <w:rPr>
          <w:rFonts w:ascii="Calibri" w:hAnsi="Calibri"/>
          <w:b/>
          <w:color w:val="1F4E79"/>
          <w:sz w:val="48"/>
        </w:rPr>
        <w:t>Functional Features Specification Document</w:t>
      </w:r>
    </w:p>
    <w:p w14:paraId="62B6A6FA" w14:textId="77777777" w:rsidR="009D1355" w:rsidRDefault="00000000">
      <w:pPr>
        <w:spacing w:after="480"/>
      </w:pPr>
      <w:r>
        <w:rPr>
          <w:rFonts w:ascii="Calibri" w:hAnsi="Calibri"/>
          <w:i/>
          <w:color w:val="595959"/>
        </w:rPr>
        <w:t>AI-ML &amp; GenAI Track Project Development Phase  |  FitBuddy-NM-AI-Tool</w:t>
      </w:r>
    </w:p>
    <w:p w14:paraId="1430C015" w14:textId="77777777" w:rsidR="009D1355" w:rsidRDefault="00000000">
      <w:pPr>
        <w:keepNext/>
        <w:spacing w:before="240" w:after="120"/>
      </w:pPr>
      <w:r>
        <w:rPr>
          <w:rFonts w:ascii="Calibri" w:hAnsi="Calibri"/>
          <w:b/>
          <w:color w:val="1F4E79"/>
          <w:sz w:val="32"/>
        </w:rPr>
        <w:t>1. Executive Executive Summary &amp; Solution Architecture</w:t>
      </w:r>
    </w:p>
    <w:p w14:paraId="2D459163" w14:textId="77777777" w:rsidR="009D1355" w:rsidRDefault="00000000">
      <w:r>
        <w:t>The FitBuddy-NM-AI-Tool is a dynamic, highly responsive wellness engine designed to bridge the gap between static fitness regimens and volatile user environments. Built on top of FastAPI, this application deploys a dual-tier AI structure using Google's Gemini models to ensure custom-tailored user instruction alongside high runtime agility.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0"/>
      </w:tblGrid>
      <w:tr w:rsidR="009D1355" w14:paraId="27531756" w14:textId="77777777">
        <w:trPr>
          <w:jc w:val="center"/>
        </w:trPr>
        <w:tc>
          <w:tcPr>
            <w:tcW w:w="8640" w:type="dxa"/>
            <w:tcBorders>
              <w:left w:val="single" w:sz="24" w:space="0" w:color="1F4E79"/>
            </w:tcBorders>
            <w:shd w:val="clear" w:color="auto" w:fill="F2F5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0E75FCD" w14:textId="77777777" w:rsidR="009D1355" w:rsidRDefault="00000000">
            <w:pPr>
              <w:spacing w:before="80" w:after="80"/>
            </w:pPr>
            <w:r>
              <w:rPr>
                <w:rFonts w:ascii="Calibri" w:hAnsi="Calibri"/>
                <w:i/>
                <w:color w:val="2C3E50"/>
                <w:sz w:val="21"/>
              </w:rPr>
              <w:t>Design Note: The core architecture decouples analytical generation from immediate modification pipelines, preventing unnecessary tokens overhead while delivering hyper-personalized, sub-second interface updates.</w:t>
            </w:r>
          </w:p>
        </w:tc>
      </w:tr>
    </w:tbl>
    <w:p w14:paraId="39B30C3E" w14:textId="77777777" w:rsidR="009D1355" w:rsidRDefault="009D1355">
      <w:pPr>
        <w:spacing w:after="120"/>
      </w:pPr>
    </w:p>
    <w:p w14:paraId="24E983BC" w14:textId="77777777" w:rsidR="009D1355" w:rsidRDefault="00000000">
      <w:pPr>
        <w:keepNext/>
        <w:spacing w:before="320" w:after="120"/>
      </w:pPr>
      <w:r>
        <w:rPr>
          <w:rFonts w:ascii="Calibri" w:hAnsi="Calibri"/>
          <w:b/>
          <w:color w:val="1F4E79"/>
          <w:sz w:val="32"/>
        </w:rPr>
        <w:t>2. Analysis of Core Functional Features</w:t>
      </w:r>
    </w:p>
    <w:tbl>
      <w:tblPr>
        <w:tblW w:w="0" w:type="auto"/>
        <w:jc w:val="center"/>
        <w:tblBorders>
          <w:top w:val="single" w:sz="4" w:space="0" w:color="D3D3D3"/>
          <w:bottom w:val="single" w:sz="6" w:space="0" w:color="1F4E79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2880"/>
        <w:gridCol w:w="2160"/>
        <w:gridCol w:w="4320"/>
      </w:tblGrid>
      <w:tr w:rsidR="009D1355" w14:paraId="5201613A" w14:textId="77777777">
        <w:trPr>
          <w:cantSplit/>
          <w:tblHeader/>
          <w:jc w:val="center"/>
        </w:trPr>
        <w:tc>
          <w:tcPr>
            <w:tcW w:w="288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6F9BA4" w14:textId="77777777" w:rsidR="009D1355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Functional Feature</w:t>
            </w:r>
          </w:p>
        </w:tc>
        <w:tc>
          <w:tcPr>
            <w:tcW w:w="216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B29BFA" w14:textId="77777777" w:rsidR="009D1355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Target AI Engine</w:t>
            </w:r>
          </w:p>
        </w:tc>
        <w:tc>
          <w:tcPr>
            <w:tcW w:w="432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167E8B" w14:textId="77777777" w:rsidR="009D1355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Key Implementation Responsibility</w:t>
            </w:r>
          </w:p>
        </w:tc>
      </w:tr>
      <w:tr w:rsidR="009D1355" w14:paraId="54DC5BE4" w14:textId="77777777">
        <w:trPr>
          <w:cantSplit/>
          <w:jc w:val="center"/>
        </w:trPr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FBD9E5" w14:textId="77777777" w:rsidR="009D1355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  <w:sz w:val="19"/>
              </w:rPr>
              <w:t>Baseline Profile Core</w:t>
            </w:r>
          </w:p>
        </w:tc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E2E847" w14:textId="77777777" w:rsidR="009D1355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  <w:sz w:val="19"/>
              </w:rPr>
              <w:t>Gemini 1.5 Pro</w:t>
            </w:r>
          </w:p>
        </w:tc>
        <w:tc>
          <w:tcPr>
            <w:tcW w:w="43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F5CD93" w14:textId="77777777" w:rsidR="009D1355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  <w:sz w:val="19"/>
              </w:rPr>
              <w:t>Calculates long-term macros, physical milestone matrices, and customized weekly muscle splits based on metrics.</w:t>
            </w:r>
          </w:p>
        </w:tc>
      </w:tr>
      <w:tr w:rsidR="009D1355" w14:paraId="591B6F6F" w14:textId="77777777">
        <w:trPr>
          <w:cantSplit/>
          <w:jc w:val="center"/>
        </w:trPr>
        <w:tc>
          <w:tcPr>
            <w:tcW w:w="2880" w:type="dxa"/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BE0B5A" w14:textId="77777777" w:rsidR="009D1355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  <w:sz w:val="19"/>
              </w:rPr>
              <w:lastRenderedPageBreak/>
              <w:t>Rapid Adaptation Pipeline</w:t>
            </w:r>
          </w:p>
        </w:tc>
        <w:tc>
          <w:tcPr>
            <w:tcW w:w="2160" w:type="dxa"/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C64726" w14:textId="77777777" w:rsidR="009D1355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  <w:sz w:val="19"/>
              </w:rPr>
              <w:t>Gemini 1.5 Flash</w:t>
            </w:r>
          </w:p>
        </w:tc>
        <w:tc>
          <w:tcPr>
            <w:tcW w:w="4320" w:type="dxa"/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A45346" w14:textId="77777777" w:rsidR="009D1355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  <w:sz w:val="19"/>
              </w:rPr>
              <w:t>Dynamically updates existing workout routines based on contextual events (e.g., travel limitations, injuries).</w:t>
            </w:r>
          </w:p>
        </w:tc>
      </w:tr>
      <w:tr w:rsidR="009D1355" w14:paraId="324D94F8" w14:textId="77777777">
        <w:trPr>
          <w:cantSplit/>
          <w:jc w:val="center"/>
        </w:trPr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8EC859" w14:textId="77777777" w:rsidR="009D1355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  <w:sz w:val="19"/>
              </w:rPr>
              <w:t>Historical State Control</w:t>
            </w:r>
          </w:p>
        </w:tc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A8BBB2" w14:textId="77777777" w:rsidR="009D1355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  <w:sz w:val="19"/>
              </w:rPr>
              <w:t>SQLAlchemy ORM</w:t>
            </w:r>
          </w:p>
        </w:tc>
        <w:tc>
          <w:tcPr>
            <w:tcW w:w="43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3592CD" w14:textId="77777777" w:rsidR="009D1355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  <w:sz w:val="19"/>
              </w:rPr>
              <w:t>Maintains relational schema integrity for sequential plan version track storage across sessions.</w:t>
            </w:r>
          </w:p>
        </w:tc>
      </w:tr>
      <w:tr w:rsidR="009D1355" w14:paraId="1402A9DA" w14:textId="77777777">
        <w:trPr>
          <w:cantSplit/>
          <w:jc w:val="center"/>
        </w:trPr>
        <w:tc>
          <w:tcPr>
            <w:tcW w:w="2880" w:type="dxa"/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58C768" w14:textId="77777777" w:rsidR="009D1355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  <w:sz w:val="19"/>
              </w:rPr>
              <w:t>Dynamic UI Rendering</w:t>
            </w:r>
          </w:p>
        </w:tc>
        <w:tc>
          <w:tcPr>
            <w:tcW w:w="2160" w:type="dxa"/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E6CE67" w14:textId="77777777" w:rsidR="009D1355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  <w:sz w:val="19"/>
              </w:rPr>
              <w:t>FastAPI / Jinja2</w:t>
            </w:r>
          </w:p>
        </w:tc>
        <w:tc>
          <w:tcPr>
            <w:tcW w:w="4320" w:type="dxa"/>
            <w:shd w:val="clear" w:color="auto" w:fill="F9FA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89154B" w14:textId="77777777" w:rsidR="009D1355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  <w:sz w:val="19"/>
              </w:rPr>
              <w:t>Maps asynchronous user requests seamlessly to real-time HTML outputs without refreshing structural layers.</w:t>
            </w:r>
          </w:p>
        </w:tc>
      </w:tr>
    </w:tbl>
    <w:p w14:paraId="453ACE3C" w14:textId="77777777" w:rsidR="009D1355" w:rsidRDefault="009D1355">
      <w:pPr>
        <w:spacing w:before="240"/>
      </w:pPr>
    </w:p>
    <w:p w14:paraId="7C06BCEB" w14:textId="77777777" w:rsidR="009D1355" w:rsidRDefault="00000000">
      <w:pPr>
        <w:keepNext/>
        <w:spacing w:before="240" w:after="120"/>
      </w:pPr>
      <w:r>
        <w:rPr>
          <w:rFonts w:ascii="Calibri" w:hAnsi="Calibri"/>
          <w:b/>
          <w:color w:val="1F4E79"/>
          <w:sz w:val="32"/>
        </w:rPr>
        <w:t>3. System Verification and Integration Map</w:t>
      </w:r>
    </w:p>
    <w:p w14:paraId="298A7D82" w14:textId="77777777" w:rsidR="009D1355" w:rsidRDefault="00000000">
      <w:pPr>
        <w:pStyle w:val="ListBullet"/>
        <w:spacing w:after="80"/>
      </w:pPr>
      <w:r>
        <w:rPr>
          <w:rFonts w:ascii="Calibri" w:hAnsi="Calibri"/>
          <w:b/>
          <w:color w:val="1F4E79"/>
        </w:rPr>
        <w:t xml:space="preserve">Database Migration Sync: </w:t>
      </w:r>
      <w:r>
        <w:rPr>
          <w:rFonts w:ascii="Calibri" w:hAnsi="Calibri"/>
          <w:color w:val="333333"/>
        </w:rPr>
        <w:t>Ensures that schema states align between raw application definitions and working localized SQLite/Postgres instances.</w:t>
      </w:r>
    </w:p>
    <w:p w14:paraId="40FD9AB3" w14:textId="77777777" w:rsidR="009D1355" w:rsidRDefault="00000000">
      <w:pPr>
        <w:pStyle w:val="ListBullet"/>
        <w:spacing w:after="80"/>
      </w:pPr>
      <w:r>
        <w:rPr>
          <w:rFonts w:ascii="Calibri" w:hAnsi="Calibri"/>
          <w:b/>
          <w:color w:val="1F4E79"/>
        </w:rPr>
        <w:t xml:space="preserve">AI Client Key Injection: </w:t>
      </w:r>
      <w:r>
        <w:rPr>
          <w:rFonts w:ascii="Calibri" w:hAnsi="Calibri"/>
          <w:color w:val="333333"/>
        </w:rPr>
        <w:t>Validates operational parameters inside the sandbox environments utilizing key validation handshakes.</w:t>
      </w:r>
    </w:p>
    <w:p w14:paraId="5C24A0E3" w14:textId="77777777" w:rsidR="009D1355" w:rsidRDefault="00000000">
      <w:pPr>
        <w:pStyle w:val="ListBullet"/>
        <w:spacing w:after="80"/>
      </w:pPr>
      <w:r>
        <w:rPr>
          <w:rFonts w:ascii="Calibri" w:hAnsi="Calibri"/>
          <w:b/>
          <w:color w:val="1F4E79"/>
        </w:rPr>
        <w:t xml:space="preserve">Endpoint Execution Assertions: </w:t>
      </w:r>
      <w:r>
        <w:rPr>
          <w:rFonts w:ascii="Calibri" w:hAnsi="Calibri"/>
          <w:color w:val="333333"/>
        </w:rPr>
        <w:t>Runs comprehensive unit suites inside `test_app.py` to securely verify router integrity and ensure stability.</w:t>
      </w:r>
    </w:p>
    <w:p w14:paraId="043D18D5" w14:textId="77777777" w:rsidR="009D1355" w:rsidRDefault="00000000">
      <w:pPr>
        <w:spacing w:before="720"/>
      </w:pPr>
      <w:r>
        <w:rPr>
          <w:rFonts w:ascii="Calibri" w:hAnsi="Calibri"/>
          <w:i/>
          <w:color w:val="7F8C8D"/>
          <w:sz w:val="17"/>
        </w:rPr>
        <w:t>This is for informational purposes only. For medical advice or diagnosis, consult a professional. AI responses may include mistakes.</w:t>
      </w:r>
    </w:p>
    <w:sectPr w:rsidR="009D1355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5563418">
    <w:abstractNumId w:val="8"/>
  </w:num>
  <w:num w:numId="2" w16cid:durableId="89201872">
    <w:abstractNumId w:val="6"/>
  </w:num>
  <w:num w:numId="3" w16cid:durableId="2045211777">
    <w:abstractNumId w:val="5"/>
  </w:num>
  <w:num w:numId="4" w16cid:durableId="639189697">
    <w:abstractNumId w:val="4"/>
  </w:num>
  <w:num w:numId="5" w16cid:durableId="1852530618">
    <w:abstractNumId w:val="7"/>
  </w:num>
  <w:num w:numId="6" w16cid:durableId="1121654550">
    <w:abstractNumId w:val="3"/>
  </w:num>
  <w:num w:numId="7" w16cid:durableId="579410203">
    <w:abstractNumId w:val="2"/>
  </w:num>
  <w:num w:numId="8" w16cid:durableId="491606261">
    <w:abstractNumId w:val="1"/>
  </w:num>
  <w:num w:numId="9" w16cid:durableId="1092354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97386"/>
    <w:rsid w:val="005D2549"/>
    <w:rsid w:val="009D135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2BC852"/>
  <w14:defaultImageDpi w14:val="300"/>
  <w15:docId w15:val="{29C5C5DC-299F-4C68-B7ED-D5A6964B9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322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daniel devananth</cp:lastModifiedBy>
  <cp:revision>2</cp:revision>
  <dcterms:created xsi:type="dcterms:W3CDTF">2013-12-23T23:15:00Z</dcterms:created>
  <dcterms:modified xsi:type="dcterms:W3CDTF">2026-09-30T10:14:00Z</dcterms:modified>
  <cp:category/>
</cp:coreProperties>
</file>